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B7233E8" w14:textId="00595FD7" w:rsidR="00283C69" w:rsidRPr="00FE3AC7" w:rsidRDefault="00FE3AC7" w:rsidP="00FB4DD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 </w:t>
      </w:r>
      <w:r w:rsidR="00283C69" w:rsidRPr="00FE3AC7">
        <w:rPr>
          <w:rFonts w:ascii="Arial" w:hAnsi="Arial" w:cs="Arial"/>
          <w:color w:val="222222"/>
          <w:sz w:val="36"/>
          <w:szCs w:val="36"/>
        </w:rPr>
        <w:t>Titanium tetrachloride</w:t>
      </w:r>
      <w:r>
        <w:rPr>
          <w:rFonts w:ascii="Arial" w:hAnsi="Arial" w:cs="Arial"/>
          <w:color w:val="222222"/>
          <w:sz w:val="36"/>
          <w:szCs w:val="36"/>
        </w:rPr>
        <w:t xml:space="preserve"> 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3B25268F" w14:textId="4B6C9B5D" w:rsidR="004C0377" w:rsidRPr="00757DFA" w:rsidRDefault="00757DFA" w:rsidP="004C03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Titanium tetrachloride 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="004C0377"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corrosive.</w:t>
                  </w:r>
                </w:p>
                <w:p w14:paraId="7D818EC2" w14:textId="292B8022" w:rsidR="00C406D4" w:rsidRPr="00757DFA" w:rsidRDefault="00F65477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be h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>armful if ingested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, inhaled, or absorbed through skin. May cause kidney, lung, or liver damage.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Severe overexposure can be fatal or cause nausea, dizziness, headache, tremors, and sweating.  </w:t>
                  </w:r>
                </w:p>
              </w:sdtContent>
            </w:sdt>
          </w:sdtContent>
        </w:sdt>
      </w:sdtContent>
    </w:sdt>
    <w:p w14:paraId="36E16FE2" w14:textId="1232BDDE" w:rsidR="00AF11D5" w:rsidRDefault="00B904D2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Titanium tetrachloride </w:t>
      </w:r>
      <w:r w:rsidR="00757DFA">
        <w:rPr>
          <w:rFonts w:ascii="Arial" w:hAnsi="Arial" w:cs="Arial"/>
          <w:color w:val="222222"/>
          <w:sz w:val="20"/>
          <w:szCs w:val="20"/>
        </w:rPr>
        <w:t xml:space="preserve">is an intermediate in the production of titanium and titanium dioxide pigment. </w:t>
      </w:r>
    </w:p>
    <w:p w14:paraId="37966372" w14:textId="77777777" w:rsidR="00AC0400" w:rsidRDefault="00AC0400" w:rsidP="00C406D4">
      <w:pPr>
        <w:rPr>
          <w:rFonts w:ascii="Arial" w:hAnsi="Arial" w:cs="Arial"/>
          <w:b/>
          <w:sz w:val="24"/>
          <w:szCs w:val="24"/>
        </w:rPr>
      </w:pPr>
    </w:p>
    <w:p w14:paraId="3FAA9656" w14:textId="77777777" w:rsidR="00B904D2" w:rsidRDefault="00B904D2" w:rsidP="00C406D4">
      <w:pPr>
        <w:rPr>
          <w:rFonts w:ascii="Arial" w:hAnsi="Arial" w:cs="Arial"/>
          <w:b/>
          <w:sz w:val="24"/>
          <w:szCs w:val="24"/>
        </w:rPr>
      </w:pPr>
    </w:p>
    <w:p w14:paraId="0E562CEC" w14:textId="77777777" w:rsidR="00B904D2" w:rsidRDefault="00B904D2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57B91F4" w14:textId="4A3B72D9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757DFA" w:rsidRPr="00757DFA">
        <w:rPr>
          <w:rFonts w:ascii="Arial" w:hAnsi="Arial" w:cs="Arial"/>
          <w:sz w:val="20"/>
          <w:szCs w:val="20"/>
        </w:rPr>
        <w:t xml:space="preserve">7550-45-0 </w:t>
      </w:r>
    </w:p>
    <w:p w14:paraId="4B8FE3B1" w14:textId="672F2C7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B1A9C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757DFA">
            <w:rPr>
              <w:rFonts w:ascii="Arial" w:hAnsi="Arial" w:cs="Arial"/>
              <w:b/>
              <w:sz w:val="20"/>
              <w:szCs w:val="20"/>
              <w:u w:val="single"/>
            </w:rPr>
            <w:t>, corrosive, irritant</w:t>
          </w:r>
        </w:sdtContent>
      </w:sdt>
    </w:p>
    <w:p w14:paraId="6A1EDDF5" w14:textId="352F7A24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757DF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TiCl</w:t>
              </w:r>
              <w:r w:rsidR="00757DF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4</w:t>
              </w:r>
            </w:sdtContent>
          </w:sdt>
        </w:sdtContent>
      </w:sdt>
    </w:p>
    <w:p w14:paraId="3D35E5FB" w14:textId="56E4585B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57DFA">
            <w:rPr>
              <w:rFonts w:ascii="Arial" w:hAnsi="Arial" w:cs="Arial"/>
              <w:sz w:val="20"/>
              <w:szCs w:val="20"/>
            </w:rPr>
            <w:t>Dense liquid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63B275AA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57DFA">
            <w:rPr>
              <w:rFonts w:ascii="Arial" w:hAnsi="Arial" w:cs="Arial"/>
              <w:sz w:val="20"/>
              <w:szCs w:val="20"/>
            </w:rPr>
            <w:t>clear</w:t>
          </w:r>
        </w:sdtContent>
      </w:sdt>
    </w:p>
    <w:p w14:paraId="2FA811C2" w14:textId="2C847BCA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57DFA" w:rsidRPr="00757DFA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136.4 °C</w:t>
          </w:r>
          <w:r w:rsidR="00757DFA">
            <w:rPr>
              <w:rFonts w:ascii="Helvetica" w:eastAsia="Times New Roman" w:hAnsi="Helvetica" w:cs="Times New Roman"/>
              <w:color w:val="000000"/>
              <w:sz w:val="17"/>
              <w:szCs w:val="17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0905E75C" w14:textId="5DC1999E" w:rsidR="00271EB5" w:rsidRDefault="00757DFA" w:rsidP="00271E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Titanium tetrachloride 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="00271EB5"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toxin</w:t>
                  </w:r>
                  <w:r w:rsidR="00C771B7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AF75858" w14:textId="371E894B" w:rsidR="00757DFA" w:rsidRPr="00757DFA" w:rsidRDefault="00757DFA" w:rsidP="00757DF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Titanium tetrachloride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 also a </w:t>
                  </w:r>
                  <w:r w:rsidRPr="00757DF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757DFA">
                    <w:rPr>
                      <w:rFonts w:ascii="Arial" w:hAnsi="Arial" w:cs="Arial"/>
                      <w:b/>
                      <w:sz w:val="20"/>
                      <w:szCs w:val="20"/>
                    </w:rPr>
                    <w:t>irritant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E</w:t>
                  </w: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>xtremely haz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ardous in case of skin cont</w:t>
                  </w:r>
                  <w:r w:rsidR="00FE3AC7">
                    <w:rPr>
                      <w:rFonts w:ascii="Arial" w:hAnsi="Arial" w:cs="Arial"/>
                      <w:sz w:val="20"/>
                      <w:szCs w:val="20"/>
                    </w:rPr>
                    <w:t xml:space="preserve">act of eye contact, ingestion,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 </w:t>
                  </w: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 xml:space="preserve">inhalation.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Causes severe skin burns. Corrosion may cause </w:t>
                  </w: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 xml:space="preserve">pain, ulceration or blisters, cracking or peeling of skin. Damage may be permanent.  </w:t>
                  </w:r>
                </w:p>
                <w:p w14:paraId="2E0510F2" w14:textId="77777777" w:rsidR="00757DFA" w:rsidRPr="00757DFA" w:rsidRDefault="00757DFA" w:rsidP="00757DF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C5358E" w14:textId="4CD70B3A" w:rsidR="00757DFA" w:rsidRDefault="00757DFA" w:rsidP="00757DF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>Extremely corrosive and destructive to tissue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>Liquid 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vapor</w:t>
                  </w: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 xml:space="preserve"> may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damage </w:t>
                  </w: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>mucous membranes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>may produce burns. Inhalation of the spray mist may produce severe irritation of respiratory t</w:t>
                  </w:r>
                  <w:r w:rsidR="00B904D2">
                    <w:rPr>
                      <w:rFonts w:ascii="Arial" w:hAnsi="Arial" w:cs="Arial"/>
                      <w:sz w:val="20"/>
                      <w:szCs w:val="20"/>
                    </w:rPr>
                    <w:t>ract, characterized by coughing</w:t>
                  </w: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 xml:space="preserve"> or shortness of breath. Skin inflammation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 cause </w:t>
                  </w:r>
                  <w:r w:rsidRPr="00757DFA">
                    <w:rPr>
                      <w:rFonts w:ascii="Arial" w:hAnsi="Arial" w:cs="Arial"/>
                      <w:sz w:val="20"/>
                      <w:szCs w:val="20"/>
                    </w:rPr>
                    <w:t xml:space="preserve">itching, scaling, reddening, or, occasionally, blistering. </w:t>
                  </w:r>
                </w:p>
                <w:p w14:paraId="3B3A0705" w14:textId="77777777" w:rsidR="00757DFA" w:rsidRDefault="00757DFA" w:rsidP="00757DF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6290D2" w14:textId="1FF2F534" w:rsidR="00271EB5" w:rsidRDefault="00757DFA" w:rsidP="00757DF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permissible exposure limits are available for titanium tetrachloride</w:t>
                  </w:r>
                  <w:r w:rsidR="00271E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2593FDF1" w14:textId="77777777" w:rsidR="00F65477" w:rsidRPr="00F65477" w:rsidRDefault="00F65477" w:rsidP="00F654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86FFAD" w14:textId="13ABAD84" w:rsidR="00AC0400" w:rsidRDefault="00AC0400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Has the following acute toxicity data: </w:t>
                  </w:r>
                </w:p>
                <w:p w14:paraId="5CB959D1" w14:textId="6DC43159" w:rsidR="00987262" w:rsidRPr="00C67484" w:rsidRDefault="00757DFA" w:rsidP="002F41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757DFA">
                    <w:rPr>
                      <w:rFonts w:ascii="Arial" w:eastAsia="Times New Roman" w:hAnsi="Arial" w:cs="Arial"/>
                      <w:sz w:val="20"/>
                      <w:szCs w:val="20"/>
                    </w:rPr>
                    <w:t>VAPOR (LC</w:t>
                  </w:r>
                  <w:r w:rsidRPr="00757DFA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 w:rsidRPr="00757DFA">
                    <w:rPr>
                      <w:rFonts w:ascii="Arial" w:eastAsia="Times New Roman" w:hAnsi="Arial" w:cs="Arial"/>
                      <w:sz w:val="20"/>
                      <w:szCs w:val="20"/>
                    </w:rPr>
                    <w:t>): Acute: 460 ppm 4 hour(s) [Rat].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FE3AC7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156C7DB" w14:textId="77777777" w:rsidR="00BA40FC" w:rsidRPr="003F564F" w:rsidRDefault="00BA40FC" w:rsidP="00BA40FC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93E1484" w14:textId="77777777" w:rsidR="00BA40FC" w:rsidRDefault="00BA40FC" w:rsidP="00BA40FC">
      <w:pPr>
        <w:pStyle w:val="NoSpacing"/>
        <w:rPr>
          <w:rFonts w:ascii="Arial" w:hAnsi="Arial" w:cs="Arial"/>
          <w:sz w:val="20"/>
          <w:szCs w:val="20"/>
        </w:rPr>
      </w:pPr>
    </w:p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DAFDF1" w14:textId="77777777" w:rsidR="004C0377" w:rsidRDefault="004C03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FE3AC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127D4E88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757DFA" w:rsidRPr="001D7866">
        <w:rPr>
          <w:rFonts w:ascii="Arial" w:hAnsi="Arial" w:cs="Arial"/>
          <w:color w:val="222222"/>
          <w:sz w:val="20"/>
          <w:szCs w:val="20"/>
        </w:rPr>
        <w:t>Titanium tetrachloride</w:t>
      </w:r>
      <w:r w:rsidR="00F65477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E3AC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E3AC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E3AC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E3AC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FE3AC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1F83EAF" w:rsidR="003F564F" w:rsidRPr="00265CA6" w:rsidRDefault="00FE3AC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0BA7C51" w:rsidR="00C406D4" w:rsidRPr="00F909E2" w:rsidRDefault="00FE3AC7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FE3AC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FE3AC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FE3AC7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E3AC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0430CEB4" w:rsidR="00271EB5" w:rsidRDefault="00FE3AC7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</w:sdtContent>
          </w:sdt>
        </w:sdtContent>
      </w:sdt>
    </w:p>
    <w:p w14:paraId="7292927D" w14:textId="5F767694" w:rsidR="00271EB5" w:rsidRDefault="00271EB5" w:rsidP="00271EB5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Conditions for safe storage: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well-ventilated. Keep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 xml:space="preserve">ible materials and conditions. </w:t>
      </w:r>
      <w:r w:rsidRPr="008C4B9E">
        <w:rPr>
          <w:rFonts w:ascii="Arial" w:hAnsi="Arial" w:cs="Arial"/>
          <w:sz w:val="20"/>
          <w:szCs w:val="20"/>
        </w:rPr>
        <w:t xml:space="preserve">Store in original container. </w:t>
      </w:r>
      <w:r>
        <w:rPr>
          <w:rFonts w:ascii="Arial" w:hAnsi="Arial" w:cs="Arial"/>
          <w:sz w:val="20"/>
          <w:szCs w:val="20"/>
        </w:rPr>
        <w:t>Keep cool and protect from sunlight.</w:t>
      </w:r>
    </w:p>
    <w:p w14:paraId="51E53B60" w14:textId="7C0AC250" w:rsidR="00C406D4" w:rsidRPr="00803871" w:rsidRDefault="00C406D4" w:rsidP="00271E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815C050" w14:textId="77777777" w:rsidR="00B1660B" w:rsidRDefault="00B1660B" w:rsidP="00B1660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57F9EFE" w14:textId="77777777" w:rsidR="00B1660B" w:rsidRPr="00600ABB" w:rsidRDefault="00B1660B" w:rsidP="00B1660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C035FA0" w14:textId="77777777" w:rsidR="00B1660B" w:rsidRDefault="00B1660B" w:rsidP="00B1660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8783F70" w14:textId="77777777" w:rsidR="00B1660B" w:rsidRDefault="00B1660B" w:rsidP="00B16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8267C03" w14:textId="77777777" w:rsidR="00B1660B" w:rsidRPr="00C94889" w:rsidRDefault="00B1660B" w:rsidP="00B16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7704E25" w14:textId="77777777" w:rsidR="00B1660B" w:rsidRDefault="00B1660B" w:rsidP="00B1660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A7286C1" w14:textId="77777777" w:rsidR="00B1660B" w:rsidRPr="003F564F" w:rsidRDefault="00B1660B" w:rsidP="00B1660B">
      <w:pPr>
        <w:pStyle w:val="Heading1"/>
      </w:pPr>
    </w:p>
    <w:p w14:paraId="16A8857D" w14:textId="77777777" w:rsidR="00B1660B" w:rsidRDefault="00B1660B" w:rsidP="00B1660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A15CB20" w14:textId="77777777" w:rsidR="00B1660B" w:rsidRPr="00265CA6" w:rsidRDefault="00B1660B" w:rsidP="00B1660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11E65BE" w14:textId="77777777" w:rsidR="00B1660B" w:rsidRDefault="00B1660B" w:rsidP="00B1660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631D8B4" w14:textId="77777777" w:rsidR="00B1660B" w:rsidRPr="00265CA6" w:rsidRDefault="00B1660B" w:rsidP="00B1660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20BEB93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74AAB54" w14:textId="77777777" w:rsidR="008B2FAB" w:rsidRPr="00F17523" w:rsidRDefault="008B2FAB" w:rsidP="008B2FAB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FD553D1" w14:textId="170FA8C4" w:rsidR="008B2FAB" w:rsidRPr="008B2FAB" w:rsidRDefault="008B2FA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3928B048" w:rsidR="003F564F" w:rsidRPr="008B2FAB" w:rsidRDefault="00FE3AC7" w:rsidP="008B2FA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B2FA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E5196EE" w14:textId="77777777" w:rsidR="008B2FAB" w:rsidRPr="00AF1F08" w:rsidRDefault="008B2FAB" w:rsidP="008B2FAB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E3AC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19D1DA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757DFA" w:rsidRPr="001D7866">
        <w:rPr>
          <w:rFonts w:ascii="Arial" w:hAnsi="Arial" w:cs="Arial"/>
          <w:color w:val="222222"/>
          <w:sz w:val="20"/>
          <w:szCs w:val="20"/>
        </w:rPr>
        <w:t>Titanium tetrachloride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3387CCDD" w14:textId="77777777" w:rsidR="00A07EFE" w:rsidRDefault="00A07EFE" w:rsidP="00A07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058FAA7" w14:textId="77777777" w:rsidR="00A07EFE" w:rsidRPr="00514382" w:rsidRDefault="00A07EFE" w:rsidP="00A0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0949848" w14:textId="77777777" w:rsidR="00A07EFE" w:rsidRPr="00514382" w:rsidRDefault="00A07EFE" w:rsidP="00A07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2E42A" w14:textId="77777777" w:rsidR="00A07EFE" w:rsidRPr="00514382" w:rsidRDefault="00A07EFE" w:rsidP="00A0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50ACE55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A134408" w14:textId="77777777" w:rsidR="00EA45AF" w:rsidRDefault="00EA45AF" w:rsidP="00EA45A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025A8D8" w14:textId="77777777" w:rsidR="00EA45AF" w:rsidRDefault="00EA45AF" w:rsidP="00EA45A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FCB3A4F" w14:textId="77777777" w:rsidR="00EA45AF" w:rsidRDefault="00EA45AF" w:rsidP="00EA45A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288F2B8" w14:textId="77777777" w:rsidR="00EA45AF" w:rsidRDefault="00EA45AF" w:rsidP="00EA45A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13E78F2E" w14:textId="77777777" w:rsidR="00EA45AF" w:rsidRDefault="00EA45A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66D1" w14:textId="77777777" w:rsidR="00201F2B" w:rsidRDefault="00201F2B" w:rsidP="00E83E8B">
      <w:pPr>
        <w:spacing w:after="0" w:line="240" w:lineRule="auto"/>
      </w:pPr>
      <w:r>
        <w:separator/>
      </w:r>
    </w:p>
  </w:endnote>
  <w:endnote w:type="continuationSeparator" w:id="0">
    <w:p w14:paraId="4D827904" w14:textId="77777777" w:rsidR="00201F2B" w:rsidRDefault="00201F2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C36D" w14:textId="77777777" w:rsidR="00F32FB3" w:rsidRDefault="00F3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C2D984F" w:rsidR="00C771B7" w:rsidRDefault="00FE3AC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57DFA" w:rsidRPr="001D7866">
          <w:rPr>
            <w:rFonts w:ascii="Arial" w:hAnsi="Arial" w:cs="Arial"/>
            <w:color w:val="222222"/>
            <w:sz w:val="20"/>
            <w:szCs w:val="20"/>
          </w:rPr>
          <w:t>Titanium tetrachloride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="003724E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724E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724E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724E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3724E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724E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724E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724E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724E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724E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724EF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95BFBD4" w:rsidR="00C771B7" w:rsidRPr="00AC3E67" w:rsidRDefault="00F32FB3" w:rsidP="00F32FB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5EFF" w14:textId="77777777" w:rsidR="00F32FB3" w:rsidRDefault="00F3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4D91B" w14:textId="77777777" w:rsidR="00201F2B" w:rsidRDefault="00201F2B" w:rsidP="00E83E8B">
      <w:pPr>
        <w:spacing w:after="0" w:line="240" w:lineRule="auto"/>
      </w:pPr>
      <w:r>
        <w:separator/>
      </w:r>
    </w:p>
  </w:footnote>
  <w:footnote w:type="continuationSeparator" w:id="0">
    <w:p w14:paraId="64ED0D24" w14:textId="77777777" w:rsidR="00201F2B" w:rsidRDefault="00201F2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F4D2" w14:textId="77777777" w:rsidR="00F32FB3" w:rsidRDefault="00F3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E57BBF8" w:rsidR="00C771B7" w:rsidRDefault="00787D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0BB644" wp14:editId="515B321E">
          <wp:simplePos x="0" y="0"/>
          <wp:positionH relativeFrom="page">
            <wp:posOffset>475013</wp:posOffset>
          </wp:positionH>
          <wp:positionV relativeFrom="page">
            <wp:posOffset>385124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1B7">
      <w:ptab w:relativeTo="indent" w:alignment="left" w:leader="none"/>
    </w:r>
    <w:r w:rsidR="00C771B7">
      <w:ptab w:relativeTo="margin" w:alignment="left" w:leader="none"/>
    </w:r>
  </w:p>
  <w:p w14:paraId="1028E2C3" w14:textId="303C24AD" w:rsidR="00C771B7" w:rsidRDefault="00C771B7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9AB9" w14:textId="77777777" w:rsidR="00F32FB3" w:rsidRDefault="00F3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932B2"/>
    <w:rsid w:val="001C51C3"/>
    <w:rsid w:val="001D0366"/>
    <w:rsid w:val="001E6B98"/>
    <w:rsid w:val="00201F2B"/>
    <w:rsid w:val="00263ED1"/>
    <w:rsid w:val="00265CA6"/>
    <w:rsid w:val="00271EB5"/>
    <w:rsid w:val="00283C69"/>
    <w:rsid w:val="00293660"/>
    <w:rsid w:val="002A415B"/>
    <w:rsid w:val="002C65EA"/>
    <w:rsid w:val="002F41B8"/>
    <w:rsid w:val="00315CB3"/>
    <w:rsid w:val="00366414"/>
    <w:rsid w:val="00366DA6"/>
    <w:rsid w:val="003724EF"/>
    <w:rsid w:val="003904D4"/>
    <w:rsid w:val="003950E9"/>
    <w:rsid w:val="003F564F"/>
    <w:rsid w:val="00426401"/>
    <w:rsid w:val="00427421"/>
    <w:rsid w:val="00471562"/>
    <w:rsid w:val="004C0377"/>
    <w:rsid w:val="0052121D"/>
    <w:rsid w:val="00530E90"/>
    <w:rsid w:val="00551C11"/>
    <w:rsid w:val="00601848"/>
    <w:rsid w:val="00637757"/>
    <w:rsid w:val="00657ED6"/>
    <w:rsid w:val="00672441"/>
    <w:rsid w:val="00693D76"/>
    <w:rsid w:val="006A21EB"/>
    <w:rsid w:val="007268C5"/>
    <w:rsid w:val="00734BB8"/>
    <w:rsid w:val="00757DFA"/>
    <w:rsid w:val="00787432"/>
    <w:rsid w:val="00787DB7"/>
    <w:rsid w:val="007C166A"/>
    <w:rsid w:val="007D58BC"/>
    <w:rsid w:val="00803871"/>
    <w:rsid w:val="00837AFC"/>
    <w:rsid w:val="0084116F"/>
    <w:rsid w:val="00850978"/>
    <w:rsid w:val="00866AE7"/>
    <w:rsid w:val="00891D4B"/>
    <w:rsid w:val="008A2498"/>
    <w:rsid w:val="008B2FAB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05C01"/>
    <w:rsid w:val="00A07EFE"/>
    <w:rsid w:val="00A119D1"/>
    <w:rsid w:val="00A52E06"/>
    <w:rsid w:val="00A874A1"/>
    <w:rsid w:val="00AC0400"/>
    <w:rsid w:val="00AC3E67"/>
    <w:rsid w:val="00AF11D5"/>
    <w:rsid w:val="00AF2415"/>
    <w:rsid w:val="00B029D7"/>
    <w:rsid w:val="00B1660B"/>
    <w:rsid w:val="00B4188D"/>
    <w:rsid w:val="00B50CCA"/>
    <w:rsid w:val="00B6326D"/>
    <w:rsid w:val="00B904D2"/>
    <w:rsid w:val="00BA40FC"/>
    <w:rsid w:val="00C060FA"/>
    <w:rsid w:val="00C406D4"/>
    <w:rsid w:val="00C67484"/>
    <w:rsid w:val="00C771B7"/>
    <w:rsid w:val="00CC22B8"/>
    <w:rsid w:val="00D00746"/>
    <w:rsid w:val="00D81FC2"/>
    <w:rsid w:val="00D8294B"/>
    <w:rsid w:val="00DB70FD"/>
    <w:rsid w:val="00DC39EF"/>
    <w:rsid w:val="00E44F00"/>
    <w:rsid w:val="00E620DF"/>
    <w:rsid w:val="00E706C6"/>
    <w:rsid w:val="00E83E8B"/>
    <w:rsid w:val="00E842B3"/>
    <w:rsid w:val="00EA45AF"/>
    <w:rsid w:val="00F212B5"/>
    <w:rsid w:val="00F264FB"/>
    <w:rsid w:val="00F32FB3"/>
    <w:rsid w:val="00F65477"/>
    <w:rsid w:val="00F74466"/>
    <w:rsid w:val="00F909E2"/>
    <w:rsid w:val="00F96647"/>
    <w:rsid w:val="00FB2D9F"/>
    <w:rsid w:val="00FB4DD8"/>
    <w:rsid w:val="00FD39BB"/>
    <w:rsid w:val="00FE3AC7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D1262B45-6F28-47C1-BFEC-68FE5BF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32B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A429-1D07-4C65-BF99-A0F048A7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2017-11-09T19:44:00Z</dcterms:created>
  <dcterms:modified xsi:type="dcterms:W3CDTF">2017-11-09T19:44:00Z</dcterms:modified>
</cp:coreProperties>
</file>