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F378B77" w:rsidR="00F909E2" w:rsidRPr="00FF6C13" w:rsidRDefault="00FF6C1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E8062E" w:rsidRPr="00FF6C13">
            <w:rPr>
              <w:rFonts w:ascii="Arial" w:hAnsi="Arial" w:cs="Arial"/>
              <w:sz w:val="36"/>
              <w:szCs w:val="36"/>
            </w:rPr>
            <w:t>Thio</w:t>
          </w:r>
          <w:r w:rsidR="00DF321C" w:rsidRPr="00FF6C13">
            <w:rPr>
              <w:rFonts w:ascii="Arial" w:hAnsi="Arial" w:cs="Arial"/>
              <w:sz w:val="36"/>
              <w:szCs w:val="36"/>
            </w:rPr>
            <w:t>uracil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66946054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080192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24975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478745089"/>
                      </w:sdtPr>
                      <w:sdtEndPr/>
                      <w:sdtContent>
                        <w:p w14:paraId="452D96BF" w14:textId="37489A0F" w:rsidR="00E167E8" w:rsidRDefault="00C35BEC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Thiouracil is an </w:t>
                          </w:r>
                          <w:r w:rsidRPr="00C35BE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acute toxin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a possible </w:t>
                          </w:r>
                          <w:r w:rsidRPr="00C35BE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carcinogen.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61816A2" w14:textId="77777777" w:rsidR="00E167E8" w:rsidRDefault="00E167E8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Harmful if swallowed, inhaled, or in contact with the skin or eyes. Avoid breathing spray/mist. </w:t>
                          </w:r>
                        </w:p>
                        <w:p w14:paraId="05CA450B" w14:textId="1EE49E3D" w:rsidR="00E167E8" w:rsidRPr="00E167E8" w:rsidRDefault="00E167E8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May </w:t>
                          </w:r>
                          <w:r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cause respiratory tract irritation. </w:t>
                          </w:r>
                          <w:r w:rsidR="00C35B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May cause liver damage and reproductive effects. 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14:paraId="18F821FB" w14:textId="7777AA16" w:rsidR="00300725" w:rsidRDefault="00B045FB" w:rsidP="00C406D4">
          <w:pPr>
            <w:rPr>
              <w:rFonts w:ascii="Arial" w:hAnsi="Arial" w:cs="Arial"/>
              <w:sz w:val="20"/>
              <w:szCs w:val="20"/>
            </w:rPr>
          </w:pPr>
          <w:r w:rsidRPr="00B045FB">
            <w:rPr>
              <w:rFonts w:ascii="Arial" w:hAnsi="Arial" w:cs="Arial"/>
              <w:sz w:val="20"/>
              <w:szCs w:val="20"/>
            </w:rPr>
            <w:t>Thio</w:t>
          </w:r>
          <w:r w:rsidR="00C35BEC">
            <w:rPr>
              <w:rFonts w:ascii="Arial" w:hAnsi="Arial" w:cs="Arial"/>
              <w:sz w:val="20"/>
              <w:szCs w:val="20"/>
            </w:rPr>
            <w:t xml:space="preserve">uracil inhibits activity of the thyroid. </w:t>
          </w:r>
        </w:p>
      </w:sdtContent>
    </w:sdt>
    <w:p w14:paraId="476B4860" w14:textId="77777777" w:rsidR="00E167E8" w:rsidRDefault="00E167E8" w:rsidP="00C406D4">
      <w:pPr>
        <w:rPr>
          <w:rFonts w:ascii="Arial" w:hAnsi="Arial" w:cs="Arial"/>
          <w:b/>
          <w:sz w:val="24"/>
          <w:szCs w:val="24"/>
        </w:rPr>
      </w:pPr>
    </w:p>
    <w:p w14:paraId="5A6A6971" w14:textId="77777777" w:rsidR="00B045FB" w:rsidRDefault="00B045FB" w:rsidP="00C406D4">
      <w:pPr>
        <w:rPr>
          <w:rFonts w:ascii="Arial" w:hAnsi="Arial" w:cs="Arial"/>
          <w:b/>
          <w:sz w:val="24"/>
          <w:szCs w:val="24"/>
        </w:rPr>
      </w:pPr>
    </w:p>
    <w:p w14:paraId="439755EA" w14:textId="77777777" w:rsidR="00C35BEC" w:rsidRDefault="00C35BE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27E1B561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3363E7E2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8A55C4" w:rsidRPr="008A55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591-28-6</w:t>
      </w:r>
    </w:p>
    <w:p w14:paraId="4B8FE3B1" w14:textId="5534255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C35BEC">
            <w:rPr>
              <w:rFonts w:ascii="Arial" w:hAnsi="Arial" w:cs="Arial"/>
              <w:b/>
              <w:sz w:val="20"/>
              <w:szCs w:val="20"/>
              <w:u w:val="single"/>
            </w:rPr>
            <w:t>Acute toxin, possible carcinogen</w:t>
          </w:r>
        </w:sdtContent>
      </w:sdt>
    </w:p>
    <w:p w14:paraId="6A1EDDF5" w14:textId="1E738437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8A55C4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8A55C4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8A55C4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8A55C4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>S</w:t>
              </w:r>
            </w:sdtContent>
          </w:sdt>
        </w:sdtContent>
      </w:sdt>
    </w:p>
    <w:p w14:paraId="3D35E5FB" w14:textId="1DC94765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505364">
        <w:rPr>
          <w:rFonts w:ascii="Arial" w:hAnsi="Arial" w:cs="Arial"/>
          <w:sz w:val="20"/>
          <w:szCs w:val="20"/>
        </w:rPr>
        <w:t>: powder</w:t>
      </w:r>
    </w:p>
    <w:p w14:paraId="57C4B030" w14:textId="29299CB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35BEC">
            <w:rPr>
              <w:rFonts w:ascii="Arial" w:hAnsi="Arial" w:cs="Arial"/>
              <w:sz w:val="20"/>
              <w:szCs w:val="20"/>
            </w:rPr>
            <w:t>white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1BD05CE9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5053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sz w:val="20"/>
          <w:szCs w:val="20"/>
        </w:rPr>
        <w:id w:val="-15121886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577893050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3761615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71418495"/>
                  </w:sdtPr>
                  <w:sdtEndPr/>
                  <w:sdtContent>
                    <w:p w14:paraId="064B628F" w14:textId="77777777" w:rsidR="00C35BEC" w:rsidRDefault="00C35BEC" w:rsidP="00C3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Thiouracil is an </w:t>
                      </w:r>
                      <w:r w:rsidRPr="00C35B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 possible </w:t>
                      </w:r>
                      <w:r w:rsidRPr="00C35B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510C3BF" w14:textId="77777777" w:rsidR="00C35BEC" w:rsidRDefault="00C35BEC" w:rsidP="00C3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Harmful if swallowed, inhaled, or in contact with the skin or eyes. Avoid breathing spray/mist. </w:t>
                      </w:r>
                    </w:p>
                    <w:p w14:paraId="730B22A0" w14:textId="77777777" w:rsidR="009208F4" w:rsidRDefault="00C35BEC" w:rsidP="00C35BEC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respiratory tract irritation.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liver damage and reproductive effect. T</w:t>
                      </w:r>
                      <w:r w:rsidRPr="00B045FB">
                        <w:rPr>
                          <w:rFonts w:ascii="Arial" w:hAnsi="Arial" w:cs="Arial"/>
                          <w:sz w:val="20"/>
                          <w:szCs w:val="20"/>
                        </w:rPr>
                        <w:t>hio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uracil inhibits activity </w:t>
                      </w:r>
                      <w:r w:rsidRPr="00C35B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the thyroid. </w:t>
                      </w:r>
                      <w:r w:rsidRPr="00C35BE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Crosses the placenta and can cause suppression of fetal thyroid function. </w:t>
                      </w:r>
                    </w:p>
                    <w:p w14:paraId="69A29173" w14:textId="5E5F2D8E" w:rsidR="006518DF" w:rsidRPr="009208F4" w:rsidRDefault="009208F4" w:rsidP="00C3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No exposure limits available for thiouracil. </w:t>
                      </w:r>
                    </w:p>
                  </w:sdtContent>
                </w:sdt>
              </w:sdtContent>
            </w:sdt>
          </w:sdtContent>
        </w:sdt>
      </w:sdtContent>
    </w:sdt>
    <w:p w14:paraId="5883D114" w14:textId="5938EFE8" w:rsidR="004F78A2" w:rsidRPr="006518DF" w:rsidRDefault="004222B5" w:rsidP="00C406D4">
      <w:pPr>
        <w:rPr>
          <w:rFonts w:ascii="Arial" w:hAnsi="Arial" w:cs="Arial"/>
          <w:sz w:val="20"/>
          <w:szCs w:val="20"/>
        </w:rPr>
      </w:pPr>
      <w:r w:rsidRPr="006518DF">
        <w:rPr>
          <w:rFonts w:ascii="Arial" w:hAnsi="Arial" w:cs="Arial"/>
          <w:sz w:val="20"/>
          <w:szCs w:val="20"/>
        </w:rPr>
        <w:t>Has the following toxicity data:</w:t>
      </w:r>
    </w:p>
    <w:p w14:paraId="6A034FBB" w14:textId="77777777" w:rsidR="00C35BEC" w:rsidRPr="00C35BEC" w:rsidRDefault="00C35BEC" w:rsidP="00C35BEC">
      <w:pPr>
        <w:rPr>
          <w:rFonts w:ascii="Arial" w:eastAsia="Times New Roman" w:hAnsi="Arial" w:cs="Arial"/>
          <w:sz w:val="20"/>
          <w:szCs w:val="20"/>
        </w:rPr>
      </w:pPr>
      <w:r w:rsidRPr="00C35BEC">
        <w:rPr>
          <w:rFonts w:ascii="Arial" w:eastAsia="Times New Roman" w:hAnsi="Arial" w:cs="Arial"/>
          <w:color w:val="000000"/>
          <w:sz w:val="20"/>
          <w:szCs w:val="20"/>
        </w:rPr>
        <w:t>Oral, mouse: LD50 = 2850 mg/kg</w:t>
      </w:r>
    </w:p>
    <w:p w14:paraId="4DB798D1" w14:textId="2B344EA5" w:rsidR="00C406D4" w:rsidRPr="00E8062E" w:rsidRDefault="00C406D4" w:rsidP="00C35BEC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E525CF8" w14:textId="77777777" w:rsidR="002409DA" w:rsidRPr="003F564F" w:rsidRDefault="002409DA" w:rsidP="002409DA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FF6C1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FF6C1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1E0DC9FA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C35BEC">
        <w:rPr>
          <w:rFonts w:ascii="Arial" w:hAnsi="Arial" w:cs="Arial"/>
          <w:sz w:val="20"/>
          <w:szCs w:val="20"/>
        </w:rPr>
        <w:t>Thiouracil</w:t>
      </w:r>
      <w:r w:rsidR="006518D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F6C1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F6C1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F6C1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F6C1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F6C1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6EE381C" w:rsidR="003F564F" w:rsidRPr="00265CA6" w:rsidRDefault="00FF6C1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D611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F6C1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F6C1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F6C1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FF6C1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F6C1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FF6C1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009630B" w:rsidR="00C406D4" w:rsidRPr="00471562" w:rsidRDefault="00352F12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D9492E6" w14:textId="77777777" w:rsidR="002C3442" w:rsidRDefault="002C3442" w:rsidP="002C344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7D48833" w14:textId="77777777" w:rsidR="002C3442" w:rsidRPr="00600ABB" w:rsidRDefault="002C3442" w:rsidP="002C344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F79F61A" w14:textId="77777777" w:rsidR="002C3442" w:rsidRDefault="002C3442" w:rsidP="002C344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4E31AA9" w14:textId="77777777" w:rsidR="002C3442" w:rsidRDefault="002C3442" w:rsidP="002C3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782AFB7" w14:textId="77777777" w:rsidR="002C3442" w:rsidRPr="00C94889" w:rsidRDefault="002C3442" w:rsidP="002C3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B9BF604" w14:textId="77777777" w:rsidR="002C3442" w:rsidRDefault="002C3442" w:rsidP="002C344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939DEEE" w14:textId="77777777" w:rsidR="002C3442" w:rsidRPr="003F564F" w:rsidRDefault="002C3442" w:rsidP="002C3442">
      <w:pPr>
        <w:pStyle w:val="Heading1"/>
      </w:pPr>
    </w:p>
    <w:p w14:paraId="7C2A2461" w14:textId="77777777" w:rsidR="002C3442" w:rsidRDefault="002C3442" w:rsidP="002C344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7C287DC" w14:textId="77777777" w:rsidR="002C3442" w:rsidRPr="00265CA6" w:rsidRDefault="002C3442" w:rsidP="002C344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CE2EF0A" w14:textId="77777777" w:rsidR="002C3442" w:rsidRDefault="002C3442" w:rsidP="002C344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95708" w14:textId="77777777" w:rsidR="002C3442" w:rsidRPr="00265CA6" w:rsidRDefault="002C3442" w:rsidP="002C344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5310DA2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0B3D0CE" w14:textId="77777777" w:rsidR="00911B64" w:rsidRPr="00F17523" w:rsidRDefault="00911B64" w:rsidP="00911B64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88E4A49" w14:textId="44FC4E87" w:rsidR="00911B64" w:rsidRPr="00911B64" w:rsidRDefault="00911B6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945814B" w:rsidR="00471562" w:rsidRDefault="00FF6C1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911B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16C79" w14:textId="77777777" w:rsidR="00911B64" w:rsidRPr="00AF1F08" w:rsidRDefault="00911B64" w:rsidP="00911B64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F6C1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61D3FC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C35BEC">
        <w:rPr>
          <w:rFonts w:ascii="Arial" w:hAnsi="Arial" w:cs="Arial"/>
          <w:sz w:val="20"/>
          <w:szCs w:val="20"/>
        </w:rPr>
        <w:t>Thiouracil</w:t>
      </w:r>
      <w:r w:rsidR="006518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A8284" w14:textId="77777777" w:rsidR="00F85753" w:rsidRPr="00514382" w:rsidRDefault="00F85753" w:rsidP="00F857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ACDF44C" w14:textId="77777777" w:rsidR="00F85753" w:rsidRPr="00514382" w:rsidRDefault="00F85753" w:rsidP="00F85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1C222" w14:textId="77777777" w:rsidR="00F85753" w:rsidRPr="00514382" w:rsidRDefault="00F85753" w:rsidP="00F857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4903633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DFD09D9" w14:textId="77777777" w:rsidR="0001283E" w:rsidRDefault="0001283E" w:rsidP="0001283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F6FC46B" w14:textId="77777777" w:rsidR="0001283E" w:rsidRDefault="0001283E" w:rsidP="0001283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CEF6A5" w14:textId="77777777" w:rsidR="0001283E" w:rsidRDefault="0001283E" w:rsidP="0001283E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7D8CD24" w14:textId="77777777" w:rsidR="0001283E" w:rsidRDefault="0001283E" w:rsidP="0001283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2202352F" w14:textId="77777777" w:rsidR="0001283E" w:rsidRDefault="0001283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195B39A7" w:rsidR="00D8294B" w:rsidRPr="00F909E2" w:rsidRDefault="00505364" w:rsidP="00505364">
      <w:pPr>
        <w:tabs>
          <w:tab w:val="left" w:pos="35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E1F6" w14:textId="77777777" w:rsidR="00905594" w:rsidRDefault="00905594" w:rsidP="00E83E8B">
      <w:pPr>
        <w:spacing w:after="0" w:line="240" w:lineRule="auto"/>
      </w:pPr>
      <w:r>
        <w:separator/>
      </w:r>
    </w:p>
  </w:endnote>
  <w:endnote w:type="continuationSeparator" w:id="0">
    <w:p w14:paraId="0A96CF14" w14:textId="77777777" w:rsidR="00905594" w:rsidRDefault="009055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E2D6" w14:textId="77777777" w:rsidR="00911634" w:rsidRDefault="0091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4159E61" w:rsidR="008A55C4" w:rsidRDefault="008A55C4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Thio</w:t>
    </w:r>
    <w:r w:rsidR="00C35BEC">
      <w:rPr>
        <w:rFonts w:ascii="Arial" w:hAnsi="Arial" w:cs="Arial"/>
        <w:sz w:val="20"/>
        <w:szCs w:val="20"/>
      </w:rPr>
      <w:t>uracil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A66EF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66EF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6C1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66EF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66EF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6C1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66EF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66EF3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8A55C4" w:rsidRDefault="008A55C4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ED3B650" w:rsidR="008A55C4" w:rsidRPr="00A66EF3" w:rsidRDefault="00911634" w:rsidP="0091163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7DF1" w14:textId="77777777" w:rsidR="00911634" w:rsidRDefault="0091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2D2B" w14:textId="77777777" w:rsidR="00905594" w:rsidRDefault="00905594" w:rsidP="00E83E8B">
      <w:pPr>
        <w:spacing w:after="0" w:line="240" w:lineRule="auto"/>
      </w:pPr>
      <w:r>
        <w:separator/>
      </w:r>
    </w:p>
  </w:footnote>
  <w:footnote w:type="continuationSeparator" w:id="0">
    <w:p w14:paraId="309755E4" w14:textId="77777777" w:rsidR="00905594" w:rsidRDefault="009055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A9B1" w14:textId="77777777" w:rsidR="00911634" w:rsidRDefault="00911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E84707C" w:rsidR="008A55C4" w:rsidRDefault="00A66E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562F4" wp14:editId="07D4D137">
          <wp:simplePos x="0" y="0"/>
          <wp:positionH relativeFrom="page">
            <wp:posOffset>486888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C4">
      <w:ptab w:relativeTo="indent" w:alignment="left" w:leader="none"/>
    </w:r>
    <w:r w:rsidR="008A55C4">
      <w:ptab w:relativeTo="margin" w:alignment="left" w:leader="none"/>
    </w:r>
  </w:p>
  <w:p w14:paraId="1028E2C3" w14:textId="7ED362DB" w:rsidR="008A55C4" w:rsidRDefault="008A55C4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2F" w14:textId="77777777" w:rsidR="00911634" w:rsidRDefault="0091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83E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1D7AD9"/>
    <w:rsid w:val="002409DA"/>
    <w:rsid w:val="00242D35"/>
    <w:rsid w:val="00253494"/>
    <w:rsid w:val="00263ED1"/>
    <w:rsid w:val="00265CA6"/>
    <w:rsid w:val="00293660"/>
    <w:rsid w:val="002A11BF"/>
    <w:rsid w:val="002C3442"/>
    <w:rsid w:val="002E0D97"/>
    <w:rsid w:val="00300725"/>
    <w:rsid w:val="00300BE3"/>
    <w:rsid w:val="00315CB3"/>
    <w:rsid w:val="00352F12"/>
    <w:rsid w:val="00366414"/>
    <w:rsid w:val="00366DA6"/>
    <w:rsid w:val="003904D4"/>
    <w:rsid w:val="003950E9"/>
    <w:rsid w:val="003F564F"/>
    <w:rsid w:val="004222B5"/>
    <w:rsid w:val="00426401"/>
    <w:rsid w:val="00427421"/>
    <w:rsid w:val="004471D0"/>
    <w:rsid w:val="00452088"/>
    <w:rsid w:val="00471562"/>
    <w:rsid w:val="004929A2"/>
    <w:rsid w:val="004A5EA5"/>
    <w:rsid w:val="004F78A2"/>
    <w:rsid w:val="00505364"/>
    <w:rsid w:val="00507560"/>
    <w:rsid w:val="00513403"/>
    <w:rsid w:val="0052121D"/>
    <w:rsid w:val="00530E90"/>
    <w:rsid w:val="00544168"/>
    <w:rsid w:val="005643E6"/>
    <w:rsid w:val="00637757"/>
    <w:rsid w:val="006518DF"/>
    <w:rsid w:val="00657ED6"/>
    <w:rsid w:val="00672441"/>
    <w:rsid w:val="00693D76"/>
    <w:rsid w:val="007268C5"/>
    <w:rsid w:val="00734BB8"/>
    <w:rsid w:val="00786224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A55C4"/>
    <w:rsid w:val="008C4AEC"/>
    <w:rsid w:val="008C4B9E"/>
    <w:rsid w:val="008F73D6"/>
    <w:rsid w:val="00905594"/>
    <w:rsid w:val="00911634"/>
    <w:rsid w:val="00911B64"/>
    <w:rsid w:val="00917F75"/>
    <w:rsid w:val="009208F4"/>
    <w:rsid w:val="00936C3C"/>
    <w:rsid w:val="009452B5"/>
    <w:rsid w:val="00952B71"/>
    <w:rsid w:val="009626FF"/>
    <w:rsid w:val="0097286F"/>
    <w:rsid w:val="00972CE1"/>
    <w:rsid w:val="009846D5"/>
    <w:rsid w:val="00987262"/>
    <w:rsid w:val="009C7107"/>
    <w:rsid w:val="009D370A"/>
    <w:rsid w:val="009D704C"/>
    <w:rsid w:val="009F5503"/>
    <w:rsid w:val="00A119D1"/>
    <w:rsid w:val="00A52E06"/>
    <w:rsid w:val="00A66EF3"/>
    <w:rsid w:val="00A874A1"/>
    <w:rsid w:val="00AF2415"/>
    <w:rsid w:val="00B045FB"/>
    <w:rsid w:val="00B4188D"/>
    <w:rsid w:val="00B50CCA"/>
    <w:rsid w:val="00B6326D"/>
    <w:rsid w:val="00C060FA"/>
    <w:rsid w:val="00C266E8"/>
    <w:rsid w:val="00C35BEC"/>
    <w:rsid w:val="00C406D4"/>
    <w:rsid w:val="00CD010E"/>
    <w:rsid w:val="00CE1AAD"/>
    <w:rsid w:val="00D00746"/>
    <w:rsid w:val="00D479EA"/>
    <w:rsid w:val="00D611C9"/>
    <w:rsid w:val="00D61C24"/>
    <w:rsid w:val="00D8294B"/>
    <w:rsid w:val="00DA21D9"/>
    <w:rsid w:val="00DB70FD"/>
    <w:rsid w:val="00DC39EF"/>
    <w:rsid w:val="00DF321C"/>
    <w:rsid w:val="00E10CA5"/>
    <w:rsid w:val="00E167E8"/>
    <w:rsid w:val="00E706C6"/>
    <w:rsid w:val="00E8062E"/>
    <w:rsid w:val="00E83E8B"/>
    <w:rsid w:val="00E842B3"/>
    <w:rsid w:val="00E86917"/>
    <w:rsid w:val="00F212B5"/>
    <w:rsid w:val="00F85753"/>
    <w:rsid w:val="00F909E2"/>
    <w:rsid w:val="00F95DC2"/>
    <w:rsid w:val="00F96647"/>
    <w:rsid w:val="00FA1ACB"/>
    <w:rsid w:val="00FB2D9F"/>
    <w:rsid w:val="00FB4DD8"/>
    <w:rsid w:val="00FF1B3B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881D5B9-FDF1-4A03-B8B7-9F1B883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25B1C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C773-1054-42DC-A505-A7BEACB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2017-11-09T20:11:00Z</dcterms:created>
  <dcterms:modified xsi:type="dcterms:W3CDTF">2017-11-09T20:11:00Z</dcterms:modified>
</cp:coreProperties>
</file>