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43357D30" w:rsidR="00F909E2" w:rsidRPr="002415A6" w:rsidRDefault="002415A6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proofErr w:type="spellStart"/>
          <w:r w:rsidR="005701B6" w:rsidRPr="002415A6">
            <w:rPr>
              <w:rFonts w:ascii="Arial" w:hAnsi="Arial" w:cs="Arial"/>
              <w:sz w:val="36"/>
              <w:szCs w:val="36"/>
            </w:rPr>
            <w:t>Thimet</w:t>
          </w:r>
          <w:proofErr w:type="spellEnd"/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bookmarkStart w:id="0" w:name="_GoBack"/>
      <w:bookmarkEnd w:id="0"/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7F4CCB" w:rsidRDefault="00C406D4" w:rsidP="00C406D4">
      <w:pPr>
        <w:rPr>
          <w:rFonts w:ascii="Arial" w:hAnsi="Arial" w:cs="Arial"/>
          <w:sz w:val="20"/>
          <w:szCs w:val="20"/>
        </w:rPr>
      </w:pPr>
      <w:r w:rsidRPr="007F4CCB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230424883"/>
      </w:sdtPr>
      <w:sdtEndPr/>
      <w:sdtContent>
        <w:p w14:paraId="0614A433" w14:textId="6CF4EBD7" w:rsidR="00095891" w:rsidRDefault="002415A6" w:rsidP="00095891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984081978"/>
            </w:sdtPr>
            <w:sdtEndPr/>
            <w:sdtContent>
              <w:proofErr w:type="spellStart"/>
              <w:r w:rsidR="004222B5">
                <w:rPr>
                  <w:rFonts w:ascii="Arial" w:hAnsi="Arial" w:cs="Arial"/>
                  <w:sz w:val="20"/>
                  <w:szCs w:val="20"/>
                </w:rPr>
                <w:t>Thimet</w:t>
              </w:r>
              <w:proofErr w:type="spellEnd"/>
              <w:r w:rsidR="001D7AD9" w:rsidRPr="001D7AD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095891" w:rsidRPr="001D7AD9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4222B5">
                <w:rPr>
                  <w:rFonts w:ascii="Arial" w:hAnsi="Arial" w:cs="Arial"/>
                  <w:sz w:val="20"/>
                  <w:szCs w:val="20"/>
                </w:rPr>
                <w:t xml:space="preserve">highly </w:t>
              </w:r>
            </w:sdtContent>
          </w:sdt>
          <w:r w:rsidR="00095891" w:rsidRPr="001D7AD9">
            <w:rPr>
              <w:rFonts w:ascii="Arial" w:hAnsi="Arial" w:cs="Arial"/>
              <w:b/>
              <w:sz w:val="20"/>
              <w:szCs w:val="20"/>
            </w:rPr>
            <w:t>toxic</w:t>
          </w:r>
          <w:r w:rsidR="004222B5">
            <w:rPr>
              <w:rFonts w:ascii="Arial" w:hAnsi="Arial" w:cs="Arial"/>
              <w:b/>
              <w:sz w:val="20"/>
              <w:szCs w:val="20"/>
            </w:rPr>
            <w:t xml:space="preserve"> and </w:t>
          </w:r>
          <w:r w:rsidR="00095891">
            <w:rPr>
              <w:rFonts w:ascii="Arial" w:hAnsi="Arial" w:cs="Arial"/>
              <w:sz w:val="20"/>
              <w:szCs w:val="20"/>
            </w:rPr>
            <w:t>h</w:t>
          </w:r>
          <w:r w:rsidR="00095891" w:rsidRPr="007F4CCB">
            <w:rPr>
              <w:rFonts w:ascii="Arial" w:hAnsi="Arial" w:cs="Arial"/>
              <w:sz w:val="20"/>
              <w:szCs w:val="20"/>
            </w:rPr>
            <w:t>armful</w:t>
          </w:r>
          <w:r w:rsidR="00095891">
            <w:rPr>
              <w:rFonts w:ascii="Arial" w:hAnsi="Arial" w:cs="Arial"/>
              <w:sz w:val="20"/>
              <w:szCs w:val="20"/>
            </w:rPr>
            <w:t xml:space="preserve"> if</w:t>
          </w:r>
          <w:r w:rsidR="00095891" w:rsidRPr="007F4CCB">
            <w:rPr>
              <w:rFonts w:ascii="Arial" w:hAnsi="Arial" w:cs="Arial"/>
              <w:sz w:val="20"/>
              <w:szCs w:val="20"/>
            </w:rPr>
            <w:t xml:space="preserve"> in contact with skin and may cause respiratory tract irritation. May cause skin and eye irritation.</w:t>
          </w:r>
          <w:r w:rsidR="004471D0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0671B246" w14:textId="77777777" w:rsidR="004222B5" w:rsidRDefault="002415A6" w:rsidP="004222B5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27719905"/>
            </w:sdtPr>
            <w:sdtEndPr/>
            <w:sdtContent>
              <w:proofErr w:type="spellStart"/>
              <w:r w:rsidR="004222B5">
                <w:rPr>
                  <w:rFonts w:ascii="Arial" w:hAnsi="Arial" w:cs="Arial"/>
                  <w:sz w:val="20"/>
                  <w:szCs w:val="20"/>
                </w:rPr>
                <w:t>Thimet</w:t>
              </w:r>
              <w:proofErr w:type="spellEnd"/>
              <w:r w:rsidR="004222B5" w:rsidRPr="001D7AD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222B5" w:rsidRPr="007F4CCB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4222B5">
                <w:rPr>
                  <w:rFonts w:ascii="Arial" w:hAnsi="Arial" w:cs="Arial"/>
                  <w:sz w:val="20"/>
                  <w:szCs w:val="20"/>
                </w:rPr>
                <w:t xml:space="preserve"> highly</w:t>
              </w:r>
              <w:r w:rsidR="004222B5" w:rsidRPr="007F4CC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4222B5" w:rsidRPr="007F4CCB">
            <w:rPr>
              <w:rFonts w:ascii="Arial" w:hAnsi="Arial" w:cs="Arial"/>
              <w:b/>
              <w:sz w:val="20"/>
              <w:szCs w:val="20"/>
            </w:rPr>
            <w:t>toxic</w:t>
          </w:r>
          <w:r w:rsidR="004222B5">
            <w:rPr>
              <w:rFonts w:ascii="Arial" w:hAnsi="Arial" w:cs="Arial"/>
              <w:b/>
              <w:sz w:val="20"/>
              <w:szCs w:val="20"/>
            </w:rPr>
            <w:t xml:space="preserve">, </w:t>
          </w:r>
          <w:r w:rsidR="004222B5" w:rsidRPr="000D7A20">
            <w:rPr>
              <w:rFonts w:ascii="Arial" w:hAnsi="Arial" w:cs="Arial"/>
              <w:sz w:val="20"/>
              <w:szCs w:val="20"/>
            </w:rPr>
            <w:t xml:space="preserve">and </w:t>
          </w:r>
          <w:r w:rsidR="004222B5">
            <w:rPr>
              <w:rFonts w:ascii="Arial" w:hAnsi="Arial" w:cs="Arial"/>
              <w:sz w:val="20"/>
              <w:szCs w:val="20"/>
            </w:rPr>
            <w:t xml:space="preserve">poisonous if swallowed, inhaled, or in contact with the skin or eyes. May </w:t>
          </w:r>
          <w:r w:rsidR="004222B5" w:rsidRPr="007F4CCB">
            <w:rPr>
              <w:rFonts w:ascii="Arial" w:hAnsi="Arial" w:cs="Arial"/>
              <w:sz w:val="20"/>
              <w:szCs w:val="20"/>
            </w:rPr>
            <w:t>cause respiratory tract irritation. May cause skin and eye irritation.</w:t>
          </w:r>
          <w:r w:rsidR="004222B5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3CFE2CC4" w14:textId="095F52D2" w:rsidR="004222B5" w:rsidRDefault="004222B5" w:rsidP="004222B5">
          <w:pPr>
            <w:spacing w:after="0" w:line="240" w:lineRule="auto"/>
            <w:rPr>
              <w:rFonts w:ascii="Helvetica" w:eastAsia="Times New Roman" w:hAnsi="Helvetica" w:cs="Times New Roman"/>
              <w:color w:val="000000"/>
              <w:sz w:val="20"/>
              <w:szCs w:val="20"/>
              <w:shd w:val="clear" w:color="auto" w:fill="FFFFFF"/>
            </w:rPr>
          </w:pPr>
          <w:r w:rsidRPr="00095891">
            <w:rPr>
              <w:rFonts w:ascii="Helvetica" w:eastAsia="Times New Roman" w:hAnsi="Helvetica" w:cs="Times New Roman"/>
              <w:color w:val="000000"/>
              <w:sz w:val="20"/>
              <w:szCs w:val="20"/>
              <w:shd w:val="clear" w:color="auto" w:fill="FFFFFF"/>
            </w:rPr>
            <w:t xml:space="preserve">Contact with skin is dangerous, and adequate ventilation should be </w:t>
          </w:r>
          <w:r>
            <w:rPr>
              <w:rFonts w:ascii="Helvetica" w:eastAsia="Times New Roman" w:hAnsi="Helvetica" w:cs="Times New Roman"/>
              <w:color w:val="000000"/>
              <w:sz w:val="20"/>
              <w:szCs w:val="20"/>
              <w:shd w:val="clear" w:color="auto" w:fill="FFFFFF"/>
            </w:rPr>
            <w:t xml:space="preserve">provided. Can be </w:t>
          </w:r>
          <w:r w:rsidRPr="00095891">
            <w:rPr>
              <w:rFonts w:ascii="Helvetica" w:eastAsia="Times New Roman" w:hAnsi="Helvetica" w:cs="Times New Roman"/>
              <w:color w:val="000000"/>
              <w:sz w:val="20"/>
              <w:szCs w:val="20"/>
              <w:shd w:val="clear" w:color="auto" w:fill="FFFFFF"/>
            </w:rPr>
            <w:t>re</w:t>
          </w:r>
          <w:r>
            <w:rPr>
              <w:rFonts w:ascii="Helvetica" w:eastAsia="Times New Roman" w:hAnsi="Helvetica" w:cs="Times New Roman"/>
              <w:color w:val="000000"/>
              <w:sz w:val="20"/>
              <w:szCs w:val="20"/>
              <w:shd w:val="clear" w:color="auto" w:fill="FFFFFF"/>
            </w:rPr>
            <w:t>adily absorbed through the skin.</w:t>
          </w:r>
        </w:p>
        <w:p w14:paraId="11094D80" w14:textId="77777777" w:rsidR="004222B5" w:rsidRPr="004222B5" w:rsidRDefault="004222B5" w:rsidP="004222B5">
          <w:pPr>
            <w:spacing w:after="0" w:line="240" w:lineRule="auto"/>
            <w:rPr>
              <w:rFonts w:ascii="Helvetica" w:eastAsia="Times New Roman" w:hAnsi="Helvetica" w:cs="Times New Roman"/>
              <w:color w:val="000000"/>
              <w:sz w:val="20"/>
              <w:szCs w:val="20"/>
              <w:shd w:val="clear" w:color="auto" w:fill="FFFFFF"/>
            </w:rPr>
          </w:pPr>
        </w:p>
        <w:p w14:paraId="24DEED0B" w14:textId="4C6D4F7B" w:rsidR="00095891" w:rsidRPr="004222B5" w:rsidRDefault="001D7AD9" w:rsidP="00C406D4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Also known as </w:t>
          </w:r>
          <w:proofErr w:type="spellStart"/>
          <w:r w:rsidR="004222B5">
            <w:rPr>
              <w:rFonts w:ascii="Arial" w:hAnsi="Arial" w:cs="Arial"/>
              <w:sz w:val="20"/>
              <w:szCs w:val="20"/>
            </w:rPr>
            <w:t>Phorate</w:t>
          </w:r>
          <w:proofErr w:type="spellEnd"/>
          <w:r w:rsidR="004222B5">
            <w:rPr>
              <w:rFonts w:ascii="Arial" w:hAnsi="Arial" w:cs="Arial"/>
              <w:sz w:val="20"/>
              <w:szCs w:val="20"/>
            </w:rPr>
            <w:t xml:space="preserve"> or and g</w:t>
          </w:r>
          <w:r w:rsidR="00786224">
            <w:rPr>
              <w:rFonts w:ascii="Arial" w:hAnsi="Arial" w:cs="Arial"/>
              <w:sz w:val="20"/>
              <w:szCs w:val="20"/>
            </w:rPr>
            <w:t xml:space="preserve">enerally used as an </w:t>
          </w:r>
          <w:proofErr w:type="spellStart"/>
          <w:r w:rsidR="00786224">
            <w:rPr>
              <w:rFonts w:ascii="Arial" w:hAnsi="Arial" w:cs="Arial"/>
              <w:sz w:val="20"/>
              <w:szCs w:val="20"/>
            </w:rPr>
            <w:t>organophosphorous</w:t>
          </w:r>
          <w:proofErr w:type="spellEnd"/>
          <w:r w:rsidR="00786224">
            <w:rPr>
              <w:rFonts w:ascii="Arial" w:hAnsi="Arial" w:cs="Arial"/>
              <w:sz w:val="20"/>
              <w:szCs w:val="20"/>
            </w:rPr>
            <w:t xml:space="preserve"> pesticide. </w:t>
          </w:r>
        </w:p>
      </w:sdtContent>
    </w:sdt>
    <w:p w14:paraId="1738753F" w14:textId="77777777" w:rsidR="00095891" w:rsidRDefault="00095891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617A3961" w14:textId="5CDE5E79" w:rsidR="00D61C24" w:rsidRPr="004F78A2" w:rsidRDefault="00D8294B" w:rsidP="00352F12">
      <w:pPr>
        <w:rPr>
          <w:rFonts w:ascii="Arial" w:eastAsia="Times New Roman" w:hAnsi="Arial" w:cs="Arial"/>
          <w:sz w:val="20"/>
          <w:szCs w:val="20"/>
        </w:rPr>
      </w:pPr>
      <w:r w:rsidRPr="004F78A2">
        <w:rPr>
          <w:rFonts w:ascii="Arial" w:hAnsi="Arial" w:cs="Arial"/>
          <w:sz w:val="20"/>
          <w:szCs w:val="20"/>
        </w:rPr>
        <w:t>CAS#:</w:t>
      </w:r>
      <w:r w:rsidR="00F95DC2" w:rsidRPr="004F78A2">
        <w:rPr>
          <w:rFonts w:ascii="Arial" w:hAnsi="Arial" w:cs="Arial"/>
          <w:sz w:val="20"/>
          <w:szCs w:val="20"/>
        </w:rPr>
        <w:t xml:space="preserve"> </w:t>
      </w:r>
      <w:r w:rsidR="004222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298-02-2</w:t>
      </w:r>
    </w:p>
    <w:p w14:paraId="4B8FE3B1" w14:textId="15B75E53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1D7AD9">
            <w:rPr>
              <w:rFonts w:ascii="Arial" w:hAnsi="Arial" w:cs="Arial"/>
              <w:b/>
              <w:sz w:val="20"/>
              <w:szCs w:val="20"/>
              <w:u w:val="single"/>
            </w:rPr>
            <w:t>Highly Toxic</w:t>
          </w:r>
          <w:r w:rsidR="00095891">
            <w:rPr>
              <w:rFonts w:ascii="Arial" w:hAnsi="Arial" w:cs="Arial"/>
              <w:b/>
              <w:sz w:val="20"/>
              <w:szCs w:val="20"/>
              <w:u w:val="single"/>
            </w:rPr>
            <w:t>, Irritant</w:t>
          </w:r>
        </w:sdtContent>
      </w:sdt>
    </w:p>
    <w:p w14:paraId="6A1EDDF5" w14:textId="339F5078" w:rsidR="00D8294B" w:rsidRPr="000D7A20" w:rsidRDefault="00D8294B" w:rsidP="00FA1ACB">
      <w:pPr>
        <w:rPr>
          <w:rFonts w:ascii="Arial" w:eastAsia="Times New Roman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0D7A20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4222B5">
                <w:rPr>
                  <w:rFonts w:ascii="Arial" w:hAnsi="Arial" w:cs="Arial"/>
                  <w:sz w:val="20"/>
                  <w:szCs w:val="20"/>
                </w:rPr>
                <w:t>C</w:t>
              </w:r>
              <w:r w:rsidR="004222B5">
                <w:rPr>
                  <w:rFonts w:ascii="Arial" w:hAnsi="Arial" w:cs="Arial"/>
                  <w:sz w:val="20"/>
                  <w:szCs w:val="20"/>
                  <w:vertAlign w:val="subscript"/>
                </w:rPr>
                <w:t>7</w:t>
              </w:r>
              <w:r w:rsidR="004222B5">
                <w:rPr>
                  <w:rFonts w:ascii="Arial" w:hAnsi="Arial" w:cs="Arial"/>
                  <w:sz w:val="20"/>
                  <w:szCs w:val="20"/>
                </w:rPr>
                <w:t>H</w:t>
              </w:r>
              <w:r w:rsidR="004222B5">
                <w:rPr>
                  <w:rFonts w:ascii="Arial" w:hAnsi="Arial" w:cs="Arial"/>
                  <w:sz w:val="20"/>
                  <w:szCs w:val="20"/>
                  <w:vertAlign w:val="subscript"/>
                </w:rPr>
                <w:t>17</w:t>
              </w:r>
              <w:r w:rsidR="004222B5">
                <w:rPr>
                  <w:rFonts w:ascii="Arial" w:hAnsi="Arial" w:cs="Arial"/>
                  <w:sz w:val="20"/>
                  <w:szCs w:val="20"/>
                </w:rPr>
                <w:t>O</w:t>
              </w:r>
              <w:r w:rsidR="004222B5">
                <w:rPr>
                  <w:rFonts w:ascii="Arial" w:hAnsi="Arial" w:cs="Arial"/>
                  <w:sz w:val="20"/>
                  <w:szCs w:val="20"/>
                  <w:vertAlign w:val="subscript"/>
                </w:rPr>
                <w:t>2</w:t>
              </w:r>
              <w:r w:rsidR="004222B5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PS</w:t>
              </w:r>
              <w:r w:rsidR="004222B5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3</w:t>
              </w:r>
            </w:sdtContent>
          </w:sdt>
        </w:sdtContent>
      </w:sdt>
    </w:p>
    <w:p w14:paraId="3D35E5FB" w14:textId="5DF5DB2A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Form (physical state</w:t>
      </w:r>
      <w:r w:rsidR="00FA1ACB">
        <w:rPr>
          <w:rFonts w:ascii="Arial" w:hAnsi="Arial" w:cs="Arial"/>
          <w:sz w:val="20"/>
          <w:szCs w:val="20"/>
        </w:rPr>
        <w:t>)</w:t>
      </w:r>
      <w:r w:rsidR="00D61C24">
        <w:rPr>
          <w:rFonts w:ascii="Arial" w:hAnsi="Arial" w:cs="Arial"/>
          <w:sz w:val="20"/>
          <w:szCs w:val="20"/>
        </w:rPr>
        <w:t xml:space="preserve">: </w:t>
      </w:r>
      <w:r w:rsidR="00FA1ACB">
        <w:rPr>
          <w:rFonts w:ascii="Arial" w:hAnsi="Arial" w:cs="Arial"/>
          <w:sz w:val="20"/>
          <w:szCs w:val="20"/>
        </w:rPr>
        <w:t>solid</w:t>
      </w:r>
      <w:r w:rsidR="000D7A20">
        <w:rPr>
          <w:rFonts w:ascii="Arial" w:hAnsi="Arial" w:cs="Arial"/>
          <w:sz w:val="20"/>
          <w:szCs w:val="20"/>
        </w:rPr>
        <w:t xml:space="preserve"> </w:t>
      </w:r>
    </w:p>
    <w:p w14:paraId="57C4B030" w14:textId="0823BC2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4222B5">
            <w:rPr>
              <w:rFonts w:ascii="Arial" w:hAnsi="Arial" w:cs="Arial"/>
              <w:sz w:val="20"/>
              <w:szCs w:val="20"/>
            </w:rPr>
            <w:t>Beige</w:t>
          </w:r>
          <w:r w:rsidR="007F4CCB">
            <w:rPr>
              <w:rFonts w:ascii="Arial" w:hAnsi="Arial" w:cs="Arial"/>
              <w:sz w:val="20"/>
              <w:szCs w:val="20"/>
            </w:rPr>
            <w:tab/>
          </w:r>
          <w:r w:rsidR="002E0D97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736345AF" w14:textId="2E99ACB8" w:rsidR="00095891" w:rsidRPr="00095891" w:rsidRDefault="00C406D4" w:rsidP="00095891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095891">
        <w:rPr>
          <w:rFonts w:ascii="Arial" w:hAnsi="Arial" w:cs="Arial"/>
          <w:sz w:val="20"/>
          <w:szCs w:val="20"/>
        </w:rPr>
        <w:t xml:space="preserve">point: </w:t>
      </w:r>
      <w:r w:rsidR="004F78A2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2FA811C2" w14:textId="24628A60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36AA44FC" w14:textId="77777777" w:rsidR="004222B5" w:rsidRDefault="002415A6" w:rsidP="007F4C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462000669"/>
                        </w:sdtPr>
                        <w:sdtEndPr/>
                        <w:sdtContent>
                          <w:proofErr w:type="spellStart"/>
                          <w:r w:rsidR="007862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Thimet</w:t>
                          </w:r>
                          <w:proofErr w:type="spellEnd"/>
                          <w:r w:rsidR="001D7AD9" w:rsidRPr="001D7AD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7F4CCB" w:rsidRPr="007F4CC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is</w:t>
                          </w:r>
                          <w:r w:rsidR="001D7AD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highly</w:t>
                          </w:r>
                          <w:r w:rsidR="007F4CCB" w:rsidRPr="007F4CC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  <w:r w:rsidR="007F4CCB" w:rsidRPr="007F4CC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toxic</w:t>
                      </w:r>
                      <w:r w:rsidR="000D7A2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0D7A20" w:rsidRPr="000D7A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7862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poisonous if swallowed, inhaled, or in contact with the skin or eyes. May </w:t>
                      </w:r>
                      <w:r w:rsidR="007F4CCB" w:rsidRPr="007F4C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cause respiratory tract irritation. </w:t>
                      </w:r>
                    </w:p>
                    <w:p w14:paraId="4B2D863F" w14:textId="3D253F2E" w:rsidR="001D7AD9" w:rsidRDefault="007F4CCB" w:rsidP="007F4C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4CCB">
                        <w:rPr>
                          <w:rFonts w:ascii="Arial" w:hAnsi="Arial" w:cs="Arial"/>
                          <w:sz w:val="20"/>
                          <w:szCs w:val="20"/>
                        </w:rPr>
                        <w:t>May cause skin and eye irritation.</w:t>
                      </w:r>
                      <w:r w:rsidR="004471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F2F4995" w14:textId="77777777" w:rsidR="00786224" w:rsidRDefault="00095891" w:rsidP="004471D0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95891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Contact with skin is dangerous, and adequate ventilation should be </w:t>
                      </w:r>
                      <w:r w:rsidR="00786224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provided. C</w:t>
                      </w:r>
                      <w:r w:rsidR="004471D0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an be </w:t>
                      </w:r>
                      <w:r w:rsidRPr="00095891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re</w:t>
                      </w:r>
                      <w:r w:rsidR="00786224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adily absorbed through the skin.</w:t>
                      </w:r>
                    </w:p>
                    <w:p w14:paraId="2B0E8CE1" w14:textId="77777777" w:rsidR="00786224" w:rsidRDefault="00786224" w:rsidP="004471D0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23F4B3F" w14:textId="77777777" w:rsidR="004222B5" w:rsidRDefault="004222B5" w:rsidP="004471D0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Acute toxicity may include nausea, abdominal cramps, vomiting, excessive sweating. </w:t>
                      </w:r>
                    </w:p>
                    <w:p w14:paraId="5CB959D1" w14:textId="61368321" w:rsidR="00987262" w:rsidRPr="00786224" w:rsidRDefault="002415A6" w:rsidP="004471D0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7881B706" w14:textId="634BBD28" w:rsidR="000D7A20" w:rsidRPr="000D7A20" w:rsidRDefault="000D7A20" w:rsidP="007F4CCB">
      <w:pPr>
        <w:rPr>
          <w:rFonts w:ascii="Arial" w:eastAsia="Times New Roman" w:hAnsi="Arial" w:cs="Arial"/>
          <w:sz w:val="20"/>
          <w:szCs w:val="20"/>
        </w:rPr>
      </w:pPr>
      <w:r w:rsidRPr="000D7A20">
        <w:rPr>
          <w:rFonts w:ascii="Arial" w:hAnsi="Arial" w:cs="Arial"/>
          <w:sz w:val="20"/>
          <w:szCs w:val="20"/>
        </w:rPr>
        <w:t>Has a permissible exposure limit of</w:t>
      </w:r>
      <w:r w:rsidRPr="000D7A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0.</w:t>
      </w:r>
      <w:r w:rsidR="007862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05</w:t>
      </w:r>
      <w:r w:rsidRPr="000D7A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mg/m</w:t>
      </w:r>
      <w:r w:rsidRPr="000D7A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</w:rPr>
        <w:t>3</w:t>
      </w:r>
      <w:r w:rsidRPr="000D7A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[skin]. </w:t>
      </w:r>
    </w:p>
    <w:p w14:paraId="5883D114" w14:textId="5938EFE8" w:rsidR="004F78A2" w:rsidRDefault="004222B5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the following toxicity data:</w:t>
      </w:r>
    </w:p>
    <w:p w14:paraId="716560A1" w14:textId="78587503" w:rsidR="004222B5" w:rsidRDefault="004222B5" w:rsidP="00C406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Oral LD50 (rat) 13.5mg/kg (male), 5.1mg/kg female.</w:t>
      </w:r>
    </w:p>
    <w:p w14:paraId="3C87C27E" w14:textId="77777777" w:rsidR="004222B5" w:rsidRDefault="004222B5" w:rsidP="00C406D4">
      <w:pPr>
        <w:rPr>
          <w:rFonts w:ascii="Arial" w:hAnsi="Arial" w:cs="Arial"/>
          <w:b/>
          <w:sz w:val="24"/>
          <w:szCs w:val="24"/>
        </w:rPr>
      </w:pPr>
    </w:p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343A1C9" w14:textId="77777777" w:rsidR="0060407F" w:rsidRPr="003F564F" w:rsidRDefault="0060407F" w:rsidP="0060407F">
      <w:pPr>
        <w:pStyle w:val="NoSpacing"/>
        <w:rPr>
          <w:rFonts w:ascii="Arial" w:hAnsi="Arial" w:cs="Arial"/>
          <w:sz w:val="20"/>
          <w:szCs w:val="20"/>
        </w:rPr>
      </w:pPr>
      <w:bookmarkStart w:id="1" w:name="_Hlk496880865"/>
      <w:bookmarkStart w:id="2" w:name="_Hlk494803687"/>
      <w:r w:rsidRPr="00FA16C0">
        <w:rPr>
          <w:rFonts w:ascii="Arial" w:hAnsi="Arial" w:cs="Arial"/>
          <w:sz w:val="20"/>
          <w:szCs w:val="20"/>
        </w:rPr>
        <w:lastRenderedPageBreak/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bookmarkEnd w:id="1"/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2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45A208D" w:rsidR="003F564F" w:rsidRPr="00265CA6" w:rsidRDefault="002415A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>Gloves must be worn. Use proper glove removal technique to avoid any skin contact.</w:t>
              </w:r>
              <w:r w:rsidR="004A5EA5">
                <w:rPr>
                  <w:rFonts w:ascii="Arial" w:hAnsi="Arial" w:cs="Arial"/>
                  <w:sz w:val="20"/>
                  <w:szCs w:val="20"/>
                </w:rPr>
                <w:t xml:space="preserve"> Nitrile gloves recommended.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</w:sdtContent>
          </w:sdt>
        </w:p>
      </w:sdtContent>
    </w:sdt>
    <w:p w14:paraId="033C73DD" w14:textId="056E0517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22B5">
        <w:rPr>
          <w:rFonts w:ascii="Arial" w:hAnsi="Arial" w:cs="Arial"/>
          <w:sz w:val="20"/>
          <w:szCs w:val="20"/>
        </w:rPr>
        <w:t>Thimet</w:t>
      </w:r>
      <w:proofErr w:type="spellEnd"/>
      <w:r w:rsidR="00095891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2415A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2415A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2415A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2415A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2415A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6DCF6A5" w:rsidR="003F564F" w:rsidRPr="00265CA6" w:rsidRDefault="002415A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2415A6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2415A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2415A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2415A6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2415A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B0AFDD1" w:rsidR="00352F12" w:rsidRDefault="002415A6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</w:p>
            <w:p w14:paraId="75EAF5D1" w14:textId="33CEB22C" w:rsidR="00C406D4" w:rsidRPr="00471562" w:rsidRDefault="00352F1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9D704C" w:rsidRPr="00352F12">
                <w:rPr>
                  <w:rFonts w:ascii="Arial" w:hAnsi="Arial" w:cs="Arial"/>
                  <w:sz w:val="20"/>
                  <w:szCs w:val="20"/>
                </w:rPr>
                <w:t>Flammable materials should be stored in a separate s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afety storage cabinet or room. </w:t>
              </w:r>
              <w:r w:rsidR="009D704C"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 cool, dry, and well-ventilated.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6477AF96" w14:textId="77777777" w:rsidR="0060407F" w:rsidRDefault="0060407F" w:rsidP="0060407F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E97F737" w14:textId="77777777" w:rsidR="0060407F" w:rsidRPr="00600ABB" w:rsidRDefault="0060407F" w:rsidP="0060407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6F3DE23" w14:textId="77777777" w:rsidR="0060407F" w:rsidRDefault="0060407F" w:rsidP="0060407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49DA06F" w14:textId="77777777" w:rsidR="0060407F" w:rsidRDefault="0060407F" w:rsidP="006040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E20933F" w14:textId="77777777" w:rsidR="0060407F" w:rsidRPr="00C94889" w:rsidRDefault="0060407F" w:rsidP="006040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2BDB853" w14:textId="77777777" w:rsidR="0060407F" w:rsidRDefault="0060407F" w:rsidP="0060407F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4354F2DD" w14:textId="77777777" w:rsidR="0060407F" w:rsidRPr="003F564F" w:rsidRDefault="0060407F" w:rsidP="0060407F">
      <w:pPr>
        <w:pStyle w:val="Heading1"/>
      </w:pPr>
    </w:p>
    <w:p w14:paraId="2CF5D04C" w14:textId="77777777" w:rsidR="0060407F" w:rsidRDefault="0060407F" w:rsidP="0060407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14:paraId="6D44AD14" w14:textId="77777777" w:rsidR="0060407F" w:rsidRPr="00265CA6" w:rsidRDefault="0060407F" w:rsidP="0060407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14:paraId="7EB0BE51" w14:textId="77777777" w:rsidR="0060407F" w:rsidRDefault="0060407F" w:rsidP="0060407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5D82128C" w14:textId="77777777" w:rsidR="0060407F" w:rsidRPr="00265CA6" w:rsidRDefault="0060407F" w:rsidP="0060407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14:paraId="165D1811" w14:textId="0782C0EF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6958E0F0" w14:textId="77777777" w:rsidR="0060407F" w:rsidRPr="00F17523" w:rsidRDefault="0060407F" w:rsidP="0060407F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14:paraId="3E304187" w14:textId="238D4DB2" w:rsidR="0060407F" w:rsidRPr="0060407F" w:rsidRDefault="0060407F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lastRenderedPageBreak/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1B69B30" w:rsidR="00471562" w:rsidRDefault="002415A6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 w:rsidR="00D61C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60407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14:paraId="2EF87620" w14:textId="77777777" w:rsidR="0060407F" w:rsidRPr="00AF1F08" w:rsidRDefault="0060407F" w:rsidP="0060407F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</w:p>
    <w:bookmarkEnd w:id="6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2415A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F1C5539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22B5">
        <w:rPr>
          <w:rFonts w:ascii="Arial" w:hAnsi="Arial" w:cs="Arial"/>
          <w:sz w:val="20"/>
          <w:szCs w:val="20"/>
        </w:rPr>
        <w:t>Thimet</w:t>
      </w:r>
      <w:proofErr w:type="spellEnd"/>
      <w:r w:rsidR="00F95DC2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511EA5" w14:textId="77777777" w:rsidR="0060407F" w:rsidRPr="00514382" w:rsidRDefault="0060407F" w:rsidP="006040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14:paraId="4B11792E" w14:textId="77777777" w:rsidR="0060407F" w:rsidRPr="00514382" w:rsidRDefault="0060407F" w:rsidP="006040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62C05C" w14:textId="77777777" w:rsidR="0060407F" w:rsidRPr="00514382" w:rsidRDefault="0060407F" w:rsidP="006040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7"/>
    <w:p w14:paraId="01E4C2F9" w14:textId="30CE665A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379C7DE" w14:textId="77777777" w:rsidR="0060407F" w:rsidRDefault="0060407F" w:rsidP="0060407F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8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1F56DD6" w14:textId="77777777" w:rsidR="0060407F" w:rsidRDefault="0060407F" w:rsidP="0060407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F836A95" w14:textId="77777777" w:rsidR="0060407F" w:rsidRDefault="0060407F" w:rsidP="0060407F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5F9CA6AD" w14:textId="77777777" w:rsidR="0060407F" w:rsidRDefault="0060407F" w:rsidP="0060407F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8"/>
    <w:p w14:paraId="7939626F" w14:textId="77777777" w:rsidR="0060407F" w:rsidRDefault="0060407F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4F78A2">
      <w:pPr>
        <w:jc w:val="center"/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20C83" w14:textId="77777777" w:rsidR="00430EB6" w:rsidRDefault="00430EB6" w:rsidP="00E83E8B">
      <w:pPr>
        <w:spacing w:after="0" w:line="240" w:lineRule="auto"/>
      </w:pPr>
      <w:r>
        <w:separator/>
      </w:r>
    </w:p>
  </w:endnote>
  <w:endnote w:type="continuationSeparator" w:id="0">
    <w:p w14:paraId="06C69960" w14:textId="77777777" w:rsidR="00430EB6" w:rsidRDefault="00430EB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46A69" w14:textId="77777777" w:rsidR="00DA1851" w:rsidRDefault="00DA1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5D258891" w:rsidR="00786224" w:rsidRDefault="004222B5">
    <w:pPr>
      <w:pStyle w:val="Footer"/>
      <w:rPr>
        <w:rFonts w:ascii="Arial" w:hAnsi="Arial" w:cs="Arial"/>
        <w:noProof/>
        <w:sz w:val="18"/>
        <w:szCs w:val="18"/>
      </w:rPr>
    </w:pPr>
    <w:proofErr w:type="spellStart"/>
    <w:r>
      <w:rPr>
        <w:rFonts w:ascii="Arial" w:hAnsi="Arial" w:cs="Arial"/>
        <w:sz w:val="20"/>
        <w:szCs w:val="20"/>
      </w:rPr>
      <w:t>Thimet</w:t>
    </w:r>
    <w:proofErr w:type="spellEnd"/>
    <w:r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6224" w:rsidRPr="00F909E2">
          <w:rPr>
            <w:rFonts w:ascii="Arial" w:hAnsi="Arial" w:cs="Arial"/>
            <w:sz w:val="18"/>
            <w:szCs w:val="18"/>
          </w:rPr>
          <w:tab/>
        </w:r>
        <w:r w:rsidR="0060407F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60407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60407F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60407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415A6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60407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60407F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60407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60407F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60407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415A6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60407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786224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60407F">
              <w:rPr>
                <w:rFonts w:ascii="Arial" w:hAnsi="Arial" w:cs="Arial"/>
                <w:noProof/>
                <w:sz w:val="18"/>
                <w:szCs w:val="18"/>
              </w:rPr>
              <w:t>10/27/2017</w:t>
            </w:r>
          </w:sdtContent>
        </w:sdt>
      </w:sdtContent>
    </w:sdt>
  </w:p>
  <w:p w14:paraId="78299C41" w14:textId="77777777" w:rsidR="00786224" w:rsidRDefault="00786224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4C2B933" w:rsidR="00786224" w:rsidRPr="0060407F" w:rsidRDefault="00DA1851" w:rsidP="00DA1851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9" w:name="_Hlk494880350"/>
    <w:bookmarkStart w:id="10" w:name="_Hlk495667445"/>
    <w:bookmarkStart w:id="11" w:name="_Hlk495667446"/>
    <w:bookmarkStart w:id="12" w:name="_Hlk495667447"/>
    <w:bookmarkStart w:id="13" w:name="_Hlk495906302"/>
    <w:bookmarkStart w:id="14" w:name="_Hlk495906303"/>
    <w:bookmarkStart w:id="15" w:name="_Hlk495906304"/>
    <w:bookmarkStart w:id="16" w:name="_Hlk495906383"/>
    <w:bookmarkStart w:id="17" w:name="_Hlk495906384"/>
    <w:bookmarkStart w:id="18" w:name="_Hlk495906385"/>
    <w:bookmarkStart w:id="19" w:name="_Hlk495906850"/>
    <w:bookmarkStart w:id="20" w:name="_Hlk495906851"/>
    <w:bookmarkStart w:id="21" w:name="_Hlk495906852"/>
    <w:bookmarkStart w:id="22" w:name="_Hlk495907417"/>
    <w:bookmarkStart w:id="23" w:name="_Hlk495907418"/>
    <w:bookmarkStart w:id="24" w:name="_Hlk495907419"/>
    <w:bookmarkStart w:id="25" w:name="_Hlk496184166"/>
    <w:bookmarkStart w:id="26" w:name="_Hlk496184167"/>
    <w:bookmarkStart w:id="27" w:name="_Hlk496184168"/>
    <w:bookmarkStart w:id="28" w:name="_Hlk496192108"/>
    <w:bookmarkStart w:id="29" w:name="_Hlk496192109"/>
    <w:bookmarkStart w:id="30" w:name="_Hlk496192110"/>
    <w:bookmarkStart w:id="31" w:name="_Hlk496263348"/>
    <w:bookmarkStart w:id="32" w:name="_Hlk496263349"/>
    <w:bookmarkStart w:id="33" w:name="_Hlk496263350"/>
    <w:bookmarkStart w:id="34" w:name="_Hlk496794025"/>
    <w:bookmarkStart w:id="35" w:name="_Hlk496794026"/>
    <w:bookmarkStart w:id="36" w:name="_Hlk496794027"/>
    <w:bookmarkStart w:id="37" w:name="_Hlk497387476"/>
    <w:bookmarkStart w:id="38" w:name="_Hlk497387477"/>
    <w:bookmarkStart w:id="39" w:name="_Hlk497387478"/>
    <w:bookmarkStart w:id="40" w:name="_Hlk497395182"/>
    <w:bookmarkStart w:id="41" w:name="_Hlk497395183"/>
    <w:bookmarkStart w:id="42" w:name="_Hlk497395184"/>
    <w:bookmarkStart w:id="43" w:name="_Hlk497397680"/>
    <w:bookmarkStart w:id="44" w:name="_Hlk497397681"/>
    <w:bookmarkStart w:id="45" w:name="_Hlk497397682"/>
    <w:bookmarkStart w:id="46" w:name="_Hlk497401030"/>
    <w:bookmarkStart w:id="47" w:name="_Hlk497401031"/>
    <w:bookmarkStart w:id="48" w:name="_Hlk497401032"/>
    <w:bookmarkStart w:id="49" w:name="_Hlk497461037"/>
    <w:bookmarkStart w:id="50" w:name="_Hlk497461038"/>
    <w:bookmarkStart w:id="51" w:name="_Hlk497461039"/>
    <w:bookmarkStart w:id="52" w:name="_Hlk497461068"/>
    <w:bookmarkStart w:id="53" w:name="_Hlk497461069"/>
    <w:bookmarkStart w:id="54" w:name="_Hlk497461070"/>
    <w:bookmarkStart w:id="55" w:name="_Hlk497461090"/>
    <w:bookmarkStart w:id="56" w:name="_Hlk497461091"/>
    <w:bookmarkStart w:id="57" w:name="_Hlk497461092"/>
    <w:bookmarkStart w:id="58" w:name="_Hlk497461102"/>
    <w:bookmarkStart w:id="59" w:name="_Hlk497461103"/>
    <w:bookmarkStart w:id="60" w:name="_Hlk497461104"/>
    <w:bookmarkStart w:id="61" w:name="_Hlk497461119"/>
    <w:bookmarkStart w:id="62" w:name="_Hlk497461120"/>
    <w:bookmarkStart w:id="63" w:name="_Hlk497461121"/>
    <w:bookmarkStart w:id="64" w:name="_Hlk497461132"/>
    <w:bookmarkStart w:id="65" w:name="_Hlk497461133"/>
    <w:bookmarkStart w:id="66" w:name="_Hlk497461134"/>
    <w:bookmarkStart w:id="67" w:name="_Hlk497461147"/>
    <w:bookmarkStart w:id="68" w:name="_Hlk497461148"/>
    <w:bookmarkStart w:id="69" w:name="_Hlk497461149"/>
    <w:bookmarkStart w:id="70" w:name="_Hlk497461162"/>
    <w:bookmarkStart w:id="71" w:name="_Hlk497461163"/>
    <w:bookmarkStart w:id="72" w:name="_Hlk497461164"/>
    <w:bookmarkStart w:id="73" w:name="_Hlk497461866"/>
    <w:bookmarkStart w:id="74" w:name="_Hlk497461867"/>
    <w:bookmarkStart w:id="75" w:name="_Hlk497461868"/>
    <w:bookmarkStart w:id="76" w:name="_Hlk497461882"/>
    <w:bookmarkStart w:id="77" w:name="_Hlk497461883"/>
    <w:bookmarkStart w:id="78" w:name="_Hlk497461884"/>
    <w:bookmarkStart w:id="79" w:name="_Hlk497461897"/>
    <w:bookmarkStart w:id="80" w:name="_Hlk497461898"/>
    <w:bookmarkStart w:id="81" w:name="_Hlk497461899"/>
    <w:bookmarkStart w:id="82" w:name="_Hlk497461955"/>
    <w:bookmarkStart w:id="83" w:name="_Hlk497461956"/>
    <w:bookmarkStart w:id="84" w:name="_Hlk497461957"/>
    <w:bookmarkStart w:id="85" w:name="_Hlk497461968"/>
    <w:bookmarkStart w:id="86" w:name="_Hlk497461969"/>
    <w:bookmarkStart w:id="87" w:name="_Hlk497461970"/>
    <w:bookmarkStart w:id="88" w:name="_Hlk497461979"/>
    <w:bookmarkStart w:id="89" w:name="_Hlk497461980"/>
    <w:bookmarkStart w:id="90" w:name="_Hlk497461981"/>
    <w:bookmarkStart w:id="91" w:name="_Hlk497461992"/>
    <w:bookmarkStart w:id="92" w:name="_Hlk497461993"/>
    <w:bookmarkStart w:id="93" w:name="_Hlk497461994"/>
    <w:bookmarkStart w:id="94" w:name="_Hlk497462004"/>
    <w:bookmarkStart w:id="95" w:name="_Hlk497462005"/>
    <w:bookmarkStart w:id="96" w:name="_Hlk497462006"/>
    <w:bookmarkStart w:id="97" w:name="_Hlk497462016"/>
    <w:bookmarkStart w:id="98" w:name="_Hlk497462017"/>
    <w:bookmarkStart w:id="99" w:name="_Hlk497462018"/>
    <w:bookmarkStart w:id="100" w:name="_Hlk497462027"/>
    <w:bookmarkStart w:id="101" w:name="_Hlk497462028"/>
    <w:bookmarkStart w:id="102" w:name="_Hlk497462029"/>
    <w:bookmarkStart w:id="103" w:name="_Hlk497462052"/>
    <w:bookmarkStart w:id="104" w:name="_Hlk497462053"/>
    <w:bookmarkStart w:id="105" w:name="_Hlk497462054"/>
    <w:bookmarkStart w:id="106" w:name="_Hlk497462067"/>
    <w:bookmarkStart w:id="107" w:name="_Hlk497462068"/>
    <w:bookmarkStart w:id="108" w:name="_Hlk497462069"/>
    <w:bookmarkStart w:id="109" w:name="_Hlk497462078"/>
    <w:bookmarkStart w:id="110" w:name="_Hlk497462079"/>
    <w:bookmarkStart w:id="111" w:name="_Hlk497462080"/>
    <w:bookmarkStart w:id="112" w:name="_Hlk497462092"/>
    <w:bookmarkStart w:id="113" w:name="_Hlk497462093"/>
    <w:bookmarkStart w:id="114" w:name="_Hlk497462094"/>
    <w:bookmarkStart w:id="115" w:name="_Hlk497462102"/>
    <w:bookmarkStart w:id="116" w:name="_Hlk497462103"/>
    <w:bookmarkStart w:id="117" w:name="_Hlk497462104"/>
    <w:bookmarkStart w:id="118" w:name="_Hlk497462113"/>
    <w:bookmarkStart w:id="119" w:name="_Hlk497462114"/>
    <w:bookmarkStart w:id="120" w:name="_Hlk497462115"/>
    <w:bookmarkStart w:id="121" w:name="_Hlk497462122"/>
    <w:bookmarkStart w:id="122" w:name="_Hlk497462123"/>
    <w:bookmarkStart w:id="123" w:name="_Hlk497462124"/>
    <w:bookmarkStart w:id="124" w:name="_Hlk497462132"/>
    <w:bookmarkStart w:id="125" w:name="_Hlk497462133"/>
    <w:bookmarkStart w:id="126" w:name="_Hlk497462134"/>
    <w:bookmarkStart w:id="127" w:name="_Hlk497462145"/>
    <w:bookmarkStart w:id="128" w:name="_Hlk497462146"/>
    <w:bookmarkStart w:id="129" w:name="_Hlk497462147"/>
    <w:bookmarkStart w:id="130" w:name="_Hlk497462158"/>
    <w:bookmarkStart w:id="131" w:name="_Hlk497462159"/>
    <w:bookmarkStart w:id="132" w:name="_Hlk497462160"/>
    <w:bookmarkStart w:id="133" w:name="_Hlk497462168"/>
    <w:bookmarkStart w:id="134" w:name="_Hlk497462169"/>
    <w:bookmarkStart w:id="135" w:name="_Hlk497462170"/>
    <w:bookmarkStart w:id="136" w:name="_Hlk497462188"/>
    <w:bookmarkStart w:id="137" w:name="_Hlk497462189"/>
    <w:bookmarkStart w:id="138" w:name="_Hlk497462190"/>
    <w:bookmarkStart w:id="139" w:name="_Hlk497462200"/>
    <w:bookmarkStart w:id="140" w:name="_Hlk497462201"/>
    <w:bookmarkStart w:id="141" w:name="_Hlk497462202"/>
    <w:bookmarkStart w:id="142" w:name="_Hlk497462209"/>
    <w:bookmarkStart w:id="143" w:name="_Hlk497462210"/>
    <w:bookmarkStart w:id="144" w:name="_Hlk497462211"/>
    <w:bookmarkStart w:id="145" w:name="_Hlk497462223"/>
    <w:bookmarkStart w:id="146" w:name="_Hlk497462224"/>
    <w:bookmarkStart w:id="147" w:name="_Hlk497462225"/>
    <w:bookmarkStart w:id="148" w:name="_Hlk497462233"/>
    <w:bookmarkStart w:id="149" w:name="_Hlk497462234"/>
    <w:bookmarkStart w:id="150" w:name="_Hlk497462235"/>
    <w:bookmarkStart w:id="151" w:name="_Hlk497462247"/>
    <w:bookmarkStart w:id="152" w:name="_Hlk497462248"/>
    <w:bookmarkStart w:id="153" w:name="_Hlk497462249"/>
    <w:bookmarkStart w:id="154" w:name="_Hlk497462262"/>
    <w:bookmarkStart w:id="155" w:name="_Hlk497462263"/>
    <w:bookmarkStart w:id="156" w:name="_Hlk497462264"/>
    <w:bookmarkStart w:id="157" w:name="_Hlk497462281"/>
    <w:bookmarkStart w:id="158" w:name="_Hlk497462282"/>
    <w:bookmarkStart w:id="159" w:name="_Hlk497462283"/>
    <w:bookmarkStart w:id="160" w:name="_Hlk497462297"/>
    <w:bookmarkStart w:id="161" w:name="_Hlk497462298"/>
    <w:bookmarkStart w:id="162" w:name="_Hlk497462299"/>
    <w:bookmarkStart w:id="163" w:name="_Hlk497462308"/>
    <w:bookmarkStart w:id="164" w:name="_Hlk497462309"/>
    <w:bookmarkStart w:id="165" w:name="_Hlk497462310"/>
    <w:bookmarkStart w:id="166" w:name="_Hlk497462322"/>
    <w:bookmarkStart w:id="167" w:name="_Hlk497462323"/>
    <w:bookmarkStart w:id="168" w:name="_Hlk497462324"/>
    <w:bookmarkStart w:id="169" w:name="_Hlk497462343"/>
    <w:bookmarkStart w:id="170" w:name="_Hlk497462344"/>
    <w:bookmarkStart w:id="171" w:name="_Hlk497462345"/>
    <w:bookmarkStart w:id="172" w:name="_Hlk497462355"/>
    <w:bookmarkStart w:id="173" w:name="_Hlk497462356"/>
    <w:bookmarkStart w:id="174" w:name="_Hlk497462357"/>
    <w:bookmarkStart w:id="175" w:name="_Hlk497462374"/>
    <w:bookmarkStart w:id="176" w:name="_Hlk497462375"/>
    <w:bookmarkStart w:id="177" w:name="_Hlk497462376"/>
    <w:bookmarkStart w:id="178" w:name="_Hlk497462389"/>
    <w:bookmarkStart w:id="179" w:name="_Hlk497462390"/>
    <w:bookmarkStart w:id="180" w:name="_Hlk497462391"/>
    <w:bookmarkStart w:id="181" w:name="_Hlk497462400"/>
    <w:bookmarkStart w:id="182" w:name="_Hlk497462401"/>
    <w:bookmarkStart w:id="183" w:name="_Hlk497462402"/>
    <w:bookmarkStart w:id="184" w:name="_Hlk497462413"/>
    <w:bookmarkStart w:id="185" w:name="_Hlk497462414"/>
    <w:bookmarkStart w:id="186" w:name="_Hlk497462415"/>
    <w:bookmarkStart w:id="187" w:name="_Hlk497462425"/>
    <w:bookmarkStart w:id="188" w:name="_Hlk497462426"/>
    <w:bookmarkStart w:id="189" w:name="_Hlk497462427"/>
    <w:bookmarkStart w:id="190" w:name="_Hlk497462435"/>
    <w:bookmarkStart w:id="191" w:name="_Hlk497462436"/>
    <w:bookmarkStart w:id="192" w:name="_Hlk497462437"/>
    <w:bookmarkStart w:id="193" w:name="_Hlk497462450"/>
    <w:bookmarkStart w:id="194" w:name="_Hlk497462451"/>
    <w:bookmarkStart w:id="195" w:name="_Hlk497462452"/>
    <w:bookmarkStart w:id="196" w:name="_Hlk497462463"/>
    <w:bookmarkStart w:id="197" w:name="_Hlk497462464"/>
    <w:bookmarkStart w:id="198" w:name="_Hlk497462465"/>
    <w:bookmarkStart w:id="199" w:name="_Hlk497462473"/>
    <w:bookmarkStart w:id="200" w:name="_Hlk497462474"/>
    <w:bookmarkStart w:id="201" w:name="_Hlk497462475"/>
    <w:bookmarkStart w:id="202" w:name="_Hlk497462487"/>
    <w:bookmarkStart w:id="203" w:name="_Hlk497462488"/>
    <w:bookmarkStart w:id="204" w:name="_Hlk497462489"/>
    <w:bookmarkStart w:id="205" w:name="_Hlk497462496"/>
    <w:bookmarkStart w:id="206" w:name="_Hlk497462497"/>
    <w:bookmarkStart w:id="207" w:name="_Hlk497462498"/>
    <w:bookmarkStart w:id="208" w:name="_Hlk497462512"/>
    <w:bookmarkStart w:id="209" w:name="_Hlk497462513"/>
    <w:bookmarkStart w:id="210" w:name="_Hlk497462514"/>
    <w:bookmarkStart w:id="211" w:name="_Hlk497462526"/>
    <w:bookmarkStart w:id="212" w:name="_Hlk497462527"/>
    <w:bookmarkStart w:id="213" w:name="_Hlk497462528"/>
    <w:bookmarkStart w:id="214" w:name="_Hlk497462546"/>
    <w:bookmarkStart w:id="215" w:name="_Hlk497462547"/>
    <w:bookmarkStart w:id="216" w:name="_Hlk497462548"/>
    <w:bookmarkStart w:id="217" w:name="_Hlk497462671"/>
    <w:bookmarkStart w:id="218" w:name="_Hlk497462672"/>
    <w:bookmarkStart w:id="219" w:name="_Hlk497462673"/>
    <w:bookmarkStart w:id="220" w:name="_Hlk497462702"/>
    <w:bookmarkStart w:id="221" w:name="_Hlk497462703"/>
    <w:bookmarkStart w:id="222" w:name="_Hlk497462704"/>
    <w:bookmarkStart w:id="223" w:name="_Hlk497462711"/>
    <w:bookmarkStart w:id="224" w:name="_Hlk497462712"/>
    <w:bookmarkStart w:id="225" w:name="_Hlk497462713"/>
    <w:bookmarkStart w:id="226" w:name="_Hlk497462724"/>
    <w:bookmarkStart w:id="227" w:name="_Hlk497462725"/>
    <w:bookmarkStart w:id="228" w:name="_Hlk497462726"/>
    <w:bookmarkStart w:id="229" w:name="_Hlk497462735"/>
    <w:bookmarkStart w:id="230" w:name="_Hlk497462736"/>
    <w:bookmarkStart w:id="231" w:name="_Hlk497462737"/>
    <w:bookmarkStart w:id="232" w:name="_Hlk497462762"/>
    <w:bookmarkStart w:id="233" w:name="_Hlk497462763"/>
    <w:bookmarkStart w:id="234" w:name="_Hlk497462764"/>
    <w:bookmarkStart w:id="235" w:name="_Hlk497462772"/>
    <w:bookmarkStart w:id="236" w:name="_Hlk497462773"/>
    <w:bookmarkStart w:id="237" w:name="_Hlk497462774"/>
    <w:bookmarkStart w:id="238" w:name="_Hlk497462783"/>
    <w:bookmarkStart w:id="239" w:name="_Hlk497462784"/>
    <w:bookmarkStart w:id="240" w:name="_Hlk497462785"/>
    <w:bookmarkStart w:id="241" w:name="_Hlk497462792"/>
    <w:bookmarkStart w:id="242" w:name="_Hlk497462793"/>
    <w:bookmarkStart w:id="243" w:name="_Hlk497462794"/>
    <w:bookmarkStart w:id="244" w:name="_Hlk497462900"/>
    <w:bookmarkStart w:id="245" w:name="_Hlk497462901"/>
    <w:bookmarkStart w:id="246" w:name="_Hlk497462902"/>
    <w:bookmarkStart w:id="247" w:name="_Hlk497462911"/>
    <w:bookmarkStart w:id="248" w:name="_Hlk497462912"/>
    <w:bookmarkStart w:id="249" w:name="_Hlk497462913"/>
    <w:bookmarkStart w:id="250" w:name="_Hlk497462922"/>
    <w:bookmarkStart w:id="251" w:name="_Hlk497462923"/>
    <w:bookmarkStart w:id="252" w:name="_Hlk497462924"/>
    <w:bookmarkStart w:id="253" w:name="_Hlk497462938"/>
    <w:bookmarkStart w:id="254" w:name="_Hlk497462939"/>
    <w:bookmarkStart w:id="255" w:name="_Hlk497462940"/>
    <w:bookmarkStart w:id="256" w:name="_Hlk497462949"/>
    <w:bookmarkStart w:id="257" w:name="_Hlk497462950"/>
    <w:bookmarkStart w:id="258" w:name="_Hlk497462951"/>
    <w:bookmarkStart w:id="259" w:name="_Hlk497462957"/>
    <w:bookmarkStart w:id="260" w:name="_Hlk497462958"/>
    <w:bookmarkStart w:id="261" w:name="_Hlk497462959"/>
    <w:bookmarkStart w:id="262" w:name="_Hlk497462966"/>
    <w:bookmarkStart w:id="263" w:name="_Hlk497462967"/>
    <w:bookmarkStart w:id="264" w:name="_Hlk497462968"/>
    <w:bookmarkStart w:id="265" w:name="_Hlk497462977"/>
    <w:bookmarkStart w:id="266" w:name="_Hlk497462978"/>
    <w:bookmarkStart w:id="267" w:name="_Hlk497462979"/>
    <w:bookmarkStart w:id="268" w:name="_Hlk497462998"/>
    <w:bookmarkStart w:id="269" w:name="_Hlk497462999"/>
    <w:bookmarkStart w:id="270" w:name="_Hlk497463000"/>
    <w:bookmarkStart w:id="271" w:name="_Hlk497463012"/>
    <w:bookmarkStart w:id="272" w:name="_Hlk497463013"/>
    <w:bookmarkStart w:id="273" w:name="_Hlk497463014"/>
    <w:bookmarkStart w:id="274" w:name="_Hlk497463026"/>
    <w:bookmarkStart w:id="275" w:name="_Hlk497463027"/>
    <w:bookmarkStart w:id="276" w:name="_Hlk497463028"/>
    <w:bookmarkStart w:id="277" w:name="_Hlk497463048"/>
    <w:bookmarkStart w:id="278" w:name="_Hlk497463049"/>
    <w:bookmarkStart w:id="279" w:name="_Hlk497463050"/>
    <w:bookmarkStart w:id="280" w:name="_Hlk497463057"/>
    <w:bookmarkStart w:id="281" w:name="_Hlk497463058"/>
    <w:bookmarkStart w:id="282" w:name="_Hlk497463059"/>
    <w:bookmarkStart w:id="283" w:name="_Hlk497463070"/>
    <w:bookmarkStart w:id="284" w:name="_Hlk497463071"/>
    <w:bookmarkStart w:id="285" w:name="_Hlk497463072"/>
    <w:bookmarkStart w:id="286" w:name="_Hlk497463081"/>
    <w:bookmarkStart w:id="287" w:name="_Hlk497463082"/>
    <w:bookmarkStart w:id="288" w:name="_Hlk497463083"/>
    <w:bookmarkStart w:id="289" w:name="_Hlk497463090"/>
    <w:bookmarkStart w:id="290" w:name="_Hlk497463091"/>
    <w:bookmarkStart w:id="291" w:name="_Hlk497463092"/>
    <w:bookmarkStart w:id="292" w:name="_Hlk497463181"/>
    <w:bookmarkStart w:id="293" w:name="_Hlk497463182"/>
    <w:bookmarkStart w:id="294" w:name="_Hlk497463183"/>
    <w:bookmarkStart w:id="295" w:name="_Hlk497463215"/>
    <w:bookmarkStart w:id="296" w:name="_Hlk497463216"/>
    <w:bookmarkStart w:id="297" w:name="_Hlk497463217"/>
    <w:bookmarkStart w:id="298" w:name="_Hlk497463224"/>
    <w:bookmarkStart w:id="299" w:name="_Hlk497463225"/>
    <w:bookmarkStart w:id="300" w:name="_Hlk497463226"/>
    <w:bookmarkStart w:id="301" w:name="_Hlk497463235"/>
    <w:bookmarkStart w:id="302" w:name="_Hlk497463236"/>
    <w:bookmarkStart w:id="303" w:name="_Hlk497463237"/>
    <w:bookmarkStart w:id="304" w:name="_Hlk497463269"/>
    <w:bookmarkStart w:id="305" w:name="_Hlk497463270"/>
    <w:bookmarkStart w:id="306" w:name="_Hlk497463271"/>
    <w:bookmarkStart w:id="307" w:name="_Hlk497463295"/>
    <w:bookmarkStart w:id="308" w:name="_Hlk497463296"/>
    <w:bookmarkStart w:id="309" w:name="_Hlk497463297"/>
    <w:bookmarkStart w:id="310" w:name="_Hlk497463651"/>
    <w:bookmarkStart w:id="311" w:name="_Hlk497463652"/>
    <w:bookmarkStart w:id="312" w:name="_Hlk497463653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947C4" w14:textId="77777777" w:rsidR="00DA1851" w:rsidRDefault="00DA1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919B4" w14:textId="77777777" w:rsidR="00430EB6" w:rsidRDefault="00430EB6" w:rsidP="00E83E8B">
      <w:pPr>
        <w:spacing w:after="0" w:line="240" w:lineRule="auto"/>
      </w:pPr>
      <w:r>
        <w:separator/>
      </w:r>
    </w:p>
  </w:footnote>
  <w:footnote w:type="continuationSeparator" w:id="0">
    <w:p w14:paraId="724FE5AA" w14:textId="77777777" w:rsidR="00430EB6" w:rsidRDefault="00430EB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7D7DB" w14:textId="77777777" w:rsidR="00DA1851" w:rsidRDefault="00DA1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32C0D755" w:rsidR="00786224" w:rsidRDefault="0060407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4A0E71" wp14:editId="7E377A28">
          <wp:simplePos x="0" y="0"/>
          <wp:positionH relativeFrom="page">
            <wp:posOffset>534389</wp:posOffset>
          </wp:positionH>
          <wp:positionV relativeFrom="page">
            <wp:posOffset>432625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224">
      <w:ptab w:relativeTo="indent" w:alignment="left" w:leader="none"/>
    </w:r>
    <w:r w:rsidR="00786224">
      <w:ptab w:relativeTo="margin" w:alignment="left" w:leader="none"/>
    </w:r>
  </w:p>
  <w:p w14:paraId="1028E2C3" w14:textId="08760595" w:rsidR="00786224" w:rsidRDefault="00786224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AF176" w14:textId="77777777" w:rsidR="00DA1851" w:rsidRDefault="00DA1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95891"/>
    <w:rsid w:val="000B6958"/>
    <w:rsid w:val="000D5EF1"/>
    <w:rsid w:val="000D7A20"/>
    <w:rsid w:val="000F5131"/>
    <w:rsid w:val="00120D9A"/>
    <w:rsid w:val="00186081"/>
    <w:rsid w:val="001932B2"/>
    <w:rsid w:val="001C51C3"/>
    <w:rsid w:val="001D0366"/>
    <w:rsid w:val="001D7AD9"/>
    <w:rsid w:val="001F202A"/>
    <w:rsid w:val="002415A6"/>
    <w:rsid w:val="00242D35"/>
    <w:rsid w:val="00253494"/>
    <w:rsid w:val="00263ED1"/>
    <w:rsid w:val="00265CA6"/>
    <w:rsid w:val="00293660"/>
    <w:rsid w:val="002A11BF"/>
    <w:rsid w:val="002E0D97"/>
    <w:rsid w:val="00315CB3"/>
    <w:rsid w:val="00352F12"/>
    <w:rsid w:val="00366414"/>
    <w:rsid w:val="00366DA6"/>
    <w:rsid w:val="003904D4"/>
    <w:rsid w:val="003950E9"/>
    <w:rsid w:val="003F564F"/>
    <w:rsid w:val="004222B5"/>
    <w:rsid w:val="00426401"/>
    <w:rsid w:val="00427421"/>
    <w:rsid w:val="00430EB6"/>
    <w:rsid w:val="004471D0"/>
    <w:rsid w:val="00452088"/>
    <w:rsid w:val="00471562"/>
    <w:rsid w:val="004929A2"/>
    <w:rsid w:val="004A5EA5"/>
    <w:rsid w:val="004F78A2"/>
    <w:rsid w:val="00507560"/>
    <w:rsid w:val="0052121D"/>
    <w:rsid w:val="00530E90"/>
    <w:rsid w:val="005643E6"/>
    <w:rsid w:val="005701B6"/>
    <w:rsid w:val="0060407F"/>
    <w:rsid w:val="00637757"/>
    <w:rsid w:val="00657ED6"/>
    <w:rsid w:val="00672441"/>
    <w:rsid w:val="00693D76"/>
    <w:rsid w:val="007268C5"/>
    <w:rsid w:val="00734BB8"/>
    <w:rsid w:val="00786224"/>
    <w:rsid w:val="00787432"/>
    <w:rsid w:val="007D58BC"/>
    <w:rsid w:val="007E5FE7"/>
    <w:rsid w:val="007F4CCB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87262"/>
    <w:rsid w:val="009D370A"/>
    <w:rsid w:val="009D704C"/>
    <w:rsid w:val="009F5503"/>
    <w:rsid w:val="00A119D1"/>
    <w:rsid w:val="00A52E06"/>
    <w:rsid w:val="00A874A1"/>
    <w:rsid w:val="00AF2415"/>
    <w:rsid w:val="00B4188D"/>
    <w:rsid w:val="00B50CCA"/>
    <w:rsid w:val="00B6326D"/>
    <w:rsid w:val="00C060FA"/>
    <w:rsid w:val="00C266E8"/>
    <w:rsid w:val="00C406D4"/>
    <w:rsid w:val="00CD010E"/>
    <w:rsid w:val="00D00746"/>
    <w:rsid w:val="00D479EA"/>
    <w:rsid w:val="00D61C24"/>
    <w:rsid w:val="00D8294B"/>
    <w:rsid w:val="00DA1851"/>
    <w:rsid w:val="00DA21D9"/>
    <w:rsid w:val="00DB70FD"/>
    <w:rsid w:val="00DC39EF"/>
    <w:rsid w:val="00E10CA5"/>
    <w:rsid w:val="00E706C6"/>
    <w:rsid w:val="00E83E8B"/>
    <w:rsid w:val="00E842B3"/>
    <w:rsid w:val="00F212B5"/>
    <w:rsid w:val="00F909E2"/>
    <w:rsid w:val="00F95DC2"/>
    <w:rsid w:val="00F96647"/>
    <w:rsid w:val="00FA1ACB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8F234D84-0AFB-4C71-9B0D-709256D8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351D7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25945"/>
    <w:rsid w:val="00F612E4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A5BD-970E-430D-B0EC-9A70B81B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5</cp:revision>
  <cp:lastPrinted>2012-08-10T18:48:00Z</cp:lastPrinted>
  <dcterms:created xsi:type="dcterms:W3CDTF">2017-08-11T16:56:00Z</dcterms:created>
  <dcterms:modified xsi:type="dcterms:W3CDTF">2017-11-07T22:06:00Z</dcterms:modified>
</cp:coreProperties>
</file>