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bookmarkStart w:id="0" w:name="_GoBack"/>
      <w:bookmarkEnd w:id="0"/>
      <w:r w:rsidRPr="00F909E2">
        <w:rPr>
          <w:sz w:val="48"/>
          <w:szCs w:val="48"/>
        </w:rPr>
        <w:t>Standard Operating Procedure</w:t>
      </w:r>
    </w:p>
    <w:p w:rsidR="00F909E2" w:rsidRPr="00F909E2" w:rsidRDefault="008F466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0E7133" w:rsidRPr="000E7133">
            <w:rPr>
              <w:rFonts w:ascii="Arial" w:hAnsi="Arial" w:cs="Arial"/>
              <w:sz w:val="36"/>
              <w:szCs w:val="36"/>
            </w:rPr>
            <w:t>Tetraethyl lead</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F4663" w:rsidP="00C406D4">
      <w:pPr>
        <w:rPr>
          <w:rFonts w:ascii="Arial" w:hAnsi="Arial" w:cs="Arial"/>
          <w:sz w:val="20"/>
          <w:szCs w:val="20"/>
        </w:rPr>
      </w:pPr>
      <w:sdt>
        <w:sdtPr>
          <w:rPr>
            <w:rFonts w:ascii="Arial" w:hAnsi="Arial" w:cs="Arial"/>
            <w:sz w:val="20"/>
            <w:szCs w:val="20"/>
          </w:rPr>
          <w:id w:val="1782374331"/>
        </w:sdtPr>
        <w:sdtEndPr/>
        <w:sdtContent>
          <w:r w:rsidR="008934EE">
            <w:rPr>
              <w:rFonts w:ascii="Arial" w:hAnsi="Arial" w:cs="Arial"/>
              <w:sz w:val="20"/>
              <w:szCs w:val="20"/>
            </w:rPr>
            <w:t>Tetraethyl lead (a</w:t>
          </w:r>
          <w:r w:rsidR="008D5DC7">
            <w:rPr>
              <w:rFonts w:ascii="Arial" w:hAnsi="Arial" w:cs="Arial"/>
              <w:sz w:val="20"/>
              <w:szCs w:val="20"/>
            </w:rPr>
            <w:t xml:space="preserve">lso known as </w:t>
          </w:r>
          <w:proofErr w:type="spellStart"/>
          <w:r w:rsidR="008D5DC7">
            <w:rPr>
              <w:rFonts w:ascii="Arial" w:hAnsi="Arial" w:cs="Arial"/>
              <w:sz w:val="20"/>
              <w:szCs w:val="20"/>
            </w:rPr>
            <w:t>tetraethyllead</w:t>
          </w:r>
          <w:proofErr w:type="spellEnd"/>
          <w:r w:rsidR="008D5DC7">
            <w:rPr>
              <w:rFonts w:ascii="Arial" w:hAnsi="Arial" w:cs="Arial"/>
              <w:sz w:val="20"/>
              <w:szCs w:val="20"/>
            </w:rPr>
            <w:t xml:space="preserve"> and abbreviated TEL) </w:t>
          </w:r>
          <w:r w:rsidR="00117616">
            <w:rPr>
              <w:rFonts w:ascii="Arial" w:hAnsi="Arial" w:cs="Arial"/>
              <w:sz w:val="20"/>
              <w:szCs w:val="20"/>
            </w:rPr>
            <w:t xml:space="preserve">is a combustible liquid that is suspected to have carcinogenic and teratogenic effects. Exposure to lead has been shown to have adverse effects on human reproduction and fetal development. Prolonged exposure to lead can also affect blood, nervous, and digestive systems. It can be harmful if ingested, inhaled, and absorbed through the skin. It may cause respiratory tract, skin, and eye irritation. Tetraethyl lead </w:t>
          </w:r>
          <w:r w:rsidR="0018376A">
            <w:rPr>
              <w:rFonts w:ascii="Arial" w:hAnsi="Arial" w:cs="Arial"/>
              <w:sz w:val="20"/>
              <w:szCs w:val="20"/>
            </w:rPr>
            <w:t xml:space="preserve">was </w:t>
          </w:r>
          <w:r w:rsidR="00C62E33">
            <w:rPr>
              <w:rFonts w:ascii="Arial" w:hAnsi="Arial" w:cs="Arial"/>
              <w:sz w:val="20"/>
              <w:szCs w:val="20"/>
            </w:rPr>
            <w:t>used as an inexpensive additive</w:t>
          </w:r>
          <w:r w:rsidR="0018376A">
            <w:rPr>
              <w:rFonts w:ascii="Arial" w:hAnsi="Arial" w:cs="Arial"/>
              <w:sz w:val="20"/>
              <w:szCs w:val="20"/>
            </w:rPr>
            <w:t xml:space="preserve"> to gasoline </w:t>
          </w:r>
          <w:proofErr w:type="gramStart"/>
          <w:r w:rsidR="00C62E33">
            <w:rPr>
              <w:rFonts w:ascii="Arial" w:hAnsi="Arial" w:cs="Arial"/>
              <w:sz w:val="20"/>
              <w:szCs w:val="20"/>
            </w:rPr>
            <w:t>in order to</w:t>
          </w:r>
          <w:proofErr w:type="gramEnd"/>
          <w:r w:rsidR="0018376A">
            <w:rPr>
              <w:rFonts w:ascii="Arial" w:hAnsi="Arial" w:cs="Arial"/>
              <w:sz w:val="20"/>
              <w:szCs w:val="20"/>
            </w:rPr>
            <w:t xml:space="preserve"> increase power and fuel economy, but it was eventually banned</w:t>
          </w:r>
          <w:r w:rsidR="00C62E33">
            <w:rPr>
              <w:rFonts w:ascii="Arial" w:hAnsi="Arial" w:cs="Arial"/>
              <w:sz w:val="20"/>
              <w:szCs w:val="20"/>
            </w:rPr>
            <w:t xml:space="preserve"> in many countries</w:t>
          </w:r>
          <w:r w:rsidR="0018376A">
            <w:rPr>
              <w:rFonts w:ascii="Arial" w:hAnsi="Arial" w:cs="Arial"/>
              <w:sz w:val="20"/>
              <w:szCs w:val="20"/>
            </w:rPr>
            <w:t xml:space="preserve"> due to the toxicity of lead.</w:t>
          </w:r>
          <w:r w:rsidR="00C62E33">
            <w:rPr>
              <w:rFonts w:ascii="Arial" w:hAnsi="Arial" w:cs="Arial"/>
              <w:sz w:val="20"/>
              <w:szCs w:val="20"/>
            </w:rPr>
            <w:t xml:space="preserve"> </w:t>
          </w:r>
          <w:r w:rsidR="0018376A">
            <w:rPr>
              <w:rFonts w:ascii="Arial" w:hAnsi="Arial" w:cs="Arial"/>
              <w:sz w:val="20"/>
              <w:szCs w:val="20"/>
            </w:rPr>
            <w:t>It is still used today in aviation fuel and piston</w:t>
          </w:r>
          <w:r w:rsidR="00117616">
            <w:rPr>
              <w:rFonts w:ascii="Arial" w:hAnsi="Arial" w:cs="Arial"/>
              <w:sz w:val="20"/>
              <w:szCs w:val="20"/>
            </w:rPr>
            <w:t xml:space="preserve"> </w:t>
          </w:r>
          <w:r w:rsidR="0018376A">
            <w:rPr>
              <w:rFonts w:ascii="Arial" w:hAnsi="Arial" w:cs="Arial"/>
              <w:sz w:val="20"/>
              <w:szCs w:val="20"/>
            </w:rPr>
            <w:t>engine</w:t>
          </w:r>
          <w:r w:rsidR="00117616">
            <w:rPr>
              <w:rFonts w:ascii="Arial" w:hAnsi="Arial" w:cs="Arial"/>
              <w:sz w:val="20"/>
              <w:szCs w:val="20"/>
            </w:rPr>
            <w:t>-</w:t>
          </w:r>
          <w:r w:rsidR="0018376A">
            <w:rPr>
              <w:rFonts w:ascii="Arial" w:hAnsi="Arial" w:cs="Arial"/>
              <w:sz w:val="20"/>
              <w:szCs w:val="20"/>
            </w:rPr>
            <w:t>powered aircrafts.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D0B27" w:rsidRPr="004D0B27">
            <w:rPr>
              <w:rFonts w:ascii="Arial" w:hAnsi="Arial" w:cs="Arial"/>
              <w:sz w:val="20"/>
              <w:szCs w:val="20"/>
            </w:rPr>
            <w:t>78-00-2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b/>
            <w:sz w:val="20"/>
            <w:szCs w:val="20"/>
            <w:u w:val="single"/>
          </w:rPr>
          <w:id w:val="-1098094398"/>
        </w:sdtPr>
        <w:sdtEndPr/>
        <w:sdtContent>
          <w:r w:rsidR="004D0B27" w:rsidRPr="004D0B27">
            <w:rPr>
              <w:rFonts w:ascii="Arial" w:hAnsi="Arial" w:cs="Arial"/>
              <w:b/>
              <w:sz w:val="20"/>
              <w:szCs w:val="20"/>
              <w:u w:val="single"/>
            </w:rPr>
            <w:t>Combustible, toxic, teratogen,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D0B27" w:rsidRPr="004D0B27">
            <w:rPr>
              <w:rFonts w:ascii="Arial" w:hAnsi="Arial" w:cs="Arial"/>
              <w:sz w:val="20"/>
              <w:szCs w:val="20"/>
            </w:rPr>
            <w:t>C</w:t>
          </w:r>
          <w:r w:rsidR="004D0B27" w:rsidRPr="004D0B27">
            <w:rPr>
              <w:rFonts w:ascii="Arial" w:hAnsi="Arial" w:cs="Arial"/>
              <w:sz w:val="20"/>
              <w:szCs w:val="20"/>
              <w:vertAlign w:val="subscript"/>
            </w:rPr>
            <w:t>8</w:t>
          </w:r>
          <w:r w:rsidR="004D0B27" w:rsidRPr="004D0B27">
            <w:rPr>
              <w:rFonts w:ascii="Arial" w:hAnsi="Arial" w:cs="Arial"/>
              <w:sz w:val="20"/>
              <w:szCs w:val="20"/>
            </w:rPr>
            <w:t>H</w:t>
          </w:r>
          <w:r w:rsidR="004D0B27" w:rsidRPr="004D0B27">
            <w:rPr>
              <w:rFonts w:ascii="Arial" w:hAnsi="Arial" w:cs="Arial"/>
              <w:sz w:val="20"/>
              <w:szCs w:val="20"/>
              <w:vertAlign w:val="subscript"/>
            </w:rPr>
            <w:t>20</w:t>
          </w:r>
          <w:r w:rsidR="004D0B27" w:rsidRPr="004D0B27">
            <w:rPr>
              <w:rFonts w:ascii="Arial" w:hAnsi="Arial" w:cs="Arial"/>
              <w:sz w:val="20"/>
              <w:szCs w:val="20"/>
            </w:rPr>
            <w:t>Pb</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4D0B27">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17616">
            <w:rPr>
              <w:rFonts w:ascii="Arial" w:hAnsi="Arial" w:cs="Arial"/>
              <w:sz w:val="20"/>
              <w:szCs w:val="20"/>
            </w:rPr>
            <w:t>Colorless</w:t>
          </w:r>
          <w:r w:rsidR="00C62E33">
            <w:rPr>
              <w:rFonts w:ascii="Arial" w:hAnsi="Arial" w:cs="Arial"/>
              <w:sz w:val="20"/>
              <w:szCs w:val="20"/>
            </w:rPr>
            <w: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4D0B27" w:rsidRPr="004D0B27">
            <w:rPr>
              <w:rFonts w:ascii="Arial" w:hAnsi="Arial" w:cs="Arial"/>
              <w:sz w:val="20"/>
              <w:szCs w:val="20"/>
            </w:rPr>
            <w:t>84 - 85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987262" w:rsidRPr="004D0B27" w:rsidRDefault="004D0B27" w:rsidP="004D0B27">
              <w:pPr>
                <w:rPr>
                  <w:rFonts w:ascii="Arial" w:hAnsi="Arial" w:cs="Arial"/>
                  <w:sz w:val="20"/>
                  <w:szCs w:val="20"/>
                </w:rPr>
              </w:pPr>
              <w:r>
                <w:rPr>
                  <w:rFonts w:ascii="Arial" w:hAnsi="Arial" w:cs="Arial"/>
                  <w:sz w:val="20"/>
                  <w:szCs w:val="20"/>
                </w:rPr>
                <w:t>Tetraethyl lead is a combustible liquid that can be fatal if ingested, inhaled, or absorbed through the skin. May cause respiratory tract, skin, and eye irritation. Exposure may damage fertility and an unborn child. Prolonged exposure may cause damage to organs. Exposure to</w:t>
              </w:r>
              <w:r w:rsidRPr="004D0B27">
                <w:rPr>
                  <w:rFonts w:ascii="Arial" w:hAnsi="Arial" w:cs="Arial"/>
                  <w:sz w:val="20"/>
                  <w:szCs w:val="20"/>
                </w:rPr>
                <w:t xml:space="preserve"> lead </w:t>
              </w:r>
              <w:r w:rsidR="00C62E33">
                <w:rPr>
                  <w:rFonts w:ascii="Arial" w:hAnsi="Arial" w:cs="Arial"/>
                  <w:sz w:val="20"/>
                  <w:szCs w:val="20"/>
                </w:rPr>
                <w:t>has been shown to have</w:t>
              </w:r>
              <w:r>
                <w:rPr>
                  <w:rFonts w:ascii="Arial" w:hAnsi="Arial" w:cs="Arial"/>
                  <w:sz w:val="20"/>
                  <w:szCs w:val="20"/>
                </w:rPr>
                <w:t xml:space="preserve"> adverse effect</w:t>
              </w:r>
              <w:r w:rsidR="00C62E33">
                <w:rPr>
                  <w:rFonts w:ascii="Arial" w:hAnsi="Arial" w:cs="Arial"/>
                  <w:sz w:val="20"/>
                  <w:szCs w:val="20"/>
                </w:rPr>
                <w:t>s</w:t>
              </w:r>
              <w:r>
                <w:rPr>
                  <w:rFonts w:ascii="Arial" w:hAnsi="Arial" w:cs="Arial"/>
                  <w:sz w:val="20"/>
                  <w:szCs w:val="20"/>
                </w:rPr>
                <w:t xml:space="preserve"> </w:t>
              </w:r>
              <w:r w:rsidRPr="004D0B27">
                <w:rPr>
                  <w:rFonts w:ascii="Arial" w:hAnsi="Arial" w:cs="Arial"/>
                  <w:sz w:val="20"/>
                  <w:szCs w:val="20"/>
                </w:rPr>
                <w:t>on human reproduction, embryonic and fetal d</w:t>
              </w:r>
              <w:r w:rsidR="000741DC">
                <w:rPr>
                  <w:rFonts w:ascii="Arial" w:hAnsi="Arial" w:cs="Arial"/>
                  <w:sz w:val="20"/>
                  <w:szCs w:val="20"/>
                </w:rPr>
                <w:t>evelopment, and postnatal</w:t>
              </w:r>
              <w:r>
                <w:rPr>
                  <w:rFonts w:ascii="Arial" w:hAnsi="Arial" w:cs="Arial"/>
                  <w:sz w:val="20"/>
                  <w:szCs w:val="20"/>
                </w:rPr>
                <w:t xml:space="preserve"> </w:t>
              </w:r>
              <w:r w:rsidR="000741DC">
                <w:rPr>
                  <w:rFonts w:ascii="Arial" w:hAnsi="Arial" w:cs="Arial"/>
                  <w:sz w:val="20"/>
                  <w:szCs w:val="20"/>
                </w:rPr>
                <w:t>development</w:t>
              </w:r>
              <w:r w:rsidRPr="004D0B27">
                <w:rPr>
                  <w:rFonts w:ascii="Arial" w:hAnsi="Arial" w:cs="Arial"/>
                  <w:sz w:val="20"/>
                  <w:szCs w:val="20"/>
                </w:rPr>
                <w:t xml:space="preserve">. Excessive exposure </w:t>
              </w:r>
              <w:r w:rsidR="00C62E33">
                <w:rPr>
                  <w:rFonts w:ascii="Arial" w:hAnsi="Arial" w:cs="Arial"/>
                  <w:sz w:val="20"/>
                  <w:szCs w:val="20"/>
                </w:rPr>
                <w:t xml:space="preserve">to lead </w:t>
              </w:r>
              <w:r w:rsidRPr="004D0B27">
                <w:rPr>
                  <w:rFonts w:ascii="Arial" w:hAnsi="Arial" w:cs="Arial"/>
                  <w:sz w:val="20"/>
                  <w:szCs w:val="20"/>
                </w:rPr>
                <w:t xml:space="preserve">can affect blood, nervous, and digestive systems. </w:t>
              </w:r>
              <w:r w:rsidR="00C62E33">
                <w:rPr>
                  <w:rFonts w:ascii="Arial" w:hAnsi="Arial" w:cs="Arial"/>
                  <w:sz w:val="20"/>
                  <w:szCs w:val="20"/>
                </w:rPr>
                <w:t xml:space="preserve">If left untreated, anemia, </w:t>
              </w:r>
              <w:r w:rsidRPr="004D0B27">
                <w:rPr>
                  <w:rFonts w:ascii="Arial" w:hAnsi="Arial" w:cs="Arial"/>
                  <w:sz w:val="20"/>
                  <w:szCs w:val="20"/>
                </w:rPr>
                <w:t>neu</w:t>
              </w:r>
              <w:r w:rsidR="00C62E33">
                <w:rPr>
                  <w:rFonts w:ascii="Arial" w:hAnsi="Arial" w:cs="Arial"/>
                  <w:sz w:val="20"/>
                  <w:szCs w:val="20"/>
                </w:rPr>
                <w:t xml:space="preserve">romuscular dysfunction, </w:t>
              </w:r>
              <w:r w:rsidRPr="004D0B27">
                <w:rPr>
                  <w:rFonts w:ascii="Arial" w:hAnsi="Arial" w:cs="Arial"/>
                  <w:sz w:val="20"/>
                  <w:szCs w:val="20"/>
                </w:rPr>
                <w:t>paralysis, and encephalopathy can result. Additional s</w:t>
              </w:r>
              <w:r>
                <w:rPr>
                  <w:rFonts w:ascii="Arial" w:hAnsi="Arial" w:cs="Arial"/>
                  <w:sz w:val="20"/>
                  <w:szCs w:val="20"/>
                </w:rPr>
                <w:t>ymptoms of overexposure include</w:t>
              </w:r>
              <w:r w:rsidRPr="004D0B27">
                <w:rPr>
                  <w:rFonts w:ascii="Arial" w:hAnsi="Arial" w:cs="Arial"/>
                  <w:sz w:val="20"/>
                  <w:szCs w:val="20"/>
                </w:rPr>
                <w:t xml:space="preserve"> joint and muscle pain,</w:t>
              </w:r>
              <w:r>
                <w:rPr>
                  <w:rFonts w:ascii="Arial" w:hAnsi="Arial" w:cs="Arial"/>
                  <w:sz w:val="20"/>
                  <w:szCs w:val="20"/>
                </w:rPr>
                <w:t xml:space="preserve"> </w:t>
              </w:r>
              <w:r w:rsidRPr="004D0B27">
                <w:rPr>
                  <w:rFonts w:ascii="Arial" w:hAnsi="Arial" w:cs="Arial"/>
                  <w:sz w:val="20"/>
                  <w:szCs w:val="20"/>
                </w:rPr>
                <w:t>weakness of the extensor muscles, headache, dizziness, abdominal pain, diarrhea,</w:t>
              </w:r>
              <w:r>
                <w:rPr>
                  <w:rFonts w:ascii="Arial" w:hAnsi="Arial" w:cs="Arial"/>
                  <w:sz w:val="20"/>
                  <w:szCs w:val="20"/>
                </w:rPr>
                <w:t xml:space="preserve"> </w:t>
              </w:r>
              <w:r w:rsidRPr="004D0B27">
                <w:rPr>
                  <w:rFonts w:ascii="Arial" w:hAnsi="Arial" w:cs="Arial"/>
                  <w:sz w:val="20"/>
                  <w:szCs w:val="20"/>
                </w:rPr>
                <w:t>constipation, nausea, vomiting, blue line on the gums, insomnia, and metallic taste. High body levels</w:t>
              </w:r>
              <w:r w:rsidR="00C62E33">
                <w:rPr>
                  <w:rFonts w:ascii="Arial" w:hAnsi="Arial" w:cs="Arial"/>
                  <w:sz w:val="20"/>
                  <w:szCs w:val="20"/>
                </w:rPr>
                <w:t xml:space="preserve"> of lead</w:t>
              </w:r>
              <w:r w:rsidRPr="004D0B27">
                <w:rPr>
                  <w:rFonts w:ascii="Arial" w:hAnsi="Arial" w:cs="Arial"/>
                  <w:sz w:val="20"/>
                  <w:szCs w:val="20"/>
                </w:rPr>
                <w:t xml:space="preserve"> produce increased</w:t>
              </w:r>
              <w:r>
                <w:rPr>
                  <w:rFonts w:ascii="Arial" w:hAnsi="Arial" w:cs="Arial"/>
                  <w:sz w:val="20"/>
                  <w:szCs w:val="20"/>
                </w:rPr>
                <w:t xml:space="preserve"> </w:t>
              </w:r>
              <w:r w:rsidRPr="004D0B27">
                <w:rPr>
                  <w:rFonts w:ascii="Arial" w:hAnsi="Arial" w:cs="Arial"/>
                  <w:sz w:val="20"/>
                  <w:szCs w:val="20"/>
                </w:rPr>
                <w:t>cerebrospinal pressure, brain damage, and s</w:t>
              </w:r>
              <w:r w:rsidR="00C62E33">
                <w:rPr>
                  <w:rFonts w:ascii="Arial" w:hAnsi="Arial" w:cs="Arial"/>
                  <w:sz w:val="20"/>
                  <w:szCs w:val="20"/>
                </w:rPr>
                <w:t xml:space="preserve">tupor leading to coma and possibly </w:t>
              </w:r>
              <w:r w:rsidRPr="004D0B27">
                <w:rPr>
                  <w:rFonts w:ascii="Arial" w:hAnsi="Arial" w:cs="Arial"/>
                  <w:sz w:val="20"/>
                  <w:szCs w:val="20"/>
                </w:rPr>
                <w:t>death.</w:t>
              </w:r>
              <w:r w:rsidR="005611D6">
                <w:rPr>
                  <w:rFonts w:ascii="Arial" w:hAnsi="Arial" w:cs="Arial"/>
                  <w:sz w:val="20"/>
                  <w:szCs w:val="20"/>
                </w:rPr>
                <w:t xml:space="preserve"> Tetraethyl lead has a permissible exposure limit (PEL) of 0.075 mg/m</w:t>
              </w:r>
              <w:r w:rsidR="005611D6" w:rsidRPr="005611D6">
                <w:rPr>
                  <w:rFonts w:ascii="Arial" w:hAnsi="Arial" w:cs="Arial"/>
                  <w:sz w:val="20"/>
                  <w:szCs w:val="20"/>
                  <w:vertAlign w:val="superscript"/>
                </w:rPr>
                <w:t>3</w:t>
              </w:r>
              <w:r w:rsidR="005611D6">
                <w:rPr>
                  <w:rFonts w:ascii="Arial" w:hAnsi="Arial" w:cs="Arial"/>
                  <w:sz w:val="20"/>
                  <w:szCs w:val="20"/>
                </w:rPr>
                <w:t>.</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299151184"/>
              </w:sdtPr>
              <w:sdtEndPr/>
              <w:sdtContent>
                <w:p w:rsidR="003F564F" w:rsidRPr="00E7358F" w:rsidRDefault="008F4663" w:rsidP="003F564F">
                  <w:pPr>
                    <w:rPr>
                      <w:rFonts w:ascii="Arial" w:hAnsi="Arial" w:cs="Arial"/>
                      <w:b/>
                      <w:sz w:val="24"/>
                      <w:szCs w:val="24"/>
                    </w:rPr>
                  </w:pPr>
                  <w:sdt>
                    <w:sdtPr>
                      <w:rPr>
                        <w:rFonts w:ascii="Arial" w:hAnsi="Arial" w:cs="Arial"/>
                        <w:sz w:val="20"/>
                        <w:szCs w:val="20"/>
                      </w:rPr>
                      <w:id w:val="1299151185"/>
                    </w:sdtPr>
                    <w:sdtEndPr/>
                    <w:sdtContent>
                      <w:r w:rsidR="00E7358F">
                        <w:rPr>
                          <w:rFonts w:ascii="Arial" w:hAnsi="Arial" w:cs="Arial"/>
                          <w:sz w:val="20"/>
                          <w:szCs w:val="20"/>
                        </w:rPr>
                        <w:t>U</w:t>
                      </w:r>
                      <w:r w:rsidR="00E7358F" w:rsidRPr="00905CF3">
                        <w:rPr>
                          <w:rFonts w:ascii="Arial" w:hAnsi="Arial" w:cs="Arial"/>
                          <w:sz w:val="20"/>
                          <w:szCs w:val="20"/>
                        </w:rPr>
                        <w:t>se a full-face respirator with multi-purpose</w:t>
                      </w:r>
                      <w:r w:rsidR="00E7358F">
                        <w:rPr>
                          <w:rFonts w:ascii="Arial" w:hAnsi="Arial" w:cs="Arial"/>
                          <w:sz w:val="20"/>
                          <w:szCs w:val="20"/>
                        </w:rPr>
                        <w:t xml:space="preserve"> </w:t>
                      </w:r>
                      <w:r w:rsidR="00E7358F" w:rsidRPr="00905CF3">
                        <w:rPr>
                          <w:rFonts w:ascii="Arial" w:hAnsi="Arial" w:cs="Arial"/>
                          <w:sz w:val="20"/>
                          <w:szCs w:val="20"/>
                        </w:rPr>
                        <w:t>combination (US) respirator cartridges</w:t>
                      </w:r>
                      <w:r w:rsidR="00E7358F">
                        <w:rPr>
                          <w:rFonts w:ascii="Arial" w:hAnsi="Arial" w:cs="Arial"/>
                          <w:sz w:val="20"/>
                          <w:szCs w:val="20"/>
                        </w:rPr>
                        <w:t>.</w:t>
                      </w:r>
                    </w:sdtContent>
                  </w:sdt>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C2AC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C2AC1">
        <w:rPr>
          <w:rFonts w:ascii="Arial" w:hAnsi="Arial" w:cs="Arial"/>
          <w:sz w:val="20"/>
          <w:szCs w:val="20"/>
        </w:rPr>
        <w:t>.</w:t>
      </w:r>
    </w:p>
    <w:p w:rsidR="00F8726C" w:rsidRPr="003F564F" w:rsidRDefault="00F8726C" w:rsidP="00BC2AC1">
      <w:pPr>
        <w:pStyle w:val="NoSpacing"/>
        <w:spacing w:before="200"/>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3F564F" w:rsidRPr="00265CA6" w:rsidRDefault="003F564F" w:rsidP="00BC2AC1">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400369311"/>
              </w:sdtPr>
              <w:sdtEndPr/>
              <w:sdtContent>
                <w:p w:rsidR="003F564F" w:rsidRPr="00265CA6" w:rsidRDefault="008F4663" w:rsidP="003F564F">
                  <w:pPr>
                    <w:rPr>
                      <w:rFonts w:ascii="Arial" w:hAnsi="Arial" w:cs="Arial"/>
                      <w:b/>
                      <w:sz w:val="20"/>
                      <w:szCs w:val="20"/>
                    </w:rPr>
                  </w:pPr>
                  <w:sdt>
                    <w:sdtPr>
                      <w:rPr>
                        <w:rFonts w:ascii="Arial" w:hAnsi="Arial" w:cs="Arial"/>
                        <w:sz w:val="20"/>
                        <w:szCs w:val="20"/>
                      </w:rPr>
                      <w:id w:val="1400369312"/>
                    </w:sdtPr>
                    <w:sdtEndPr/>
                    <w:sdtContent>
                      <w:r w:rsidR="002E33C8">
                        <w:rPr>
                          <w:rFonts w:ascii="Arial" w:hAnsi="Arial" w:cs="Arial"/>
                          <w:sz w:val="20"/>
                          <w:szCs w:val="20"/>
                        </w:rPr>
                        <w:t>Handle with gloves. Nitrile</w:t>
                      </w:r>
                      <w:r w:rsidR="00E7358F">
                        <w:rPr>
                          <w:rFonts w:ascii="Arial" w:hAnsi="Arial" w:cs="Arial"/>
                          <w:sz w:val="20"/>
                          <w:szCs w:val="20"/>
                        </w:rPr>
                        <w:t xml:space="preserve"> gloves are recommended.</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0E7133">
            <w:rPr>
              <w:rFonts w:ascii="Arial" w:hAnsi="Arial" w:cs="Arial"/>
              <w:sz w:val="20"/>
              <w:szCs w:val="20"/>
            </w:rPr>
            <w:t>t</w:t>
          </w:r>
          <w:r w:rsidR="000E7133" w:rsidRPr="000E7133">
            <w:rPr>
              <w:rFonts w:ascii="Arial" w:hAnsi="Arial" w:cs="Arial"/>
              <w:sz w:val="20"/>
              <w:szCs w:val="20"/>
            </w:rPr>
            <w:t>etraethyl lead</w:t>
          </w:r>
          <w:r w:rsidR="000E7133">
            <w:rPr>
              <w:rFonts w:ascii="Arial" w:hAnsi="Arial" w:cs="Arial"/>
              <w:sz w:val="20"/>
              <w:szCs w:val="20"/>
            </w:rPr>
            <w:t>.</w:t>
          </w:r>
        </w:sdtContent>
      </w:sdt>
    </w:p>
    <w:p w:rsidR="00BC2AC1" w:rsidRDefault="00BC2AC1">
      <w:pPr>
        <w:rPr>
          <w:rFonts w:ascii="Arial" w:hAnsi="Arial" w:cs="Arial"/>
          <w:sz w:val="20"/>
          <w:szCs w:val="20"/>
        </w:rPr>
      </w:pPr>
      <w:r>
        <w:rPr>
          <w:rFonts w:ascii="Arial" w:hAnsi="Arial" w:cs="Arial"/>
          <w:sz w:val="20"/>
          <w:szCs w:val="20"/>
        </w:rPr>
        <w:br w:type="page"/>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rsidR="003F564F" w:rsidRPr="00265CA6" w:rsidRDefault="008F466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F466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F4663"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F4663"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BC2AC1">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9150549"/>
              </w:sdtPr>
              <w:sdtEndPr/>
              <w:sdtContent>
                <w:p w:rsidR="003F564F" w:rsidRPr="00265CA6" w:rsidRDefault="008F4663" w:rsidP="003F564F">
                  <w:pPr>
                    <w:rPr>
                      <w:rFonts w:ascii="Arial" w:hAnsi="Arial" w:cs="Arial"/>
                      <w:b/>
                      <w:sz w:val="20"/>
                      <w:szCs w:val="20"/>
                    </w:rPr>
                  </w:pPr>
                  <w:sdt>
                    <w:sdtPr>
                      <w:rPr>
                        <w:rFonts w:ascii="Arial" w:hAnsi="Arial" w:cs="Arial"/>
                        <w:sz w:val="20"/>
                        <w:szCs w:val="20"/>
                      </w:rPr>
                      <w:id w:val="1299150550"/>
                    </w:sdtPr>
                    <w:sdtEndPr/>
                    <w:sdtContent>
                      <w:r w:rsidR="00E7358F">
                        <w:rPr>
                          <w:rFonts w:ascii="Arial" w:hAnsi="Arial" w:cs="Arial"/>
                          <w:sz w:val="20"/>
                          <w:szCs w:val="20"/>
                        </w:rPr>
                        <w:t>ANSI</w:t>
                      </w:r>
                      <w:r w:rsidR="00BC2AC1">
                        <w:rPr>
                          <w:rFonts w:ascii="Arial" w:hAnsi="Arial" w:cs="Arial"/>
                          <w:sz w:val="20"/>
                          <w:szCs w:val="20"/>
                        </w:rPr>
                        <w:t>-</w:t>
                      </w:r>
                      <w:r w:rsidR="00E7358F">
                        <w:rPr>
                          <w:rFonts w:ascii="Arial" w:hAnsi="Arial" w:cs="Arial"/>
                          <w:sz w:val="20"/>
                          <w:szCs w:val="20"/>
                        </w:rPr>
                        <w:t>approved, tight-fitting safety glasses/goggles. Face shields are recommended.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9150555"/>
              </w:sdtPr>
              <w:sdtEndPr/>
              <w:sdtContent>
                <w:p w:rsidR="003F564F" w:rsidRPr="00265CA6" w:rsidRDefault="008F4663" w:rsidP="003F564F">
                  <w:pPr>
                    <w:rPr>
                      <w:rFonts w:ascii="Arial" w:hAnsi="Arial" w:cs="Arial"/>
                      <w:b/>
                      <w:sz w:val="20"/>
                      <w:szCs w:val="20"/>
                    </w:rPr>
                  </w:pPr>
                  <w:sdt>
                    <w:sdtPr>
                      <w:rPr>
                        <w:rFonts w:ascii="Arial" w:hAnsi="Arial" w:cs="Arial"/>
                        <w:sz w:val="20"/>
                        <w:szCs w:val="20"/>
                      </w:rPr>
                      <w:id w:val="1299150556"/>
                    </w:sdtPr>
                    <w:sdtEndPr/>
                    <w:sdtContent>
                      <w:r w:rsidR="00E7358F" w:rsidRPr="00F34CC2">
                        <w:rPr>
                          <w:rFonts w:ascii="Arial" w:hAnsi="Arial" w:cs="Arial"/>
                          <w:sz w:val="20"/>
                          <w:szCs w:val="20"/>
                        </w:rPr>
                        <w:t>Flame</w:t>
                      </w:r>
                      <w:r w:rsidR="00BC2AC1">
                        <w:rPr>
                          <w:rFonts w:ascii="Arial" w:hAnsi="Arial" w:cs="Arial"/>
                          <w:sz w:val="20"/>
                          <w:szCs w:val="20"/>
                        </w:rPr>
                        <w:t>-</w:t>
                      </w:r>
                      <w:r w:rsidR="00E7358F" w:rsidRPr="00F34CC2">
                        <w:rPr>
                          <w:rFonts w:ascii="Arial" w:hAnsi="Arial" w:cs="Arial"/>
                          <w:sz w:val="20"/>
                          <w:szCs w:val="20"/>
                        </w:rPr>
                        <w:t>resistant lab coat</w:t>
                      </w:r>
                      <w:r w:rsidR="00E7358F">
                        <w:rPr>
                          <w:rFonts w:ascii="Arial" w:hAnsi="Arial" w:cs="Arial"/>
                          <w:sz w:val="20"/>
                          <w:szCs w:val="20"/>
                        </w:rPr>
                        <w:t xml:space="preserve"> preferably made of antistatic material,</w:t>
                      </w:r>
                      <w:r w:rsidR="00E7358F" w:rsidRPr="00F34CC2">
                        <w:rPr>
                          <w:rFonts w:ascii="Arial" w:hAnsi="Arial" w:cs="Arial"/>
                          <w:sz w:val="20"/>
                          <w:szCs w:val="20"/>
                        </w:rPr>
                        <w:t xml:space="preserve"> long pants, and closed-toe shoes</w:t>
                      </w:r>
                      <w:r w:rsidR="00E7358F">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8F4663"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299150562"/>
                </w:sdtPr>
                <w:sdtEndPr/>
                <w:sdtContent>
                  <w:sdt>
                    <w:sdtPr>
                      <w:rPr>
                        <w:rFonts w:ascii="Arial" w:hAnsi="Arial" w:cs="Arial"/>
                        <w:sz w:val="20"/>
                        <w:szCs w:val="20"/>
                      </w:rPr>
                      <w:id w:val="967348216"/>
                    </w:sdtPr>
                    <w:sdtEndPr/>
                    <w:sdtContent>
                      <w:r w:rsidR="00E7358F" w:rsidRPr="00897F64">
                        <w:rPr>
                          <w:rFonts w:ascii="Arial" w:hAnsi="Arial" w:cs="Arial"/>
                          <w:sz w:val="20"/>
                          <w:szCs w:val="20"/>
                        </w:rPr>
                        <w:t>Avoid contact with skin, eyes and clothing. Wash hands before breaks and immediately after handling the product.</w:t>
                      </w:r>
                    </w:sdtContent>
                  </w:sdt>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0"/>
                  <w:szCs w:val="20"/>
                </w:rPr>
                <w:id w:val="515662101"/>
              </w:sdtPr>
              <w:sdtEndPr/>
              <w:sdtContent>
                <w:sdt>
                  <w:sdtPr>
                    <w:rPr>
                      <w:rFonts w:ascii="Arial" w:hAnsi="Arial" w:cs="Arial"/>
                      <w:sz w:val="20"/>
                      <w:szCs w:val="20"/>
                    </w:rPr>
                    <w:id w:val="-845081621"/>
                  </w:sdtPr>
                  <w:sdtEndPr/>
                  <w:sdtContent>
                    <w:p w:rsidR="00C406D4" w:rsidRPr="00E7358F" w:rsidRDefault="00E7358F" w:rsidP="00C406D4">
                      <w:pPr>
                        <w:rPr>
                          <w:rFonts w:ascii="Arial" w:hAnsi="Arial" w:cs="Arial"/>
                          <w:b/>
                          <w:sz w:val="20"/>
                          <w:szCs w:val="20"/>
                        </w:rPr>
                      </w:pPr>
                      <w:r>
                        <w:rPr>
                          <w:rFonts w:ascii="Arial" w:hAnsi="Arial" w:cs="Arial"/>
                          <w:sz w:val="20"/>
                          <w:szCs w:val="20"/>
                        </w:rPr>
                        <w:t>Chemical fume hood. Good ventilation.</w:t>
                      </w:r>
                      <w:r w:rsidRPr="00A72BC3">
                        <w:rPr>
                          <w:rFonts w:ascii="Arial" w:hAnsi="Arial" w:cs="Arial"/>
                          <w:sz w:val="20"/>
                          <w:szCs w:val="20"/>
                        </w:rPr>
                        <w:t xml:space="preserve"> Electrically</w:t>
                      </w:r>
                      <w:r w:rsidR="00BC2AC1">
                        <w:rPr>
                          <w:rFonts w:ascii="Arial" w:hAnsi="Arial" w:cs="Arial"/>
                          <w:sz w:val="20"/>
                          <w:szCs w:val="20"/>
                        </w:rPr>
                        <w:t>-</w:t>
                      </w:r>
                      <w:r w:rsidRPr="00A72BC3">
                        <w:rPr>
                          <w:rFonts w:ascii="Arial" w:hAnsi="Arial" w:cs="Arial"/>
                          <w:sz w:val="20"/>
                          <w:szCs w:val="20"/>
                        </w:rPr>
                        <w:t>grounded lines and equipment.</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8F4663" w:rsidP="003F564F">
          <w:pPr>
            <w:rPr>
              <w:rFonts w:ascii="Arial" w:hAnsi="Arial" w:cs="Arial"/>
              <w:b/>
            </w:rPr>
          </w:pPr>
          <w:sdt>
            <w:sdtPr>
              <w:rPr>
                <w:rFonts w:ascii="Arial" w:hAnsi="Arial" w:cs="Arial"/>
                <w:sz w:val="20"/>
                <w:szCs w:val="20"/>
              </w:rPr>
              <w:id w:val="871502311"/>
            </w:sdtPr>
            <w:sdtEndPr/>
            <w:sdtContent>
              <w:r w:rsidR="006060B9">
                <w:rPr>
                  <w:rFonts w:ascii="Arial" w:hAnsi="Arial" w:cs="Arial"/>
                  <w:sz w:val="20"/>
                  <w:szCs w:val="20"/>
                </w:rPr>
                <w:t>M</w:t>
              </w:r>
              <w:r w:rsidR="006060B9" w:rsidRPr="006060B9">
                <w:rPr>
                  <w:rFonts w:ascii="Arial" w:hAnsi="Arial" w:cs="Arial"/>
                  <w:sz w:val="20"/>
                  <w:szCs w:val="20"/>
                </w:rPr>
                <w:t>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8F4663" w:rsidP="003F564F">
          <w:pPr>
            <w:rPr>
              <w:rFonts w:ascii="Arial" w:hAnsi="Arial" w:cs="Arial"/>
              <w:b/>
            </w:rPr>
          </w:pPr>
          <w:sdt>
            <w:sdtPr>
              <w:rPr>
                <w:rFonts w:ascii="Arial" w:hAnsi="Arial" w:cs="Arial"/>
                <w:sz w:val="20"/>
                <w:szCs w:val="20"/>
              </w:rPr>
              <w:id w:val="205536069"/>
            </w:sdtPr>
            <w:sdtEndPr/>
            <w:sdtContent>
              <w:r w:rsidR="006060B9" w:rsidRPr="006060B9">
                <w:rPr>
                  <w:rFonts w:ascii="Arial" w:hAnsi="Arial" w:cs="Arial"/>
                  <w:sz w:val="20"/>
                  <w:szCs w:val="20"/>
                </w:rPr>
                <w:t>Wash off with soap and plenty of water</w:t>
              </w:r>
              <w:r w:rsidR="006060B9">
                <w:rPr>
                  <w:rFonts w:ascii="Arial" w:hAnsi="Arial" w:cs="Arial"/>
                  <w:sz w:val="20"/>
                  <w:szCs w:val="20"/>
                </w:rPr>
                <w:t xml:space="preserve"> for at least 15 minutes</w:t>
              </w:r>
              <w:r w:rsidR="006060B9" w:rsidRPr="006060B9">
                <w:rPr>
                  <w:rFonts w:ascii="Arial" w:hAnsi="Arial" w:cs="Arial"/>
                  <w:sz w:val="20"/>
                  <w:szCs w:val="20"/>
                </w:rPr>
                <w:t>. Take victim immediately to hospital.</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8F4663" w:rsidP="003F564F">
          <w:pPr>
            <w:rPr>
              <w:rFonts w:ascii="Arial" w:hAnsi="Arial" w:cs="Arial"/>
              <w:b/>
            </w:rPr>
          </w:pPr>
          <w:sdt>
            <w:sdtPr>
              <w:rPr>
                <w:rFonts w:ascii="Arial" w:hAnsi="Arial" w:cs="Arial"/>
                <w:sz w:val="20"/>
                <w:szCs w:val="20"/>
              </w:rPr>
              <w:id w:val="-1833982024"/>
            </w:sdtPr>
            <w:sdtEndPr/>
            <w:sdtContent>
              <w:r w:rsidR="00742F13">
                <w:rPr>
                  <w:rFonts w:ascii="Arial" w:hAnsi="Arial" w:cs="Arial"/>
                  <w:sz w:val="20"/>
                  <w:szCs w:val="20"/>
                </w:rPr>
                <w:t>Flush eyes with plenty of water for at least 15 minutes lifting upper and lower eyelids and removing contact lenses.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6060B9" w:rsidRDefault="008F4663" w:rsidP="006060B9">
          <w:pPr>
            <w:rPr>
              <w:rFonts w:ascii="Arial" w:hAnsi="Arial" w:cs="Arial"/>
              <w:sz w:val="20"/>
              <w:szCs w:val="20"/>
            </w:rPr>
          </w:pPr>
          <w:sdt>
            <w:sdtPr>
              <w:rPr>
                <w:rFonts w:ascii="Arial" w:hAnsi="Arial" w:cs="Arial"/>
                <w:sz w:val="20"/>
                <w:szCs w:val="20"/>
              </w:rPr>
              <w:id w:val="1719925419"/>
            </w:sdtPr>
            <w:sdtEndPr/>
            <w:sdtContent>
              <w:r w:rsidR="006060B9">
                <w:rPr>
                  <w:rFonts w:ascii="Arial" w:hAnsi="Arial" w:cs="Arial"/>
                  <w:sz w:val="20"/>
                  <w:szCs w:val="20"/>
                </w:rPr>
                <w:t xml:space="preserve">Do </w:t>
              </w:r>
              <w:r w:rsidR="00BC2AC1">
                <w:rPr>
                  <w:rFonts w:ascii="Arial" w:hAnsi="Arial" w:cs="Arial"/>
                  <w:sz w:val="20"/>
                  <w:szCs w:val="20"/>
                </w:rPr>
                <w:t>NOT</w:t>
              </w:r>
              <w:r w:rsidR="006060B9" w:rsidRPr="006060B9">
                <w:rPr>
                  <w:rFonts w:ascii="Arial" w:hAnsi="Arial" w:cs="Arial"/>
                  <w:sz w:val="20"/>
                  <w:szCs w:val="20"/>
                </w:rPr>
                <w:t xml:space="preserve"> induce vomiting. Never give anything by mouth to an unconscious person. Rinse mouth with water. Consult a</w:t>
              </w:r>
              <w:r w:rsidR="006060B9">
                <w:rPr>
                  <w:rFonts w:ascii="Arial" w:hAnsi="Arial" w:cs="Arial"/>
                  <w:sz w:val="20"/>
                  <w:szCs w:val="20"/>
                </w:rPr>
                <w:t xml:space="preserve"> </w:t>
              </w:r>
              <w:r w:rsidR="006060B9" w:rsidRPr="006060B9">
                <w:rPr>
                  <w:rFonts w:ascii="Arial" w:hAnsi="Arial" w:cs="Arial"/>
                  <w:sz w:val="20"/>
                  <w:szCs w:val="20"/>
                </w:rPr>
                <w:t>physician</w:t>
              </w:r>
            </w:sdtContent>
          </w:sdt>
          <w:r w:rsidR="006060B9">
            <w:rPr>
              <w:rFonts w:ascii="Arial" w:hAnsi="Arial" w:cs="Arial"/>
              <w:sz w:val="20"/>
              <w:szCs w:val="20"/>
            </w:rPr>
            <w:t>.</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F4663"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6060B9">
        <w:rPr>
          <w:rFonts w:ascii="Arial" w:hAnsi="Arial" w:cs="Arial"/>
          <w:sz w:val="20"/>
          <w:szCs w:val="20"/>
        </w:rPr>
        <w:t>contact with skin, eyes, and clothing. Avoid inhalation and ingestion. Keep away from sources of ignition</w:t>
      </w:r>
      <w:r w:rsidR="00BC2AC1">
        <w:rPr>
          <w:rFonts w:ascii="Arial" w:hAnsi="Arial" w:cs="Arial"/>
          <w:sz w:val="20"/>
          <w:szCs w:val="20"/>
        </w:rPr>
        <w:t xml:space="preserve"> </w:t>
      </w:r>
      <w:r w:rsidR="006060B9">
        <w:rPr>
          <w:rFonts w:ascii="Arial" w:hAnsi="Arial" w:cs="Arial"/>
          <w:sz w:val="20"/>
          <w:szCs w:val="20"/>
        </w:rPr>
        <w:t>- No smoking. Prevent build-up of electrostatic charge.</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6060B9">
        <w:rPr>
          <w:rFonts w:ascii="Arial" w:hAnsi="Arial" w:cs="Arial"/>
          <w:sz w:val="20"/>
          <w:szCs w:val="20"/>
        </w:rPr>
        <w:t xml:space="preserve"> containers tightly closed in a dry and well-ventilated area. Opened containers must be carefully resealed and kept upright to prevent leakage.</w:t>
      </w:r>
      <w:r w:rsidR="00E7358F">
        <w:rPr>
          <w:rFonts w:ascii="Arial" w:hAnsi="Arial" w:cs="Arial"/>
          <w:sz w:val="20"/>
          <w:szCs w:val="20"/>
        </w:rPr>
        <w:t xml:space="preserve"> Avoid strong oxidizing agents.</w:t>
      </w:r>
      <w:r w:rsidR="006060B9">
        <w:rPr>
          <w:rFonts w:ascii="Arial" w:hAnsi="Arial" w:cs="Arial"/>
          <w:sz w:val="20"/>
          <w:szCs w:val="20"/>
        </w:rPr>
        <w:t xml:space="preserve"> Recommended storage temperature is -20 °C.</w:t>
      </w:r>
    </w:p>
    <w:p w:rsidR="00BC2AC1" w:rsidRDefault="00BC2AC1">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rsidR="00F8726C" w:rsidRDefault="00C406D4" w:rsidP="00F8726C">
      <w:pPr>
        <w:rPr>
          <w:rFonts w:ascii="Arial" w:hAnsi="Arial" w:cs="Arial"/>
          <w:b/>
          <w:bCs/>
          <w:iCs/>
          <w:color w:val="FF0000"/>
          <w:sz w:val="24"/>
          <w:szCs w:val="24"/>
        </w:rPr>
      </w:pPr>
      <w:r w:rsidRPr="00803871">
        <w:rPr>
          <w:rFonts w:ascii="Arial" w:hAnsi="Arial" w:cs="Arial"/>
          <w:b/>
          <w:sz w:val="24"/>
          <w:szCs w:val="24"/>
        </w:rPr>
        <w:t>C</w:t>
      </w:r>
      <w:bookmarkStart w:id="2" w:name="_Hlk496791360"/>
      <w:r w:rsidR="00F8726C" w:rsidRPr="00F8726C">
        <w:rPr>
          <w:rFonts w:ascii="Arial" w:hAnsi="Arial" w:cs="Arial"/>
          <w:b/>
          <w:sz w:val="24"/>
          <w:szCs w:val="24"/>
        </w:rPr>
        <w:t xml:space="preserve"> </w:t>
      </w:r>
      <w:r w:rsidR="00F8726C" w:rsidRPr="00803871">
        <w:rPr>
          <w:rFonts w:ascii="Arial" w:hAnsi="Arial" w:cs="Arial"/>
          <w:b/>
          <w:sz w:val="24"/>
          <w:szCs w:val="24"/>
        </w:rPr>
        <w:t xml:space="preserve">Chemical Spill </w:t>
      </w:r>
      <w:r w:rsidR="00F8726C" w:rsidRPr="00803871">
        <w:rPr>
          <w:rFonts w:ascii="Arial" w:hAnsi="Arial" w:cs="Arial"/>
          <w:b/>
          <w:bCs/>
          <w:iCs/>
          <w:sz w:val="24"/>
          <w:szCs w:val="24"/>
        </w:rPr>
        <w:t>Dial</w:t>
      </w:r>
      <w:r w:rsidR="00F8726C" w:rsidRPr="00803871">
        <w:rPr>
          <w:rFonts w:ascii="Arial" w:hAnsi="Arial" w:cs="Arial"/>
          <w:b/>
          <w:bCs/>
          <w:iCs/>
          <w:color w:val="FF0000"/>
          <w:sz w:val="24"/>
          <w:szCs w:val="24"/>
        </w:rPr>
        <w:t xml:space="preserve"> 911</w:t>
      </w:r>
    </w:p>
    <w:p w:rsidR="00F8726C" w:rsidRPr="00600ABB" w:rsidRDefault="00F8726C" w:rsidP="00F8726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8726C" w:rsidRDefault="00F8726C" w:rsidP="00F8726C">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8726C" w:rsidRDefault="00F8726C" w:rsidP="00F8726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8726C" w:rsidRPr="00C94889" w:rsidRDefault="00F8726C" w:rsidP="00F8726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8726C" w:rsidRDefault="00F8726C" w:rsidP="00F8726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8726C" w:rsidRDefault="00F8726C" w:rsidP="00BC2AC1">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BC2AC1">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BC2AC1">
        <w:rPr>
          <w:rFonts w:ascii="Arial" w:hAnsi="Arial" w:cs="Arial"/>
          <w:sz w:val="20"/>
          <w:szCs w:val="20"/>
        </w:rPr>
        <w:t>al and Laboratory Safety Manual.</w:t>
      </w:r>
    </w:p>
    <w:p w:rsidR="00F8726C" w:rsidRPr="00265CA6" w:rsidRDefault="00F8726C" w:rsidP="00F8726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8726C" w:rsidRDefault="00F8726C" w:rsidP="00F8726C">
      <w:pPr>
        <w:rPr>
          <w:rFonts w:ascii="Arial" w:hAnsi="Arial" w:cs="Arial"/>
          <w:sz w:val="20"/>
          <w:szCs w:val="20"/>
        </w:rPr>
      </w:pPr>
      <w:r w:rsidRPr="00265CA6">
        <w:rPr>
          <w:rFonts w:ascii="Arial" w:hAnsi="Arial" w:cs="Arial"/>
          <w:b/>
          <w:sz w:val="20"/>
          <w:szCs w:val="20"/>
        </w:rPr>
        <w:t>Non-Life</w:t>
      </w:r>
      <w:r w:rsidR="00BC2AC1">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8726C" w:rsidRPr="00265CA6" w:rsidRDefault="00F8726C" w:rsidP="00F8726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F8726C">
      <w:pPr>
        <w:rPr>
          <w:rFonts w:ascii="Arial" w:hAnsi="Arial" w:cs="Arial"/>
          <w:b/>
          <w:sz w:val="24"/>
          <w:szCs w:val="24"/>
        </w:rPr>
      </w:pPr>
      <w:r w:rsidRPr="00803871">
        <w:rPr>
          <w:rFonts w:ascii="Arial" w:hAnsi="Arial" w:cs="Arial"/>
          <w:b/>
          <w:sz w:val="24"/>
          <w:szCs w:val="24"/>
        </w:rPr>
        <w:t>Decontamination/Waste Disposal Procedure</w:t>
      </w:r>
    </w:p>
    <w:p w:rsidR="00F8726C" w:rsidRPr="00F17523" w:rsidRDefault="00F8726C" w:rsidP="00F8726C">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F8726C" w:rsidRPr="00F8726C" w:rsidRDefault="00F8726C" w:rsidP="00F8726C">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237746251"/>
              </w:sdtPr>
              <w:sdtEndPr/>
              <w:sdtContent>
                <w:p w:rsidR="00471562" w:rsidRDefault="008F4663" w:rsidP="00471562">
                  <w:pPr>
                    <w:rPr>
                      <w:rFonts w:ascii="Arial" w:hAnsi="Arial" w:cs="Arial"/>
                      <w:b/>
                      <w:sz w:val="24"/>
                      <w:szCs w:val="24"/>
                    </w:rPr>
                  </w:pPr>
                  <w:sdt>
                    <w:sdtPr>
                      <w:rPr>
                        <w:rFonts w:ascii="Arial" w:hAnsi="Arial" w:cs="Arial"/>
                        <w:sz w:val="20"/>
                        <w:szCs w:val="20"/>
                      </w:rPr>
                      <w:id w:val="1237746252"/>
                    </w:sdtPr>
                    <w:sdtEndPr/>
                    <w:sdtContent>
                      <w:r w:rsidR="00E7358F">
                        <w:rPr>
                          <w:rFonts w:ascii="Arial" w:hAnsi="Arial" w:cs="Arial"/>
                          <w:sz w:val="20"/>
                          <w:szCs w:val="20"/>
                        </w:rPr>
                        <w:t>Wearing proper PPE,</w:t>
                      </w:r>
                      <w:r w:rsidR="00E7358F" w:rsidRPr="00A72BC3">
                        <w:rPr>
                          <w:rFonts w:ascii="Arial" w:hAnsi="Arial" w:cs="Arial"/>
                          <w:sz w:val="20"/>
                          <w:szCs w:val="20"/>
                        </w:rPr>
                        <w:t xml:space="preserve"> decontaminate equipment and bench tops</w:t>
                      </w:r>
                      <w:r w:rsidR="00E7358F">
                        <w:rPr>
                          <w:rFonts w:ascii="Arial" w:hAnsi="Arial" w:cs="Arial"/>
                          <w:sz w:val="20"/>
                          <w:szCs w:val="20"/>
                        </w:rPr>
                        <w:t xml:space="preserve"> using soap and water.  D</w:t>
                      </w:r>
                      <w:r w:rsidR="00E7358F" w:rsidRPr="00A72BC3">
                        <w:rPr>
                          <w:rFonts w:ascii="Arial" w:hAnsi="Arial" w:cs="Arial"/>
                          <w:sz w:val="20"/>
                          <w:szCs w:val="20"/>
                        </w:rPr>
                        <w:t xml:space="preserve">ispose of the used chemical and </w:t>
                      </w:r>
                      <w:r w:rsidR="00E7358F">
                        <w:rPr>
                          <w:rFonts w:ascii="Arial" w:hAnsi="Arial" w:cs="Arial"/>
                          <w:sz w:val="20"/>
                          <w:szCs w:val="20"/>
                        </w:rPr>
                        <w:t xml:space="preserve">contaminated </w:t>
                      </w:r>
                      <w:r w:rsidR="00E7358F" w:rsidRPr="00A72BC3">
                        <w:rPr>
                          <w:rFonts w:ascii="Arial" w:hAnsi="Arial" w:cs="Arial"/>
                          <w:sz w:val="20"/>
                          <w:szCs w:val="20"/>
                        </w:rPr>
                        <w:t>disposable</w:t>
                      </w:r>
                      <w:r w:rsidR="00E7358F">
                        <w:rPr>
                          <w:rFonts w:ascii="Arial" w:hAnsi="Arial" w:cs="Arial"/>
                          <w:sz w:val="20"/>
                          <w:szCs w:val="20"/>
                        </w:rPr>
                        <w:t>s</w:t>
                      </w:r>
                      <w:r w:rsidR="00E7358F" w:rsidRPr="00A72BC3">
                        <w:rPr>
                          <w:rFonts w:ascii="Arial" w:hAnsi="Arial" w:cs="Arial"/>
                          <w:sz w:val="20"/>
                          <w:szCs w:val="20"/>
                        </w:rPr>
                        <w:t xml:space="preserve"> as hazardous waste.</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F8726C" w:rsidRPr="00AF1F08" w:rsidRDefault="00F8726C" w:rsidP="00F8726C">
      <w:pPr>
        <w:rPr>
          <w:rFonts w:ascii="Arial" w:hAnsi="Arial" w:cs="Arial"/>
          <w:sz w:val="20"/>
          <w:szCs w:val="20"/>
        </w:rPr>
      </w:pPr>
      <w:bookmarkStart w:id="4" w:name="_Hlk496791391"/>
      <w:bookmarkStart w:id="5"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F466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BC2AC1" w:rsidRDefault="00BC2AC1">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0E7133">
            <w:rPr>
              <w:rFonts w:ascii="Arial" w:hAnsi="Arial" w:cs="Arial"/>
              <w:sz w:val="20"/>
              <w:szCs w:val="20"/>
            </w:rPr>
            <w:t>t</w:t>
          </w:r>
          <w:r w:rsidR="000E7133" w:rsidRPr="000E7133">
            <w:rPr>
              <w:rFonts w:ascii="Arial" w:hAnsi="Arial" w:cs="Arial"/>
              <w:sz w:val="20"/>
              <w:szCs w:val="20"/>
            </w:rPr>
            <w:t>etraethyl lead</w:t>
          </w:r>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BC2AC1">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F8726C" w:rsidRPr="00514382" w:rsidRDefault="00F8726C" w:rsidP="00F8726C">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The Principal Investigator must provide his/her laboratory personnel with a copy of this SOP and access to the SDS</w:t>
      </w:r>
      <w:r w:rsidR="00BC2AC1">
        <w:rPr>
          <w:rFonts w:ascii="Arial" w:hAnsi="Arial" w:cs="Arial"/>
          <w:sz w:val="20"/>
          <w:szCs w:val="20"/>
        </w:rPr>
        <w:t xml:space="preserve"> provided by the manufacturer.</w:t>
      </w:r>
    </w:p>
    <w:p w:rsidR="00F8726C" w:rsidRPr="00514382" w:rsidRDefault="00F8726C" w:rsidP="00F8726C">
      <w:pPr>
        <w:spacing w:after="0" w:line="240" w:lineRule="auto"/>
        <w:rPr>
          <w:rFonts w:ascii="Arial" w:hAnsi="Arial" w:cs="Arial"/>
          <w:sz w:val="20"/>
          <w:szCs w:val="20"/>
        </w:rPr>
      </w:pPr>
    </w:p>
    <w:p w:rsidR="00F8726C" w:rsidRPr="00514382" w:rsidRDefault="00F8726C" w:rsidP="00F8726C">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BC2AC1">
        <w:rPr>
          <w:rFonts w:ascii="Arial" w:hAnsi="Arial" w:cs="Arial"/>
          <w:sz w:val="20"/>
          <w:szCs w:val="20"/>
        </w:rPr>
        <w:t>ing within the last 12 months.</w:t>
      </w:r>
    </w:p>
    <w:bookmarkEnd w:id="6"/>
    <w:p w:rsidR="00803871" w:rsidRDefault="00803871" w:rsidP="00803871">
      <w:pPr>
        <w:rPr>
          <w:rFonts w:ascii="Arial" w:hAnsi="Arial" w:cs="Arial"/>
          <w:sz w:val="20"/>
          <w:szCs w:val="20"/>
        </w:rPr>
      </w:pPr>
    </w:p>
    <w:p w:rsidR="00924950" w:rsidRDefault="00924950" w:rsidP="00924950">
      <w:pPr>
        <w:contextualSpacing/>
        <w:rPr>
          <w:rFonts w:ascii="Arial" w:hAnsi="Arial" w:cs="Arial"/>
          <w:b/>
          <w:bCs/>
          <w:sz w:val="24"/>
          <w:szCs w:val="24"/>
        </w:rPr>
      </w:pPr>
      <w:bookmarkStart w:id="7" w:name="_Hlk495667092"/>
      <w:r>
        <w:rPr>
          <w:rFonts w:ascii="Arial" w:hAnsi="Arial" w:cs="Arial"/>
          <w:b/>
          <w:bCs/>
          <w:sz w:val="24"/>
          <w:szCs w:val="24"/>
        </w:rPr>
        <w:t>Principal Investigator SOP Approval</w:t>
      </w:r>
    </w:p>
    <w:p w:rsidR="00924950" w:rsidRDefault="00924950" w:rsidP="00924950">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924950" w:rsidRDefault="00924950" w:rsidP="00924950">
      <w:pPr>
        <w:ind w:left="360"/>
        <w:contextualSpacing/>
        <w:rPr>
          <w:rFonts w:ascii="Arial" w:hAnsi="Arial" w:cs="Arial"/>
          <w:sz w:val="20"/>
          <w:szCs w:val="20"/>
        </w:rPr>
      </w:pPr>
    </w:p>
    <w:p w:rsidR="00924950" w:rsidRDefault="00924950" w:rsidP="00924950">
      <w:pPr>
        <w:contextualSpacing/>
        <w:rPr>
          <w:rFonts w:ascii="Arial" w:hAnsi="Arial" w:cs="Arial"/>
          <w:sz w:val="20"/>
          <w:szCs w:val="20"/>
        </w:rPr>
      </w:pPr>
      <w:r>
        <w:rPr>
          <w:rFonts w:ascii="Arial" w:hAnsi="Arial" w:cs="Arial"/>
          <w:sz w:val="20"/>
          <w:szCs w:val="20"/>
        </w:rPr>
        <w:t>Approval Date:</w:t>
      </w:r>
    </w:p>
    <w:bookmarkEnd w:id="7"/>
    <w:p w:rsidR="00924950" w:rsidRDefault="00924950"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6060B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6060B9">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6060B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6060B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6060B9">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6060B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6060B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6060B9">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6060B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6060B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6060B9">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6060B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6060B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6060B9">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6060B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6060B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6060B9">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6060B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6060B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6060B9">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6060B9">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6060B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6060B9">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6060B9">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6060B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6060B9">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6060B9">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6060B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6060B9">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6060B9">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415" w:rsidRDefault="00BF6415" w:rsidP="00E83E8B">
      <w:pPr>
        <w:spacing w:after="0" w:line="240" w:lineRule="auto"/>
      </w:pPr>
      <w:r>
        <w:separator/>
      </w:r>
    </w:p>
  </w:endnote>
  <w:endnote w:type="continuationSeparator" w:id="0">
    <w:p w:rsidR="00BF6415" w:rsidRDefault="00BF641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B9" w:rsidRPr="00BC2AC1" w:rsidRDefault="008F4663">
    <w:pPr>
      <w:pStyle w:val="Footer"/>
      <w:rPr>
        <w:rFonts w:ascii="Arial" w:hAnsi="Arial" w:cs="Arial"/>
        <w:noProof/>
        <w:sz w:val="18"/>
        <w:szCs w:val="18"/>
      </w:rPr>
    </w:pPr>
    <w:sdt>
      <w:sdtPr>
        <w:rPr>
          <w:rFonts w:ascii="Arial" w:hAnsi="Arial" w:cs="Arial"/>
          <w:sz w:val="18"/>
          <w:szCs w:val="18"/>
        </w:rPr>
        <w:id w:val="1597134535"/>
      </w:sdtPr>
      <w:sdtEndPr/>
      <w:sdtContent>
        <w:r w:rsidR="006060B9" w:rsidRPr="00BC2AC1">
          <w:rPr>
            <w:rFonts w:ascii="Arial" w:hAnsi="Arial" w:cs="Arial"/>
            <w:sz w:val="18"/>
            <w:szCs w:val="18"/>
          </w:rPr>
          <w:t>Tetraethyl lead</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6060B9" w:rsidRPr="00BC2AC1">
          <w:rPr>
            <w:rFonts w:ascii="Arial" w:hAnsi="Arial" w:cs="Arial"/>
            <w:sz w:val="18"/>
            <w:szCs w:val="18"/>
          </w:rPr>
          <w:tab/>
        </w:r>
        <w:r w:rsidR="00F8726C" w:rsidRPr="00BC2AC1">
          <w:rPr>
            <w:rFonts w:ascii="Arial" w:hAnsi="Arial" w:cs="Arial"/>
            <w:bCs/>
            <w:sz w:val="18"/>
            <w:szCs w:val="18"/>
          </w:rPr>
          <w:t xml:space="preserve">Page </w:t>
        </w:r>
        <w:r w:rsidR="00F8726C" w:rsidRPr="00BC2AC1">
          <w:rPr>
            <w:rFonts w:ascii="Arial" w:hAnsi="Arial" w:cs="Arial"/>
            <w:bCs/>
            <w:sz w:val="18"/>
            <w:szCs w:val="18"/>
          </w:rPr>
          <w:fldChar w:fldCharType="begin"/>
        </w:r>
        <w:r w:rsidR="00F8726C" w:rsidRPr="00BC2AC1">
          <w:rPr>
            <w:rFonts w:ascii="Arial" w:hAnsi="Arial" w:cs="Arial"/>
            <w:bCs/>
            <w:sz w:val="18"/>
            <w:szCs w:val="18"/>
          </w:rPr>
          <w:instrText xml:space="preserve"> PAGE  \* Arabic  \* MERGEFORMAT </w:instrText>
        </w:r>
        <w:r w:rsidR="00F8726C" w:rsidRPr="00BC2AC1">
          <w:rPr>
            <w:rFonts w:ascii="Arial" w:hAnsi="Arial" w:cs="Arial"/>
            <w:bCs/>
            <w:sz w:val="18"/>
            <w:szCs w:val="18"/>
          </w:rPr>
          <w:fldChar w:fldCharType="separate"/>
        </w:r>
        <w:r>
          <w:rPr>
            <w:rFonts w:ascii="Arial" w:hAnsi="Arial" w:cs="Arial"/>
            <w:bCs/>
            <w:noProof/>
            <w:sz w:val="18"/>
            <w:szCs w:val="18"/>
          </w:rPr>
          <w:t>6</w:t>
        </w:r>
        <w:r w:rsidR="00F8726C" w:rsidRPr="00BC2AC1">
          <w:rPr>
            <w:rFonts w:ascii="Arial" w:hAnsi="Arial" w:cs="Arial"/>
            <w:bCs/>
            <w:sz w:val="18"/>
            <w:szCs w:val="18"/>
          </w:rPr>
          <w:fldChar w:fldCharType="end"/>
        </w:r>
        <w:r w:rsidR="00F8726C" w:rsidRPr="00BC2AC1">
          <w:rPr>
            <w:rFonts w:ascii="Arial" w:hAnsi="Arial" w:cs="Arial"/>
            <w:sz w:val="18"/>
            <w:szCs w:val="18"/>
          </w:rPr>
          <w:t xml:space="preserve"> of </w:t>
        </w:r>
        <w:r w:rsidR="00F8726C" w:rsidRPr="00BC2AC1">
          <w:rPr>
            <w:rFonts w:ascii="Arial" w:hAnsi="Arial" w:cs="Arial"/>
            <w:bCs/>
            <w:sz w:val="18"/>
            <w:szCs w:val="18"/>
          </w:rPr>
          <w:fldChar w:fldCharType="begin"/>
        </w:r>
        <w:r w:rsidR="00F8726C" w:rsidRPr="00BC2AC1">
          <w:rPr>
            <w:rFonts w:ascii="Arial" w:hAnsi="Arial" w:cs="Arial"/>
            <w:bCs/>
            <w:sz w:val="18"/>
            <w:szCs w:val="18"/>
          </w:rPr>
          <w:instrText xml:space="preserve"> NUMPAGES  \* Arabic  \* MERGEFORMAT </w:instrText>
        </w:r>
        <w:r w:rsidR="00F8726C" w:rsidRPr="00BC2AC1">
          <w:rPr>
            <w:rFonts w:ascii="Arial" w:hAnsi="Arial" w:cs="Arial"/>
            <w:bCs/>
            <w:sz w:val="18"/>
            <w:szCs w:val="18"/>
          </w:rPr>
          <w:fldChar w:fldCharType="separate"/>
        </w:r>
        <w:r>
          <w:rPr>
            <w:rFonts w:ascii="Arial" w:hAnsi="Arial" w:cs="Arial"/>
            <w:bCs/>
            <w:noProof/>
            <w:sz w:val="18"/>
            <w:szCs w:val="18"/>
          </w:rPr>
          <w:t>6</w:t>
        </w:r>
        <w:r w:rsidR="00F8726C" w:rsidRPr="00BC2AC1">
          <w:rPr>
            <w:rFonts w:ascii="Arial" w:hAnsi="Arial" w:cs="Arial"/>
            <w:bCs/>
            <w:sz w:val="18"/>
            <w:szCs w:val="18"/>
          </w:rPr>
          <w:fldChar w:fldCharType="end"/>
        </w:r>
        <w:r w:rsidR="006060B9" w:rsidRPr="00BC2AC1">
          <w:rPr>
            <w:rFonts w:ascii="Arial" w:hAnsi="Arial" w:cs="Arial"/>
            <w:noProof/>
            <w:sz w:val="18"/>
            <w:szCs w:val="18"/>
          </w:rPr>
          <w:tab/>
        </w:r>
        <w:r w:rsidR="00BC2AC1" w:rsidRPr="00BC2AC1">
          <w:rPr>
            <w:rFonts w:ascii="Arial" w:hAnsi="Arial" w:cs="Arial"/>
            <w:noProof/>
            <w:sz w:val="18"/>
            <w:szCs w:val="18"/>
          </w:rPr>
          <w:t>Date: 11/2/2017</w:t>
        </w:r>
      </w:sdtContent>
    </w:sdt>
  </w:p>
  <w:p w:rsidR="006060B9" w:rsidRDefault="006060B9">
    <w:pPr>
      <w:pStyle w:val="Footer"/>
      <w:rPr>
        <w:rFonts w:ascii="Arial" w:hAnsi="Arial" w:cs="Arial"/>
        <w:noProof/>
        <w:sz w:val="18"/>
        <w:szCs w:val="18"/>
      </w:rPr>
    </w:pPr>
  </w:p>
  <w:p w:rsidR="008F4663" w:rsidRPr="006124A0" w:rsidRDefault="008F4663" w:rsidP="008F4663">
    <w:pPr>
      <w:pStyle w:val="Footer"/>
      <w:tabs>
        <w:tab w:val="clear" w:pos="4680"/>
      </w:tabs>
      <w:rPr>
        <w:rFonts w:ascii="Arial" w:hAnsi="Arial"/>
        <w:noProof/>
        <w:color w:val="A6A6A6"/>
        <w:sz w:val="12"/>
        <w:szCs w:val="12"/>
      </w:rPr>
    </w:pPr>
    <w:bookmarkStart w:id="8"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p>
  <w:bookmarkEnd w:i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415" w:rsidRDefault="00BF6415" w:rsidP="00E83E8B">
      <w:pPr>
        <w:spacing w:after="0" w:line="240" w:lineRule="auto"/>
      </w:pPr>
      <w:r>
        <w:separator/>
      </w:r>
    </w:p>
  </w:footnote>
  <w:footnote w:type="continuationSeparator" w:id="0">
    <w:p w:rsidR="00BF6415" w:rsidRDefault="00BF641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AC1" w:rsidRDefault="00BC2AC1">
    <w:pPr>
      <w:pStyle w:val="Header"/>
      <w:rPr>
        <w:noProof/>
      </w:rPr>
    </w:pPr>
  </w:p>
  <w:p w:rsidR="006060B9" w:rsidRDefault="006060B9">
    <w:pPr>
      <w:pStyle w:val="Header"/>
    </w:pPr>
    <w:r>
      <w:ptab w:relativeTo="indent" w:alignment="left" w:leader="none"/>
    </w:r>
    <w:r>
      <w:ptab w:relativeTo="margin" w:alignment="left" w:leader="none"/>
    </w:r>
    <w:r w:rsidR="00BC2AC1">
      <w:rPr>
        <w:noProof/>
      </w:rPr>
      <w:drawing>
        <wp:anchor distT="0" distB="0" distL="114300" distR="114300" simplePos="0" relativeHeight="251659264" behindDoc="0" locked="0" layoutInCell="1" allowOverlap="1" wp14:anchorId="48C3A469" wp14:editId="148722DE">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0B9" w:rsidRDefault="006060B9">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741DC"/>
    <w:rsid w:val="000925EA"/>
    <w:rsid w:val="000B6958"/>
    <w:rsid w:val="000D1EC7"/>
    <w:rsid w:val="000D5EF1"/>
    <w:rsid w:val="000E7133"/>
    <w:rsid w:val="000F5131"/>
    <w:rsid w:val="00117616"/>
    <w:rsid w:val="001810F0"/>
    <w:rsid w:val="0018376A"/>
    <w:rsid w:val="001932B2"/>
    <w:rsid w:val="001D0366"/>
    <w:rsid w:val="00263ED1"/>
    <w:rsid w:val="00265CA6"/>
    <w:rsid w:val="002E33C8"/>
    <w:rsid w:val="00337283"/>
    <w:rsid w:val="00366414"/>
    <w:rsid w:val="00366DA6"/>
    <w:rsid w:val="003904D4"/>
    <w:rsid w:val="003950E9"/>
    <w:rsid w:val="003F564F"/>
    <w:rsid w:val="00426401"/>
    <w:rsid w:val="00427421"/>
    <w:rsid w:val="00471562"/>
    <w:rsid w:val="004D0B27"/>
    <w:rsid w:val="004E621D"/>
    <w:rsid w:val="00506A59"/>
    <w:rsid w:val="0052121D"/>
    <w:rsid w:val="00530E90"/>
    <w:rsid w:val="005611D6"/>
    <w:rsid w:val="005F2461"/>
    <w:rsid w:val="006060B9"/>
    <w:rsid w:val="00637757"/>
    <w:rsid w:val="00657ED6"/>
    <w:rsid w:val="00672441"/>
    <w:rsid w:val="0067540B"/>
    <w:rsid w:val="00693D76"/>
    <w:rsid w:val="007268C5"/>
    <w:rsid w:val="00734BB8"/>
    <w:rsid w:val="00742F13"/>
    <w:rsid w:val="00787432"/>
    <w:rsid w:val="007D58BC"/>
    <w:rsid w:val="00803871"/>
    <w:rsid w:val="008168DD"/>
    <w:rsid w:val="00837AFC"/>
    <w:rsid w:val="0084116F"/>
    <w:rsid w:val="00850978"/>
    <w:rsid w:val="00866AE7"/>
    <w:rsid w:val="00891D4B"/>
    <w:rsid w:val="008934EE"/>
    <w:rsid w:val="00895159"/>
    <w:rsid w:val="008A2498"/>
    <w:rsid w:val="008D5DC7"/>
    <w:rsid w:val="008F4663"/>
    <w:rsid w:val="008F73D6"/>
    <w:rsid w:val="00917F75"/>
    <w:rsid w:val="00924950"/>
    <w:rsid w:val="009452B5"/>
    <w:rsid w:val="00952B71"/>
    <w:rsid w:val="00972CE1"/>
    <w:rsid w:val="00987262"/>
    <w:rsid w:val="009D370A"/>
    <w:rsid w:val="009F5503"/>
    <w:rsid w:val="00A119D1"/>
    <w:rsid w:val="00A23631"/>
    <w:rsid w:val="00A338AD"/>
    <w:rsid w:val="00A52E06"/>
    <w:rsid w:val="00A874A1"/>
    <w:rsid w:val="00AF2454"/>
    <w:rsid w:val="00AF63A0"/>
    <w:rsid w:val="00B4188D"/>
    <w:rsid w:val="00B50CCA"/>
    <w:rsid w:val="00B6326D"/>
    <w:rsid w:val="00BC2AC1"/>
    <w:rsid w:val="00BF6415"/>
    <w:rsid w:val="00C060FA"/>
    <w:rsid w:val="00C2738D"/>
    <w:rsid w:val="00C406D4"/>
    <w:rsid w:val="00C62E33"/>
    <w:rsid w:val="00CC7E19"/>
    <w:rsid w:val="00D00746"/>
    <w:rsid w:val="00D57E5A"/>
    <w:rsid w:val="00D8294B"/>
    <w:rsid w:val="00DB70FD"/>
    <w:rsid w:val="00DC39EF"/>
    <w:rsid w:val="00E706C6"/>
    <w:rsid w:val="00E7358F"/>
    <w:rsid w:val="00E83E8B"/>
    <w:rsid w:val="00E842B3"/>
    <w:rsid w:val="00F07C45"/>
    <w:rsid w:val="00F212B5"/>
    <w:rsid w:val="00F21797"/>
    <w:rsid w:val="00F468D2"/>
    <w:rsid w:val="00F826F5"/>
    <w:rsid w:val="00F8726C"/>
    <w:rsid w:val="00F909E2"/>
    <w:rsid w:val="00F96647"/>
    <w:rsid w:val="00FB4DD8"/>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F2FFE931-6682-4902-860A-9D098396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3847B2"/>
    <w:rsid w:val="004F1CE5"/>
    <w:rsid w:val="005938EF"/>
    <w:rsid w:val="005A70F7"/>
    <w:rsid w:val="005C71DD"/>
    <w:rsid w:val="006606EC"/>
    <w:rsid w:val="00664E38"/>
    <w:rsid w:val="00696754"/>
    <w:rsid w:val="006E0705"/>
    <w:rsid w:val="00701618"/>
    <w:rsid w:val="007211E0"/>
    <w:rsid w:val="00792D49"/>
    <w:rsid w:val="008A650D"/>
    <w:rsid w:val="00966BD6"/>
    <w:rsid w:val="00A65319"/>
    <w:rsid w:val="00B010C8"/>
    <w:rsid w:val="00B2642F"/>
    <w:rsid w:val="00B81870"/>
    <w:rsid w:val="00BB41EF"/>
    <w:rsid w:val="00BE53EC"/>
    <w:rsid w:val="00C445ED"/>
    <w:rsid w:val="00CA32D6"/>
    <w:rsid w:val="00CA4FC4"/>
    <w:rsid w:val="00CE5088"/>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4CC91-F9AC-455A-BF50-BD79E75F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6</cp:revision>
  <cp:lastPrinted>2012-08-10T18:48:00Z</cp:lastPrinted>
  <dcterms:created xsi:type="dcterms:W3CDTF">2017-08-11T16:07:00Z</dcterms:created>
  <dcterms:modified xsi:type="dcterms:W3CDTF">2017-11-02T20:43:00Z</dcterms:modified>
</cp:coreProperties>
</file>