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2370FF94" w14:textId="402B30DB" w:rsidR="005B20E0" w:rsidRDefault="009F7054" w:rsidP="00FB4DD8">
      <w:pPr>
        <w:jc w:val="center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  <w:sz w:val="36"/>
            <w:szCs w:val="36"/>
          </w:rPr>
          <w:id w:val="-1540512574"/>
          <w:placeholder>
            <w:docPart w:val="DefaultPlaceholder_1082065158"/>
          </w:placeholder>
        </w:sdtPr>
        <w:sdtEndPr/>
        <w:sdtContent>
          <w:r w:rsidR="005B20E0" w:rsidRPr="005B20E0">
            <w:rPr>
              <w:rFonts w:ascii="Arial" w:hAnsi="Arial" w:cs="Arial"/>
              <w:color w:val="222222"/>
              <w:sz w:val="36"/>
              <w:szCs w:val="36"/>
            </w:rPr>
            <w:t>Tetracycline</w:t>
          </w:r>
          <w:r w:rsidR="00BE0B5D">
            <w:rPr>
              <w:rFonts w:ascii="Arial" w:hAnsi="Arial" w:cs="Arial"/>
              <w:color w:val="222222"/>
              <w:sz w:val="36"/>
              <w:szCs w:val="36"/>
            </w:rPr>
            <w:t xml:space="preserve"> (internal use)</w:t>
          </w:r>
        </w:sdtContent>
      </w:sdt>
    </w:p>
    <w:p w14:paraId="7B604C8D" w14:textId="5ABF9E37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B0047E" w:rsidRDefault="00C406D4" w:rsidP="00C406D4">
      <w:pPr>
        <w:rPr>
          <w:rFonts w:ascii="Arial" w:hAnsi="Arial" w:cs="Arial"/>
          <w:sz w:val="20"/>
          <w:szCs w:val="20"/>
        </w:rPr>
      </w:pPr>
      <w:r w:rsidRPr="00B0047E">
        <w:rPr>
          <w:rFonts w:ascii="Arial" w:hAnsi="Arial" w:cs="Arial"/>
          <w:b/>
          <w:sz w:val="24"/>
          <w:szCs w:val="24"/>
        </w:rPr>
        <w:t>Purpose</w:t>
      </w:r>
    </w:p>
    <w:p w14:paraId="6C1AC079" w14:textId="0579E829" w:rsidR="00DA3514" w:rsidRPr="005B20E0" w:rsidRDefault="005B20E0" w:rsidP="00233F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Tetracycline</w:t>
      </w:r>
      <w:r w:rsidR="00BE0B5D">
        <w:rPr>
          <w:rFonts w:ascii="Arial" w:hAnsi="Arial" w:cs="Arial"/>
          <w:color w:val="222222"/>
          <w:sz w:val="20"/>
          <w:szCs w:val="20"/>
        </w:rPr>
        <w:t xml:space="preserve"> (internal use)</w:t>
      </w:r>
      <w:r>
        <w:rPr>
          <w:rFonts w:ascii="Arial" w:hAnsi="Arial" w:cs="Arial"/>
          <w:color w:val="222222"/>
          <w:sz w:val="20"/>
          <w:szCs w:val="20"/>
        </w:rPr>
        <w:t xml:space="preserve"> is an </w:t>
      </w:r>
      <w:r>
        <w:rPr>
          <w:rFonts w:ascii="Arial" w:hAnsi="Arial" w:cs="Arial"/>
          <w:b/>
          <w:color w:val="222222"/>
          <w:sz w:val="20"/>
          <w:szCs w:val="20"/>
        </w:rPr>
        <w:t>irritant</w:t>
      </w:r>
      <w:r w:rsidR="007527E0">
        <w:rPr>
          <w:rFonts w:ascii="Arial" w:hAnsi="Arial" w:cs="Arial"/>
          <w:b/>
          <w:color w:val="222222"/>
          <w:sz w:val="20"/>
          <w:szCs w:val="20"/>
        </w:rPr>
        <w:t xml:space="preserve"> </w:t>
      </w:r>
      <w:r w:rsidR="007527E0" w:rsidRPr="000E043D">
        <w:rPr>
          <w:rFonts w:ascii="Arial" w:hAnsi="Arial" w:cs="Arial"/>
          <w:color w:val="222222"/>
          <w:sz w:val="20"/>
          <w:szCs w:val="20"/>
        </w:rPr>
        <w:t>and a</w:t>
      </w:r>
      <w:r w:rsidR="007527E0">
        <w:rPr>
          <w:rFonts w:ascii="Arial" w:hAnsi="Arial" w:cs="Arial"/>
          <w:b/>
          <w:color w:val="222222"/>
          <w:sz w:val="20"/>
          <w:szCs w:val="20"/>
        </w:rPr>
        <w:t xml:space="preserve"> reproductive toxin</w:t>
      </w:r>
      <w:r>
        <w:rPr>
          <w:rFonts w:ascii="Arial" w:hAnsi="Arial" w:cs="Arial"/>
          <w:b/>
          <w:color w:val="222222"/>
          <w:sz w:val="20"/>
          <w:szCs w:val="20"/>
        </w:rPr>
        <w:t xml:space="preserve">. </w:t>
      </w:r>
      <w:r w:rsidR="00AD22C5" w:rsidRPr="005B20E0">
        <w:rPr>
          <w:rFonts w:ascii="Arial" w:hAnsi="Arial" w:cs="Arial"/>
          <w:sz w:val="20"/>
          <w:szCs w:val="20"/>
        </w:rPr>
        <w:t>Possibly i</w:t>
      </w:r>
      <w:r w:rsidR="0069125B" w:rsidRPr="005B20E0">
        <w:rPr>
          <w:rFonts w:ascii="Arial" w:hAnsi="Arial" w:cs="Arial"/>
          <w:sz w:val="20"/>
          <w:szCs w:val="20"/>
        </w:rPr>
        <w:t>rritating to skin, eyes, and respiratory system. May have harmful effects if inhaled or swallowed.</w:t>
      </w:r>
      <w:r w:rsidR="00521E71" w:rsidRPr="005B20E0">
        <w:rPr>
          <w:rFonts w:ascii="Arial" w:hAnsi="Arial" w:cs="Arial"/>
          <w:sz w:val="20"/>
          <w:szCs w:val="20"/>
        </w:rPr>
        <w:t xml:space="preserve"> May cause skin irritation and/or dermatitis</w:t>
      </w:r>
      <w:r w:rsidR="003E748A" w:rsidRPr="005B20E0">
        <w:rPr>
          <w:rFonts w:ascii="Arial" w:hAnsi="Arial" w:cs="Arial"/>
          <w:sz w:val="20"/>
          <w:szCs w:val="20"/>
        </w:rPr>
        <w:t>.</w:t>
      </w:r>
      <w:r w:rsidR="006868CA" w:rsidRPr="005B20E0">
        <w:rPr>
          <w:rFonts w:ascii="Arial" w:hAnsi="Arial" w:cs="Arial"/>
          <w:sz w:val="20"/>
          <w:szCs w:val="20"/>
        </w:rPr>
        <w:t xml:space="preserve"> </w:t>
      </w:r>
    </w:p>
    <w:p w14:paraId="7BFA1655" w14:textId="35C64279" w:rsidR="005B20E0" w:rsidRPr="005B20E0" w:rsidRDefault="00BE0B5D" w:rsidP="005B20E0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Tetracycline</w:t>
      </w:r>
      <w:r w:rsidR="005B20E0" w:rsidRPr="005B20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used in medicine as a wide spectrum antibacterial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for treatment of infections. </w:t>
      </w:r>
    </w:p>
    <w:p w14:paraId="5D4666DB" w14:textId="20C7404A" w:rsidR="002038B8" w:rsidRPr="000E043D" w:rsidRDefault="00C406D4" w:rsidP="000E043D">
      <w:pPr>
        <w:spacing w:before="200"/>
        <w:rPr>
          <w:rFonts w:ascii="Arial" w:hAnsi="Arial" w:cs="Arial"/>
          <w:b/>
          <w:sz w:val="24"/>
          <w:szCs w:val="24"/>
        </w:rPr>
      </w:pPr>
      <w:r w:rsidRPr="000E043D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14:paraId="3CCF7B4A" w14:textId="59970377" w:rsidR="00F4432F" w:rsidRPr="00BE0B5D" w:rsidRDefault="00D8294B" w:rsidP="00F4432F">
      <w:pPr>
        <w:rPr>
          <w:rFonts w:ascii="Times" w:eastAsia="Times New Roman" w:hAnsi="Times" w:cs="Times New Roman"/>
          <w:sz w:val="20"/>
          <w:szCs w:val="20"/>
        </w:rPr>
      </w:pPr>
      <w:r w:rsidRPr="006868CA">
        <w:rPr>
          <w:rFonts w:ascii="Arial" w:hAnsi="Arial" w:cs="Arial"/>
          <w:sz w:val="20"/>
          <w:szCs w:val="20"/>
        </w:rPr>
        <w:t>C</w:t>
      </w:r>
      <w:r w:rsidRPr="00BE0B5D">
        <w:rPr>
          <w:rFonts w:ascii="Arial" w:hAnsi="Arial" w:cs="Arial"/>
          <w:sz w:val="20"/>
          <w:szCs w:val="20"/>
        </w:rPr>
        <w:t xml:space="preserve">AS#: </w:t>
      </w:r>
      <w:r w:rsidR="005B20E0" w:rsidRPr="00BE0B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60-54-8</w:t>
      </w:r>
    </w:p>
    <w:p w14:paraId="4B8FE3B1" w14:textId="30CC25EB" w:rsidR="00D8294B" w:rsidRPr="00BE0B5D" w:rsidRDefault="00F02A25" w:rsidP="00A44604">
      <w:pPr>
        <w:rPr>
          <w:rFonts w:ascii="Arial" w:hAnsi="Arial" w:cs="Arial"/>
          <w:sz w:val="20"/>
          <w:szCs w:val="20"/>
        </w:rPr>
      </w:pPr>
      <w:r w:rsidRPr="00BE0B5D">
        <w:rPr>
          <w:rFonts w:ascii="Arial" w:hAnsi="Arial" w:cs="Arial"/>
          <w:sz w:val="20"/>
          <w:szCs w:val="20"/>
        </w:rPr>
        <w:t>C</w:t>
      </w:r>
      <w:r w:rsidR="00D8294B" w:rsidRPr="00BE0B5D">
        <w:rPr>
          <w:rFonts w:ascii="Arial" w:hAnsi="Arial" w:cs="Arial"/>
          <w:sz w:val="20"/>
          <w:szCs w:val="20"/>
        </w:rPr>
        <w:t xml:space="preserve">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5B20E0" w:rsidRPr="00BE0B5D">
            <w:rPr>
              <w:rFonts w:ascii="Arial" w:hAnsi="Arial" w:cs="Arial"/>
              <w:b/>
              <w:sz w:val="20"/>
              <w:szCs w:val="20"/>
              <w:u w:val="single"/>
            </w:rPr>
            <w:t>Irritant</w:t>
          </w:r>
        </w:sdtContent>
      </w:sdt>
      <w:r w:rsidR="007527E0" w:rsidRPr="007527E0">
        <w:rPr>
          <w:rFonts w:ascii="Arial" w:hAnsi="Arial" w:cs="Arial"/>
          <w:b/>
          <w:sz w:val="20"/>
          <w:szCs w:val="20"/>
          <w:u w:val="single"/>
        </w:rPr>
        <w:t>, Reproductive hazard</w:t>
      </w:r>
    </w:p>
    <w:p w14:paraId="19D82D9D" w14:textId="680379BF" w:rsidR="0026172E" w:rsidRPr="00BE0B5D" w:rsidRDefault="00D8294B" w:rsidP="00AD22C5">
      <w:pPr>
        <w:rPr>
          <w:rFonts w:ascii="Times" w:eastAsia="Times New Roman" w:hAnsi="Times" w:cs="Times New Roman"/>
          <w:sz w:val="20"/>
          <w:szCs w:val="20"/>
        </w:rPr>
      </w:pPr>
      <w:r w:rsidRPr="00BE0B5D">
        <w:rPr>
          <w:rFonts w:ascii="Arial" w:hAnsi="Arial" w:cs="Arial"/>
          <w:sz w:val="20"/>
          <w:szCs w:val="20"/>
        </w:rPr>
        <w:t>Molecular Formula</w:t>
      </w:r>
      <w:r w:rsidR="00CC0398" w:rsidRPr="00BE0B5D">
        <w:rPr>
          <w:rFonts w:ascii="Arial" w:hAnsi="Arial" w:cs="Arial"/>
          <w:sz w:val="20"/>
          <w:szCs w:val="20"/>
        </w:rPr>
        <w:t>:</w:t>
      </w:r>
      <w:r w:rsidR="006868CA" w:rsidRPr="00BE0B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5B20E0" w:rsidRPr="00BE0B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</w:t>
      </w:r>
      <w:r w:rsidR="005B20E0" w:rsidRPr="00BE0B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22</w:t>
      </w:r>
      <w:r w:rsidR="005B20E0" w:rsidRPr="00BE0B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</w:t>
      </w:r>
      <w:r w:rsidR="005B20E0" w:rsidRPr="00BE0B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24</w:t>
      </w:r>
      <w:r w:rsidR="005B20E0" w:rsidRPr="00BE0B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</w:t>
      </w:r>
      <w:r w:rsidR="005B20E0" w:rsidRPr="00BE0B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2</w:t>
      </w:r>
      <w:r w:rsidR="005B20E0" w:rsidRPr="00BE0B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</w:t>
      </w:r>
      <w:r w:rsidR="005B20E0" w:rsidRPr="00BE0B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8</w:t>
      </w:r>
      <w:bookmarkStart w:id="0" w:name="_GoBack"/>
      <w:bookmarkEnd w:id="0"/>
    </w:p>
    <w:p w14:paraId="3D35E5FB" w14:textId="0FF248E3" w:rsidR="00C406D4" w:rsidRPr="00BE0B5D" w:rsidRDefault="00D8294B" w:rsidP="00E33613">
      <w:pPr>
        <w:rPr>
          <w:rFonts w:ascii="Arial" w:hAnsi="Arial" w:cs="Arial"/>
          <w:sz w:val="20"/>
          <w:szCs w:val="20"/>
        </w:rPr>
      </w:pPr>
      <w:r w:rsidRPr="00BE0B5D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r w:rsidR="000667C6" w:rsidRPr="00BE0B5D">
        <w:rPr>
          <w:rFonts w:ascii="Arial" w:hAnsi="Arial" w:cs="Arial"/>
          <w:sz w:val="20"/>
          <w:szCs w:val="20"/>
        </w:rPr>
        <w:t xml:space="preserve"> </w:t>
      </w:r>
      <w:r w:rsidR="000E043D">
        <w:rPr>
          <w:rFonts w:ascii="Arial" w:hAnsi="Arial" w:cs="Arial"/>
          <w:sz w:val="20"/>
          <w:szCs w:val="20"/>
        </w:rPr>
        <w:t>P</w:t>
      </w:r>
      <w:r w:rsidR="00F4432F" w:rsidRPr="00BE0B5D">
        <w:rPr>
          <w:rFonts w:ascii="Arial" w:hAnsi="Arial" w:cs="Arial"/>
          <w:sz w:val="20"/>
          <w:szCs w:val="20"/>
        </w:rPr>
        <w:t>owder</w:t>
      </w:r>
    </w:p>
    <w:p w14:paraId="57C4B030" w14:textId="61ABCB65" w:rsidR="00D8294B" w:rsidRPr="00BE0B5D" w:rsidRDefault="00D8294B" w:rsidP="00C406D4">
      <w:pPr>
        <w:rPr>
          <w:rFonts w:ascii="Arial" w:hAnsi="Arial" w:cs="Arial"/>
          <w:sz w:val="20"/>
          <w:szCs w:val="20"/>
        </w:rPr>
      </w:pPr>
      <w:r w:rsidRPr="00BE0B5D">
        <w:rPr>
          <w:rFonts w:ascii="Arial" w:hAnsi="Arial" w:cs="Arial"/>
          <w:sz w:val="20"/>
          <w:szCs w:val="20"/>
        </w:rPr>
        <w:t>Color:</w:t>
      </w:r>
      <w:r w:rsidR="00F260A2" w:rsidRPr="00BE0B5D">
        <w:rPr>
          <w:rFonts w:ascii="Arial" w:hAnsi="Arial" w:cs="Arial"/>
          <w:sz w:val="20"/>
          <w:szCs w:val="20"/>
        </w:rPr>
        <w:t xml:space="preserve"> </w:t>
      </w:r>
      <w:r w:rsidR="000E043D">
        <w:rPr>
          <w:rFonts w:ascii="Arial" w:hAnsi="Arial" w:cs="Arial"/>
          <w:sz w:val="20"/>
          <w:szCs w:val="20"/>
        </w:rPr>
        <w:t>Y</w:t>
      </w:r>
      <w:r w:rsidR="005B20E0" w:rsidRPr="00BE0B5D">
        <w:rPr>
          <w:rFonts w:ascii="Arial" w:hAnsi="Arial" w:cs="Arial"/>
          <w:sz w:val="20"/>
          <w:szCs w:val="20"/>
        </w:rPr>
        <w:t>ellow</w:t>
      </w:r>
    </w:p>
    <w:p w14:paraId="28BB28B2" w14:textId="65C78E44" w:rsidR="00C06795" w:rsidRPr="0095152F" w:rsidRDefault="00C406D4" w:rsidP="00C406D4">
      <w:pPr>
        <w:rPr>
          <w:rFonts w:ascii="Times" w:eastAsia="Times New Roman" w:hAnsi="Times" w:cs="Times New Roman"/>
          <w:sz w:val="20"/>
          <w:szCs w:val="20"/>
        </w:rPr>
      </w:pPr>
      <w:r w:rsidRPr="0095152F">
        <w:rPr>
          <w:rFonts w:ascii="Arial" w:hAnsi="Arial" w:cs="Arial"/>
          <w:sz w:val="20"/>
          <w:szCs w:val="20"/>
        </w:rPr>
        <w:t>Boiling point</w:t>
      </w:r>
      <w:r w:rsidR="004B29A0" w:rsidRPr="0095152F">
        <w:rPr>
          <w:rFonts w:ascii="Arial" w:hAnsi="Arial" w:cs="Arial"/>
          <w:sz w:val="20"/>
          <w:szCs w:val="20"/>
        </w:rPr>
        <w:t>:</w:t>
      </w:r>
      <w:r w:rsidR="00C172A8" w:rsidRPr="0095152F">
        <w:rPr>
          <w:rFonts w:ascii="Arial" w:hAnsi="Arial" w:cs="Arial"/>
          <w:sz w:val="20"/>
          <w:szCs w:val="20"/>
        </w:rPr>
        <w:t xml:space="preserve"> </w:t>
      </w:r>
      <w:r w:rsidR="000E043D">
        <w:rPr>
          <w:rFonts w:ascii="Arial" w:hAnsi="Arial" w:cs="Arial"/>
          <w:sz w:val="20"/>
          <w:szCs w:val="20"/>
        </w:rPr>
        <w:t>U</w:t>
      </w:r>
      <w:r w:rsidR="005B20E0">
        <w:rPr>
          <w:rFonts w:ascii="Arial" w:hAnsi="Arial" w:cs="Arial"/>
          <w:sz w:val="20"/>
          <w:szCs w:val="20"/>
        </w:rPr>
        <w:t>nknown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0"/>
          <w:szCs w:val="20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7684F45C" w14:textId="33003412" w:rsidR="005B20E0" w:rsidRPr="007527E0" w:rsidRDefault="005B20E0" w:rsidP="005B20E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Tetracycline is an </w:t>
                      </w:r>
                      <w:r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>irritant</w:t>
                      </w:r>
                      <w:r w:rsidR="007527E0"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r w:rsidR="007527E0" w:rsidRPr="000E043D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and a</w:t>
                      </w:r>
                      <w:r w:rsidR="007527E0"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 xml:space="preserve"> reproductive toxin</w:t>
                      </w:r>
                      <w:r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 xml:space="preserve">. </w:t>
                      </w:r>
                      <w:r w:rsidR="00DB19D6">
                        <w:rPr>
                          <w:rFonts w:ascii="Arial" w:hAnsi="Arial" w:cs="Arial"/>
                          <w:sz w:val="20"/>
                          <w:szCs w:val="20"/>
                        </w:rPr>
                        <w:t>Possibly i</w:t>
                      </w:r>
                      <w:r w:rsidR="00DB19D6" w:rsidRPr="0095152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rritating to skin, eyes, and respiratory system. May have harmful effects if inhaled or swallowed. May cause skin </w:t>
                      </w:r>
                      <w:r w:rsidR="007527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irritation and/or dermatitis. </w:t>
                      </w:r>
                      <w:r w:rsidRPr="005B20E0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Tetracyclines produce nausea, abdominal pain and burning, vomiting, transitory yellowish-brown discoloration of the tongue, loss of appetite, and diarrhea. Tetracyclines can disturb breathing and heart functions by chelating calcium ions and other positive ions.</w:t>
                      </w:r>
                      <w:r w:rsidRPr="005B20E0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5B20E0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Repeated or prolonged exposures to tetr</w:t>
                      </w:r>
                      <w:r w:rsidR="00BE0B5D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acyclines can cause sore throat. </w:t>
                      </w:r>
                    </w:p>
                    <w:p w14:paraId="3DA0610B" w14:textId="4F76FE05" w:rsidR="000445D0" w:rsidRPr="0099521F" w:rsidRDefault="00F4432F" w:rsidP="005B20E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B20E0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No</w:t>
                      </w:r>
                      <w:r w:rsidR="0026172E" w:rsidRPr="005B20E0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0667C6" w:rsidRPr="005B20E0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permissible ex</w:t>
                      </w:r>
                      <w:r w:rsidR="000C760C" w:rsidRPr="005B20E0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posure limit data is availabl</w:t>
                      </w:r>
                      <w:r w:rsidR="00D67C2A" w:rsidRPr="005B20E0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e</w:t>
                      </w:r>
                      <w:r w:rsidRPr="0099521F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</w:p>
                    <w:p w14:paraId="3373D8CC" w14:textId="77522310" w:rsidR="00CC0398" w:rsidRPr="00CC0398" w:rsidRDefault="00DB19D6" w:rsidP="006626D9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No</w:t>
                      </w:r>
                      <w:r w:rsidR="0099521F" w:rsidRPr="0099521F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A945E8" w:rsidRPr="0099521F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acute tox</w:t>
                      </w:r>
                      <w:r w:rsidR="00CE09C4" w:rsidRPr="0099521F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icity data</w:t>
                      </w:r>
                      <w:r w:rsidR="00F0625E" w:rsidRPr="0099521F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is</w:t>
                      </w:r>
                      <w:r w:rsidR="008B70AD" w:rsidRPr="0099521F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available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.</w:t>
                      </w: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0E043D">
      <w:pPr>
        <w:spacing w:before="200"/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2B987085" w14:textId="77777777" w:rsidR="003F564F" w:rsidRPr="003F564F" w:rsidRDefault="003F564F" w:rsidP="000E043D">
      <w:pPr>
        <w:pStyle w:val="NoSpacing"/>
        <w:spacing w:before="200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1CA97F70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  <w:r w:rsidR="000E043D">
        <w:rPr>
          <w:rFonts w:ascii="Arial" w:hAnsi="Arial" w:cs="Arial"/>
          <w:sz w:val="20"/>
          <w:szCs w:val="20"/>
        </w:rPr>
        <w:t>.</w:t>
      </w:r>
    </w:p>
    <w:p w14:paraId="44A68C10" w14:textId="192A0B21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  <w:r w:rsidR="000E043D">
        <w:rPr>
          <w:rFonts w:ascii="Arial" w:hAnsi="Arial" w:cs="Arial"/>
          <w:sz w:val="20"/>
          <w:szCs w:val="20"/>
        </w:rPr>
        <w:t>.</w:t>
      </w:r>
    </w:p>
    <w:p w14:paraId="01AD6FC1" w14:textId="77777777" w:rsidR="00CE0BF3" w:rsidRPr="003F564F" w:rsidRDefault="00CE0BF3" w:rsidP="000E043D">
      <w:pPr>
        <w:pStyle w:val="NoSpacing"/>
        <w:spacing w:before="200"/>
        <w:rPr>
          <w:rFonts w:ascii="Arial" w:hAnsi="Arial" w:cs="Arial"/>
          <w:sz w:val="20"/>
          <w:szCs w:val="20"/>
        </w:rPr>
      </w:pPr>
      <w:bookmarkStart w:id="1" w:name="_Hlk494803687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1"/>
    <w:p w14:paraId="07CE9CA2" w14:textId="77777777" w:rsidR="003F564F" w:rsidRPr="00265CA6" w:rsidRDefault="003F564F" w:rsidP="000E043D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9F7054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1C44AF00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3C69DE">
        <w:rPr>
          <w:rFonts w:ascii="Arial" w:hAnsi="Arial" w:cs="Arial"/>
          <w:sz w:val="20"/>
          <w:szCs w:val="20"/>
        </w:rPr>
        <w:t xml:space="preserve"> </w:t>
      </w:r>
      <w:r w:rsidR="000E043D">
        <w:rPr>
          <w:rFonts w:ascii="Arial" w:hAnsi="Arial" w:cs="Arial"/>
          <w:sz w:val="20"/>
          <w:szCs w:val="20"/>
        </w:rPr>
        <w:t>t</w:t>
      </w:r>
      <w:r w:rsidR="00BE0B5D">
        <w:rPr>
          <w:rFonts w:ascii="Arial" w:hAnsi="Arial" w:cs="Arial"/>
          <w:color w:val="222222"/>
          <w:sz w:val="20"/>
          <w:szCs w:val="20"/>
        </w:rPr>
        <w:t>etracycline</w:t>
      </w:r>
      <w:r w:rsidR="0099521F">
        <w:rPr>
          <w:rFonts w:ascii="Arial" w:hAnsi="Arial" w:cs="Arial"/>
          <w:color w:val="222222"/>
          <w:sz w:val="20"/>
          <w:szCs w:val="20"/>
        </w:rPr>
        <w:t>.</w:t>
      </w:r>
    </w:p>
    <w:p w14:paraId="7A2DF1D2" w14:textId="3D9C1D59" w:rsidR="005E5049" w:rsidRPr="005E5049" w:rsidRDefault="00BC3704" w:rsidP="00BC3704">
      <w:pPr>
        <w:tabs>
          <w:tab w:val="left" w:pos="4053"/>
        </w:tabs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ab/>
      </w: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9F7054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9F7054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9F7054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9F7054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1DDBB381" w14:textId="77777777" w:rsidR="003F564F" w:rsidRPr="00265CA6" w:rsidRDefault="003F564F" w:rsidP="000E043D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7F0F3718" w:rsidR="003F564F" w:rsidRPr="00265CA6" w:rsidRDefault="009F7054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>ANSI</w:t>
              </w:r>
              <w:r w:rsidR="000E043D"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approved</w:t>
              </w:r>
              <w:r w:rsidR="000E043D"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properly</w:t>
              </w:r>
              <w:r w:rsidR="000E043D"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486B1D06" w:rsidR="003F564F" w:rsidRPr="00265CA6" w:rsidRDefault="009F7054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</w:t>
                      </w:r>
                      <w:r w:rsidR="000E043D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</w:t>
                      </w:r>
                      <w:r w:rsidR="000E043D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1FF35156" w:rsidR="00DF4FA9" w:rsidRDefault="009F7054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DF4FA9">
                <w:rPr>
                  <w:rFonts w:ascii="Arial" w:hAnsi="Arial" w:cs="Arial"/>
                  <w:sz w:val="20"/>
                  <w:szCs w:val="20"/>
                </w:rPr>
                <w:t>Handle using a chemical fume hood with good ventilation and e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lectrically</w:t>
              </w:r>
              <w:r w:rsidR="000E043D"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grounded lines and equipment</w:t>
              </w:r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65E9424F" w:rsidR="003F564F" w:rsidRPr="003F564F" w:rsidRDefault="009F7054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>Move into the fresh air immediately and give oxygen. If not breathing</w:t>
              </w:r>
              <w:r w:rsidR="000E043D"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9F7054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9F7054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2699793D" w14:textId="4D4F1DC4" w:rsidR="00DF4FA9" w:rsidRDefault="009F7054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DF4FA9" w:rsidRPr="000E043D">
                    <w:rPr>
                      <w:rFonts w:ascii="Arial" w:hAnsi="Arial" w:cs="Arial"/>
                      <w:b/>
                      <w:sz w:val="20"/>
                      <w:szCs w:val="20"/>
                    </w:rPr>
                    <w:t>Precautions for safe handling:</w:t>
                  </w:r>
                  <w:r w:rsidR="0095152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 Avoid inhalation of vapo</w:t>
                  </w:r>
                  <w:r w:rsidR="00DF4FA9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 </w:t>
                  </w:r>
                </w:sdtContent>
              </w:sdt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29D7E7F5" w:rsidR="00C406D4" w:rsidRPr="005E5049" w:rsidRDefault="00DF4FA9" w:rsidP="00DA3514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0E043D">
                <w:rPr>
                  <w:rFonts w:ascii="Arial" w:hAnsi="Arial" w:cs="Arial"/>
                  <w:b/>
                  <w:sz w:val="20"/>
                  <w:szCs w:val="20"/>
                </w:rPr>
                <w:t>Conditions for safe storage</w:t>
              </w:r>
              <w:r w:rsidR="008D55CD" w:rsidRPr="000E043D">
                <w:rPr>
                  <w:rFonts w:ascii="Arial" w:hAnsi="Arial" w:cs="Arial"/>
                  <w:b/>
                  <w:sz w:val="20"/>
                  <w:szCs w:val="20"/>
                </w:rPr>
                <w:t>:</w:t>
              </w:r>
              <w:r w:rsidR="0026172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Keep container tightly closed in a cool, dry, and well</w:t>
              </w:r>
              <w:r w:rsidR="000E043D">
                <w:rPr>
                  <w:rFonts w:ascii="Arial" w:hAnsi="Arial" w:cs="Arial"/>
                  <w:sz w:val="20"/>
                  <w:szCs w:val="20"/>
                </w:rPr>
                <w:t>-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ventilated</w:t>
              </w:r>
              <w:r w:rsidR="000E043D">
                <w:rPr>
                  <w:rFonts w:ascii="Arial" w:hAnsi="Arial" w:cs="Arial"/>
                  <w:sz w:val="20"/>
                  <w:szCs w:val="20"/>
                </w:rPr>
                <w:t xml:space="preserve"> area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. Keep away from incompatible materials and conditions. Keep cool and protect from</w:t>
              </w:r>
              <w:r w:rsidR="00185B20">
                <w:rPr>
                  <w:rFonts w:ascii="Arial" w:hAnsi="Arial" w:cs="Arial"/>
                  <w:sz w:val="20"/>
                  <w:szCs w:val="20"/>
                </w:rPr>
                <w:t xml:space="preserve"> sunlight. </w:t>
              </w:r>
            </w:p>
          </w:sdtContent>
        </w:sdt>
      </w:sdtContent>
    </w:sdt>
    <w:p w14:paraId="1A1FABCD" w14:textId="77777777" w:rsidR="000E043D" w:rsidRDefault="000E043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1E53B60" w14:textId="53525F52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 xml:space="preserve">Spill and Accident Procedure </w:t>
      </w:r>
    </w:p>
    <w:p w14:paraId="6C623772" w14:textId="0720303E" w:rsidR="00CE0BF3" w:rsidRDefault="00CE0BF3" w:rsidP="00CE0BF3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2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14:paraId="0EF5F964" w14:textId="77777777" w:rsidR="00CE0BF3" w:rsidRPr="00600ABB" w:rsidRDefault="00CE0BF3" w:rsidP="00CE0BF3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0D6D373D" w14:textId="77777777" w:rsidR="00CE0BF3" w:rsidRDefault="00CE0BF3" w:rsidP="00CE0BF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31ECE4B2" w14:textId="77777777" w:rsidR="00CE0BF3" w:rsidRDefault="00CE0BF3" w:rsidP="00CE0B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680E49B8" w14:textId="77777777" w:rsidR="00CE0BF3" w:rsidRPr="00C94889" w:rsidRDefault="00CE0BF3" w:rsidP="00CE0B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072EF582" w14:textId="77777777" w:rsidR="00CE0BF3" w:rsidRDefault="00CE0BF3" w:rsidP="00CE0BF3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56B69AB3" w14:textId="2FE5DD4A" w:rsidR="00CE0BF3" w:rsidRDefault="00CE0BF3" w:rsidP="000E043D">
      <w:pPr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0E043D">
        <w:rPr>
          <w:rFonts w:ascii="Arial" w:hAnsi="Arial" w:cs="Arial"/>
          <w:b/>
          <w:sz w:val="20"/>
          <w:szCs w:val="20"/>
        </w:rPr>
        <w:t>a</w:t>
      </w:r>
      <w:r w:rsidRPr="00265CA6">
        <w:rPr>
          <w:rFonts w:ascii="Arial" w:hAnsi="Arial" w:cs="Arial"/>
          <w:b/>
          <w:sz w:val="20"/>
          <w:szCs w:val="20"/>
        </w:rPr>
        <w:t xml:space="preserve">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UGA Chemic</w:t>
      </w:r>
      <w:r w:rsidR="000E043D">
        <w:rPr>
          <w:rFonts w:ascii="Arial" w:hAnsi="Arial" w:cs="Arial"/>
          <w:sz w:val="20"/>
          <w:szCs w:val="20"/>
        </w:rPr>
        <w:t>al and Laboratory Safety Manual.</w:t>
      </w:r>
    </w:p>
    <w:p w14:paraId="3659A65C" w14:textId="77777777" w:rsidR="00CE0BF3" w:rsidRPr="00265CA6" w:rsidRDefault="00CE0BF3" w:rsidP="00CE0BF3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284FEF64" w14:textId="2C715FF2" w:rsidR="00CE0BF3" w:rsidRDefault="00CE0BF3" w:rsidP="00CE0BF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Non-Life</w:t>
      </w:r>
      <w:r w:rsidR="000E043D">
        <w:rPr>
          <w:rFonts w:ascii="Arial" w:hAnsi="Arial" w:cs="Arial"/>
          <w:b/>
          <w:sz w:val="20"/>
          <w:szCs w:val="20"/>
        </w:rPr>
        <w:t>-</w:t>
      </w:r>
      <w:r w:rsidRPr="00265CA6">
        <w:rPr>
          <w:rFonts w:ascii="Arial" w:hAnsi="Arial" w:cs="Arial"/>
          <w:b/>
          <w:sz w:val="20"/>
          <w:szCs w:val="20"/>
        </w:rPr>
        <w:t xml:space="preserve">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1D9F8C3F" w14:textId="77777777" w:rsidR="00CE0BF3" w:rsidRPr="00265CA6" w:rsidRDefault="00CE0BF3" w:rsidP="00CE0BF3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2"/>
    <w:p w14:paraId="165D1811" w14:textId="61AD7D30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544DC5C7" w14:textId="77777777" w:rsidR="00CE0BF3" w:rsidRPr="00F17523" w:rsidRDefault="00CE0BF3" w:rsidP="00CE0BF3">
      <w:pPr>
        <w:rPr>
          <w:rFonts w:ascii="Arial" w:hAnsi="Arial" w:cs="Arial"/>
          <w:b/>
          <w:bCs/>
          <w:sz w:val="20"/>
        </w:rPr>
      </w:pPr>
      <w:bookmarkStart w:id="3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57A88582" w14:textId="7613A5D1" w:rsidR="00CE0BF3" w:rsidRPr="00CE0BF3" w:rsidRDefault="00CE0BF3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3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797AD735" w14:textId="2707FD8E" w:rsidR="003F564F" w:rsidRPr="00CE0BF3" w:rsidRDefault="009F7054" w:rsidP="00CE0BF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19AB9D58" w14:textId="77777777" w:rsidR="00CE0BF3" w:rsidRPr="00AF1F08" w:rsidRDefault="00CE0BF3" w:rsidP="00CE0BF3">
      <w:pPr>
        <w:rPr>
          <w:rFonts w:ascii="Arial" w:hAnsi="Arial" w:cs="Arial"/>
          <w:sz w:val="20"/>
          <w:szCs w:val="20"/>
        </w:rPr>
      </w:pPr>
      <w:bookmarkStart w:id="4" w:name="_Hlk496791391"/>
      <w:bookmarkStart w:id="5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>)  and logging in by using their UGA email user name and password</w:t>
      </w:r>
      <w:bookmarkEnd w:id="4"/>
      <w:r w:rsidRPr="00AF1F08">
        <w:rPr>
          <w:rFonts w:ascii="Arial" w:hAnsi="Arial" w:cs="Arial"/>
          <w:sz w:val="20"/>
          <w:szCs w:val="20"/>
        </w:rPr>
        <w:t xml:space="preserve">.  </w:t>
      </w:r>
    </w:p>
    <w:bookmarkEnd w:id="5"/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9F7054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1DE59310" w:rsidR="00C406D4" w:rsidRPr="00803871" w:rsidRDefault="00C406D4" w:rsidP="001C2D02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  <w:r w:rsidR="001C2D02">
        <w:rPr>
          <w:rFonts w:ascii="Arial" w:hAnsi="Arial" w:cs="Arial"/>
          <w:b/>
          <w:sz w:val="24"/>
          <w:szCs w:val="24"/>
        </w:rPr>
        <w:tab/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23642713" w14:textId="77777777" w:rsidR="000E043D" w:rsidRDefault="000E043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E21F2EE" w14:textId="7F6A12E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lastRenderedPageBreak/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7E8B8977" w:rsidR="00803871" w:rsidRPr="00463178" w:rsidRDefault="00803871" w:rsidP="0046317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</w:t>
      </w:r>
      <w:r w:rsidRPr="003C69DE">
        <w:rPr>
          <w:rFonts w:ascii="Arial" w:hAnsi="Arial" w:cs="Arial"/>
          <w:sz w:val="20"/>
          <w:szCs w:val="20"/>
        </w:rPr>
        <w:t>with</w:t>
      </w:r>
      <w:r w:rsidR="00712B4D" w:rsidRPr="003C69DE">
        <w:rPr>
          <w:rFonts w:ascii="Arial" w:hAnsi="Arial" w:cs="Arial"/>
          <w:sz w:val="20"/>
          <w:szCs w:val="20"/>
        </w:rPr>
        <w:t xml:space="preserve"> </w:t>
      </w:r>
      <w:r w:rsidR="000E043D">
        <w:rPr>
          <w:rFonts w:ascii="Arial" w:hAnsi="Arial" w:cs="Arial"/>
          <w:sz w:val="20"/>
          <w:szCs w:val="20"/>
        </w:rPr>
        <w:t>t</w:t>
      </w:r>
      <w:r w:rsidR="00BE0B5D">
        <w:rPr>
          <w:rFonts w:ascii="Arial" w:hAnsi="Arial" w:cs="Arial"/>
          <w:color w:val="222222"/>
          <w:sz w:val="20"/>
          <w:szCs w:val="20"/>
        </w:rPr>
        <w:t>etracycline</w:t>
      </w:r>
      <w:r w:rsidR="0099521F">
        <w:rPr>
          <w:rFonts w:ascii="Arial" w:hAnsi="Arial" w:cs="Arial"/>
          <w:color w:val="222222"/>
          <w:sz w:val="20"/>
          <w:szCs w:val="20"/>
        </w:rPr>
        <w:t xml:space="preserve">, </w:t>
      </w:r>
      <w:r w:rsidRPr="00463178"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</w:t>
      </w:r>
      <w:r w:rsidR="000E043D">
        <w:rPr>
          <w:rFonts w:ascii="Arial" w:hAnsi="Arial" w:cs="Arial"/>
          <w:sz w:val="20"/>
          <w:szCs w:val="20"/>
        </w:rPr>
        <w:t>ion, and emergency procedures.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E3A361" w14:textId="5D1A1EA1" w:rsidR="00CE0BF3" w:rsidRPr="00514382" w:rsidRDefault="00CE0BF3" w:rsidP="00CE0BF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6" w:name="_Hlk494803719"/>
      <w:r w:rsidRPr="00514382"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</w:t>
      </w:r>
      <w:r w:rsidR="000E043D">
        <w:rPr>
          <w:rFonts w:ascii="Arial" w:hAnsi="Arial" w:cs="Arial"/>
          <w:sz w:val="20"/>
          <w:szCs w:val="20"/>
        </w:rPr>
        <w:t xml:space="preserve"> provided by the manufacturer.</w:t>
      </w:r>
    </w:p>
    <w:p w14:paraId="32FF7FC7" w14:textId="77777777" w:rsidR="00CE0BF3" w:rsidRPr="00514382" w:rsidRDefault="00CE0BF3" w:rsidP="00CE0BF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ED5D056" w14:textId="0DC525FD" w:rsidR="00CE0BF3" w:rsidRPr="00514382" w:rsidRDefault="00CE0BF3" w:rsidP="00CE0BF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</w:t>
      </w:r>
      <w:r w:rsidR="000E043D">
        <w:rPr>
          <w:rFonts w:ascii="Arial" w:hAnsi="Arial" w:cs="Arial"/>
          <w:sz w:val="20"/>
          <w:szCs w:val="20"/>
        </w:rPr>
        <w:t>onths.</w:t>
      </w:r>
    </w:p>
    <w:bookmarkEnd w:id="6"/>
    <w:p w14:paraId="01E4C2F9" w14:textId="349A7AB9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1575C625" w14:textId="77777777" w:rsidR="006F63CD" w:rsidRDefault="006F63CD" w:rsidP="006F63CD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7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623F36A8" w14:textId="77777777" w:rsidR="006F63CD" w:rsidRDefault="006F63CD" w:rsidP="006F63CD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2E20B43B" w14:textId="77777777" w:rsidR="006F63CD" w:rsidRDefault="006F63CD" w:rsidP="006F63CD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37AF162C" w14:textId="77777777" w:rsidR="006F63CD" w:rsidRDefault="006F63CD" w:rsidP="006F63CD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bookmarkEnd w:id="7"/>
    <w:p w14:paraId="2562EB31" w14:textId="77777777" w:rsidR="006F63CD" w:rsidRDefault="006F63CD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8E6AA" w14:textId="77777777" w:rsidR="007C0E2C" w:rsidRDefault="007C0E2C" w:rsidP="00E83E8B">
      <w:pPr>
        <w:spacing w:after="0" w:line="240" w:lineRule="auto"/>
      </w:pPr>
      <w:r>
        <w:separator/>
      </w:r>
    </w:p>
  </w:endnote>
  <w:endnote w:type="continuationSeparator" w:id="0">
    <w:p w14:paraId="0F1F7716" w14:textId="77777777" w:rsidR="007C0E2C" w:rsidRDefault="007C0E2C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3DC4B042" w:rsidR="00972CE1" w:rsidRPr="000E043D" w:rsidRDefault="00BE0B5D">
    <w:pPr>
      <w:pStyle w:val="Footer"/>
      <w:rPr>
        <w:rFonts w:ascii="Arial" w:eastAsia="Times New Roman" w:hAnsi="Arial" w:cs="Arial"/>
        <w:color w:val="222222"/>
        <w:sz w:val="18"/>
        <w:szCs w:val="18"/>
        <w:shd w:val="clear" w:color="auto" w:fill="FFFFFF"/>
      </w:rPr>
    </w:pPr>
    <w:r w:rsidRPr="000E043D">
      <w:rPr>
        <w:rFonts w:ascii="Arial" w:hAnsi="Arial" w:cs="Arial"/>
        <w:color w:val="222222"/>
        <w:sz w:val="18"/>
        <w:szCs w:val="18"/>
      </w:rPr>
      <w:t xml:space="preserve">Tetracycline (internal use) </w:t>
    </w:r>
    <w:r w:rsidR="00AD22C5" w:rsidRPr="000E043D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0E043D">
          <w:rPr>
            <w:rFonts w:ascii="Arial" w:hAnsi="Arial" w:cs="Arial"/>
            <w:sz w:val="18"/>
            <w:szCs w:val="18"/>
          </w:rPr>
          <w:tab/>
        </w:r>
        <w:r w:rsidR="00CE0BF3" w:rsidRPr="000E043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CE0BF3" w:rsidRPr="000E043D">
          <w:rPr>
            <w:rFonts w:ascii="Arial" w:hAnsi="Arial" w:cs="Arial"/>
            <w:bCs/>
            <w:sz w:val="18"/>
            <w:szCs w:val="18"/>
          </w:rPr>
          <w:fldChar w:fldCharType="begin"/>
        </w:r>
        <w:r w:rsidR="00CE0BF3" w:rsidRPr="000E043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CE0BF3" w:rsidRPr="000E043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9F7054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CE0BF3" w:rsidRPr="000E043D">
          <w:rPr>
            <w:rFonts w:ascii="Arial" w:hAnsi="Arial" w:cs="Arial"/>
            <w:bCs/>
            <w:sz w:val="18"/>
            <w:szCs w:val="18"/>
          </w:rPr>
          <w:fldChar w:fldCharType="end"/>
        </w:r>
        <w:r w:rsidR="00CE0BF3" w:rsidRPr="000E043D">
          <w:rPr>
            <w:rFonts w:ascii="Arial" w:hAnsi="Arial" w:cs="Arial"/>
            <w:sz w:val="18"/>
            <w:szCs w:val="18"/>
          </w:rPr>
          <w:t xml:space="preserve"> of </w:t>
        </w:r>
        <w:r w:rsidR="00CE0BF3" w:rsidRPr="000E043D">
          <w:rPr>
            <w:rFonts w:ascii="Arial" w:hAnsi="Arial" w:cs="Arial"/>
            <w:bCs/>
            <w:sz w:val="18"/>
            <w:szCs w:val="18"/>
          </w:rPr>
          <w:fldChar w:fldCharType="begin"/>
        </w:r>
        <w:r w:rsidR="00CE0BF3" w:rsidRPr="000E043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CE0BF3" w:rsidRPr="000E043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9F7054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CE0BF3" w:rsidRPr="000E043D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0E043D">
          <w:rPr>
            <w:rFonts w:ascii="Arial" w:hAnsi="Arial" w:cs="Arial"/>
            <w:noProof/>
            <w:sz w:val="18"/>
            <w:szCs w:val="18"/>
          </w:rPr>
          <w:tab/>
        </w:r>
        <w:r w:rsidR="000E043D" w:rsidRPr="000E043D">
          <w:rPr>
            <w:rFonts w:ascii="Arial" w:hAnsi="Arial" w:cs="Arial"/>
            <w:noProof/>
            <w:sz w:val="18"/>
            <w:szCs w:val="18"/>
          </w:rPr>
          <w:t>Date: 11/2/2017</w:t>
        </w:r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5BE2F39F" w:rsidR="00972CE1" w:rsidRPr="00CE0BF3" w:rsidRDefault="009F7054" w:rsidP="009F7054">
    <w:pPr>
      <w:pStyle w:val="Footer"/>
      <w:tabs>
        <w:tab w:val="clear" w:pos="4680"/>
      </w:tabs>
      <w:rPr>
        <w:rFonts w:ascii="Arial" w:hAnsi="Arial"/>
        <w:noProof/>
        <w:color w:val="A6A6A6"/>
        <w:sz w:val="12"/>
        <w:szCs w:val="12"/>
      </w:rPr>
    </w:pPr>
    <w:bookmarkStart w:id="8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D3275" w14:textId="77777777" w:rsidR="007C0E2C" w:rsidRDefault="007C0E2C" w:rsidP="00E83E8B">
      <w:pPr>
        <w:spacing w:after="0" w:line="240" w:lineRule="auto"/>
      </w:pPr>
      <w:r>
        <w:separator/>
      </w:r>
    </w:p>
  </w:footnote>
  <w:footnote w:type="continuationSeparator" w:id="0">
    <w:p w14:paraId="495D698A" w14:textId="77777777" w:rsidR="007C0E2C" w:rsidRDefault="007C0E2C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75924" w14:textId="77777777" w:rsidR="000E043D" w:rsidRDefault="000E043D" w:rsidP="00BC3704">
    <w:pPr>
      <w:pStyle w:val="Header"/>
      <w:tabs>
        <w:tab w:val="clear" w:pos="4680"/>
        <w:tab w:val="clear" w:pos="9360"/>
        <w:tab w:val="left" w:pos="2600"/>
      </w:tabs>
    </w:pPr>
  </w:p>
  <w:p w14:paraId="58BE1B44" w14:textId="107EB6AC" w:rsidR="000D5EF1" w:rsidRDefault="000D5EF1" w:rsidP="00BC3704">
    <w:pPr>
      <w:pStyle w:val="Header"/>
      <w:tabs>
        <w:tab w:val="clear" w:pos="4680"/>
        <w:tab w:val="clear" w:pos="9360"/>
        <w:tab w:val="left" w:pos="2600"/>
      </w:tabs>
    </w:pPr>
    <w:r>
      <w:ptab w:relativeTo="indent" w:alignment="left" w:leader="none"/>
    </w:r>
    <w:r>
      <w:ptab w:relativeTo="margin" w:alignment="left" w:leader="none"/>
    </w:r>
    <w:r w:rsidR="000E043D" w:rsidRPr="000E043D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6832AB5D" wp14:editId="4E32D0DA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3704">
      <w:tab/>
    </w:r>
  </w:p>
  <w:p w14:paraId="1028E2C3" w14:textId="002E04BB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0418A7"/>
    <w:multiLevelType w:val="multilevel"/>
    <w:tmpl w:val="F37E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10"/>
  </w:num>
  <w:num w:numId="6">
    <w:abstractNumId w:val="9"/>
  </w:num>
  <w:num w:numId="7">
    <w:abstractNumId w:val="12"/>
  </w:num>
  <w:num w:numId="8">
    <w:abstractNumId w:val="13"/>
  </w:num>
  <w:num w:numId="9">
    <w:abstractNumId w:val="6"/>
  </w:num>
  <w:num w:numId="10">
    <w:abstractNumId w:val="7"/>
  </w:num>
  <w:num w:numId="11">
    <w:abstractNumId w:val="2"/>
  </w:num>
  <w:num w:numId="12">
    <w:abstractNumId w:val="11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36CD3"/>
    <w:rsid w:val="000445D0"/>
    <w:rsid w:val="0006218F"/>
    <w:rsid w:val="000667C6"/>
    <w:rsid w:val="000818F7"/>
    <w:rsid w:val="000B2DC1"/>
    <w:rsid w:val="000B6958"/>
    <w:rsid w:val="000C760C"/>
    <w:rsid w:val="000C7862"/>
    <w:rsid w:val="000D3467"/>
    <w:rsid w:val="000D5EF1"/>
    <w:rsid w:val="000E043D"/>
    <w:rsid w:val="000F1A7E"/>
    <w:rsid w:val="000F2DE1"/>
    <w:rsid w:val="000F5131"/>
    <w:rsid w:val="000F6DA5"/>
    <w:rsid w:val="0011462E"/>
    <w:rsid w:val="00120D9A"/>
    <w:rsid w:val="00141A2F"/>
    <w:rsid w:val="00185B20"/>
    <w:rsid w:val="001932B2"/>
    <w:rsid w:val="001A303D"/>
    <w:rsid w:val="001C2D02"/>
    <w:rsid w:val="001C51C3"/>
    <w:rsid w:val="001D0366"/>
    <w:rsid w:val="001E1098"/>
    <w:rsid w:val="002006B0"/>
    <w:rsid w:val="002038B8"/>
    <w:rsid w:val="0022345A"/>
    <w:rsid w:val="00233F5B"/>
    <w:rsid w:val="002369A3"/>
    <w:rsid w:val="00253494"/>
    <w:rsid w:val="0026172E"/>
    <w:rsid w:val="00263ED1"/>
    <w:rsid w:val="00265CA6"/>
    <w:rsid w:val="002736F3"/>
    <w:rsid w:val="00293660"/>
    <w:rsid w:val="002A11BF"/>
    <w:rsid w:val="002A7020"/>
    <w:rsid w:val="002C4A8E"/>
    <w:rsid w:val="002D5566"/>
    <w:rsid w:val="002D6A72"/>
    <w:rsid w:val="002E0D97"/>
    <w:rsid w:val="002E0EF3"/>
    <w:rsid w:val="002F6EFD"/>
    <w:rsid w:val="00315CB3"/>
    <w:rsid w:val="00352F12"/>
    <w:rsid w:val="00355D5D"/>
    <w:rsid w:val="00363BCA"/>
    <w:rsid w:val="00366414"/>
    <w:rsid w:val="00366DA6"/>
    <w:rsid w:val="00377CE8"/>
    <w:rsid w:val="003904D4"/>
    <w:rsid w:val="00393E9F"/>
    <w:rsid w:val="003950E9"/>
    <w:rsid w:val="003C69DE"/>
    <w:rsid w:val="003E748A"/>
    <w:rsid w:val="003F1BDE"/>
    <w:rsid w:val="003F564F"/>
    <w:rsid w:val="00426401"/>
    <w:rsid w:val="00427421"/>
    <w:rsid w:val="00447272"/>
    <w:rsid w:val="00452088"/>
    <w:rsid w:val="00460CD2"/>
    <w:rsid w:val="00463178"/>
    <w:rsid w:val="00463346"/>
    <w:rsid w:val="00471562"/>
    <w:rsid w:val="004929A2"/>
    <w:rsid w:val="004A35AB"/>
    <w:rsid w:val="004A4D32"/>
    <w:rsid w:val="004B29A0"/>
    <w:rsid w:val="004B6C5A"/>
    <w:rsid w:val="004E29EA"/>
    <w:rsid w:val="00502564"/>
    <w:rsid w:val="005042BC"/>
    <w:rsid w:val="00507560"/>
    <w:rsid w:val="00513CA1"/>
    <w:rsid w:val="0052121D"/>
    <w:rsid w:val="00521E71"/>
    <w:rsid w:val="00530E90"/>
    <w:rsid w:val="00554DE4"/>
    <w:rsid w:val="005643E6"/>
    <w:rsid w:val="005A36A1"/>
    <w:rsid w:val="005B20E0"/>
    <w:rsid w:val="005B42FA"/>
    <w:rsid w:val="005D26D4"/>
    <w:rsid w:val="005D4E91"/>
    <w:rsid w:val="005E5049"/>
    <w:rsid w:val="00604B1F"/>
    <w:rsid w:val="006076CD"/>
    <w:rsid w:val="006135B3"/>
    <w:rsid w:val="00637757"/>
    <w:rsid w:val="00641029"/>
    <w:rsid w:val="00645427"/>
    <w:rsid w:val="00657ED6"/>
    <w:rsid w:val="006626D9"/>
    <w:rsid w:val="00667D37"/>
    <w:rsid w:val="00672441"/>
    <w:rsid w:val="006762A5"/>
    <w:rsid w:val="006868CA"/>
    <w:rsid w:val="0069125B"/>
    <w:rsid w:val="00693D76"/>
    <w:rsid w:val="00697EC1"/>
    <w:rsid w:val="006E66B2"/>
    <w:rsid w:val="006F63CD"/>
    <w:rsid w:val="00702802"/>
    <w:rsid w:val="00712B4D"/>
    <w:rsid w:val="007268C5"/>
    <w:rsid w:val="00734BB8"/>
    <w:rsid w:val="00741182"/>
    <w:rsid w:val="007527E0"/>
    <w:rsid w:val="00763952"/>
    <w:rsid w:val="00765F96"/>
    <w:rsid w:val="00787432"/>
    <w:rsid w:val="007B210C"/>
    <w:rsid w:val="007C0E2C"/>
    <w:rsid w:val="007D27C1"/>
    <w:rsid w:val="007D58BC"/>
    <w:rsid w:val="007E5FE7"/>
    <w:rsid w:val="00803871"/>
    <w:rsid w:val="00827148"/>
    <w:rsid w:val="00837AFC"/>
    <w:rsid w:val="0084116F"/>
    <w:rsid w:val="00850978"/>
    <w:rsid w:val="00866AE7"/>
    <w:rsid w:val="00875CC9"/>
    <w:rsid w:val="008763CA"/>
    <w:rsid w:val="00891D4B"/>
    <w:rsid w:val="008A2498"/>
    <w:rsid w:val="008B70AD"/>
    <w:rsid w:val="008C4AEC"/>
    <w:rsid w:val="008C4B9E"/>
    <w:rsid w:val="008D1C2A"/>
    <w:rsid w:val="008D55CD"/>
    <w:rsid w:val="008F73D6"/>
    <w:rsid w:val="00917F75"/>
    <w:rsid w:val="0092044F"/>
    <w:rsid w:val="00931907"/>
    <w:rsid w:val="00936C3C"/>
    <w:rsid w:val="009452B5"/>
    <w:rsid w:val="0095152F"/>
    <w:rsid w:val="00952B71"/>
    <w:rsid w:val="009626FF"/>
    <w:rsid w:val="0096277E"/>
    <w:rsid w:val="0096413B"/>
    <w:rsid w:val="00972CE1"/>
    <w:rsid w:val="00987262"/>
    <w:rsid w:val="0099521F"/>
    <w:rsid w:val="009B1D3D"/>
    <w:rsid w:val="009D370A"/>
    <w:rsid w:val="009D704C"/>
    <w:rsid w:val="009D7770"/>
    <w:rsid w:val="009E5D29"/>
    <w:rsid w:val="009F5503"/>
    <w:rsid w:val="009F7054"/>
    <w:rsid w:val="00A119D1"/>
    <w:rsid w:val="00A4088C"/>
    <w:rsid w:val="00A44604"/>
    <w:rsid w:val="00A52E06"/>
    <w:rsid w:val="00A602D8"/>
    <w:rsid w:val="00A874A1"/>
    <w:rsid w:val="00A945E8"/>
    <w:rsid w:val="00AA1E36"/>
    <w:rsid w:val="00AB00C1"/>
    <w:rsid w:val="00AB28AE"/>
    <w:rsid w:val="00AD1D4E"/>
    <w:rsid w:val="00AD22C5"/>
    <w:rsid w:val="00AF2415"/>
    <w:rsid w:val="00B0047E"/>
    <w:rsid w:val="00B35E5E"/>
    <w:rsid w:val="00B4188D"/>
    <w:rsid w:val="00B50CCA"/>
    <w:rsid w:val="00B5589C"/>
    <w:rsid w:val="00B6326D"/>
    <w:rsid w:val="00B80F97"/>
    <w:rsid w:val="00BC3704"/>
    <w:rsid w:val="00BE0B5D"/>
    <w:rsid w:val="00C05A3E"/>
    <w:rsid w:val="00C060FA"/>
    <w:rsid w:val="00C06795"/>
    <w:rsid w:val="00C15C75"/>
    <w:rsid w:val="00C172A8"/>
    <w:rsid w:val="00C406D4"/>
    <w:rsid w:val="00C56884"/>
    <w:rsid w:val="00CA001D"/>
    <w:rsid w:val="00CC0398"/>
    <w:rsid w:val="00CD010E"/>
    <w:rsid w:val="00CE09C4"/>
    <w:rsid w:val="00CE0BF3"/>
    <w:rsid w:val="00CF7DAA"/>
    <w:rsid w:val="00D00746"/>
    <w:rsid w:val="00D122D3"/>
    <w:rsid w:val="00D12475"/>
    <w:rsid w:val="00D139D7"/>
    <w:rsid w:val="00D20EB5"/>
    <w:rsid w:val="00D42D51"/>
    <w:rsid w:val="00D51D80"/>
    <w:rsid w:val="00D67C2A"/>
    <w:rsid w:val="00D8294B"/>
    <w:rsid w:val="00DA21D9"/>
    <w:rsid w:val="00DA3514"/>
    <w:rsid w:val="00DB19D6"/>
    <w:rsid w:val="00DB401B"/>
    <w:rsid w:val="00DB70FD"/>
    <w:rsid w:val="00DC39EF"/>
    <w:rsid w:val="00DF4A6C"/>
    <w:rsid w:val="00DF4FA9"/>
    <w:rsid w:val="00E10CA5"/>
    <w:rsid w:val="00E1617A"/>
    <w:rsid w:val="00E25791"/>
    <w:rsid w:val="00E33613"/>
    <w:rsid w:val="00E56087"/>
    <w:rsid w:val="00E706C6"/>
    <w:rsid w:val="00E83E8B"/>
    <w:rsid w:val="00E842B3"/>
    <w:rsid w:val="00EA6826"/>
    <w:rsid w:val="00EB3D47"/>
    <w:rsid w:val="00ED0120"/>
    <w:rsid w:val="00F00EB9"/>
    <w:rsid w:val="00F02A25"/>
    <w:rsid w:val="00F05651"/>
    <w:rsid w:val="00F0625E"/>
    <w:rsid w:val="00F212B5"/>
    <w:rsid w:val="00F260A2"/>
    <w:rsid w:val="00F4432F"/>
    <w:rsid w:val="00F666C7"/>
    <w:rsid w:val="00F746D6"/>
    <w:rsid w:val="00F771AB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88496C9"/>
  <w15:docId w15:val="{321B264E-B723-47A8-AB5F-74F85D9D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22294"/>
    <w:rsid w:val="00260C72"/>
    <w:rsid w:val="00273191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20976"/>
    <w:rsid w:val="00A94EB8"/>
    <w:rsid w:val="00B010C8"/>
    <w:rsid w:val="00B81870"/>
    <w:rsid w:val="00BE172F"/>
    <w:rsid w:val="00BE53EC"/>
    <w:rsid w:val="00C445ED"/>
    <w:rsid w:val="00CA32D6"/>
    <w:rsid w:val="00D302C9"/>
    <w:rsid w:val="00D7087C"/>
    <w:rsid w:val="00D73B20"/>
    <w:rsid w:val="00D77C07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0976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5810474DE1420A43A55C5C6DF5CA9C82">
    <w:name w:val="5810474DE1420A43A55C5C6DF5CA9C82"/>
    <w:rsid w:val="00A20976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5539D-E2F3-4E44-BE3B-41B5A6EEB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Jennifer Hodgens</cp:lastModifiedBy>
  <cp:revision>6</cp:revision>
  <cp:lastPrinted>2012-08-10T18:48:00Z</cp:lastPrinted>
  <dcterms:created xsi:type="dcterms:W3CDTF">2017-08-11T16:06:00Z</dcterms:created>
  <dcterms:modified xsi:type="dcterms:W3CDTF">2017-11-02T20:43:00Z</dcterms:modified>
</cp:coreProperties>
</file>