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C61085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sdt>
                <w:sdtPr>
                  <w:rPr>
                    <w:rFonts w:ascii="Arial" w:hAnsi="Arial" w:cs="Arial"/>
                    <w:sz w:val="36"/>
                    <w:szCs w:val="36"/>
                  </w:rPr>
                  <w:id w:val="15831778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36"/>
                        <w:szCs w:val="36"/>
                      </w:rPr>
                      <w:id w:val="158317784"/>
                    </w:sdtPr>
                    <w:sdtEndPr/>
                    <w:sdtContent>
                      <w:proofErr w:type="spellStart"/>
                      <w:r w:rsidR="00625A81" w:rsidRPr="00625A81">
                        <w:rPr>
                          <w:rFonts w:ascii="Arial" w:hAnsi="Arial" w:cs="Arial"/>
                          <w:sz w:val="36"/>
                          <w:szCs w:val="36"/>
                        </w:rPr>
                        <w:t>Terbacil</w:t>
                      </w:r>
                      <w:proofErr w:type="spellEnd"/>
                    </w:sdtContent>
                  </w:sdt>
                </w:sdtContent>
              </w:sdt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C6108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83177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8317787"/>
                                    </w:sdtPr>
                                    <w:sdtEndPr/>
                                    <w:sdtContent>
                                      <w:proofErr w:type="spellStart"/>
                                      <w:r w:rsidR="00A77834" w:rsidRPr="002D406D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Terbacil</w:t>
                                      </w:r>
                                      <w:proofErr w:type="spellEnd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is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 xml:space="preserve">ingested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4F004A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58317788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58317789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 w:rsidR="00A77834" w:rsidRPr="002D406D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Terbacil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F807C7">
            <w:rPr>
              <w:rFonts w:ascii="Arial" w:hAnsi="Arial" w:cs="Arial"/>
              <w:sz w:val="20"/>
              <w:szCs w:val="20"/>
            </w:rPr>
            <w:t>is used as a broad-spectrum herbicide to control annual grasses and broadleaf weeds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74E20">
            <w:rPr>
              <w:rFonts w:ascii="Arial" w:hAnsi="Arial" w:cs="Arial"/>
              <w:sz w:val="20"/>
              <w:szCs w:val="20"/>
            </w:rPr>
            <w:t>5902-51-2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C4FA3">
            <w:rPr>
              <w:rFonts w:ascii="Arial" w:hAnsi="Arial" w:cs="Arial"/>
              <w:b/>
              <w:sz w:val="20"/>
              <w:szCs w:val="20"/>
              <w:u w:val="single"/>
            </w:rPr>
            <w:t>H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armful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ingestion,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B74E20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1C4FA3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1C4FA3">
            <w:rPr>
              <w:rFonts w:ascii="Arial" w:hAnsi="Arial" w:cs="Arial"/>
              <w:sz w:val="20"/>
              <w:szCs w:val="20"/>
            </w:rPr>
            <w:t>ClN</w:t>
          </w:r>
          <w:r w:rsidR="001C4FA3" w:rsidRPr="001C4FA3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4F004A" w:rsidRPr="004F004A">
            <w:rPr>
              <w:rFonts w:ascii="Arial" w:hAnsi="Arial" w:cs="Arial"/>
              <w:sz w:val="20"/>
              <w:szCs w:val="20"/>
            </w:rPr>
            <w:t>O</w:t>
          </w:r>
          <w:r w:rsidR="001C4FA3" w:rsidRPr="001C4FA3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F004A">
            <w:rPr>
              <w:rFonts w:ascii="Arial" w:hAnsi="Arial" w:cs="Arial"/>
              <w:sz w:val="20"/>
              <w:szCs w:val="20"/>
            </w:rPr>
            <w:t>White</w:t>
          </w:r>
          <w:r w:rsidR="00F807C7">
            <w:rPr>
              <w:rFonts w:ascii="Arial" w:hAnsi="Arial" w:cs="Arial"/>
              <w:sz w:val="20"/>
              <w:szCs w:val="20"/>
            </w:rPr>
            <w:t>, 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44A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C61085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7802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7803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77834" w:rsidRPr="002D406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Terbacil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1C4FA3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C4FA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type P95 (US) particle respirator for nuisance exposures. </w:t>
                      </w:r>
                      <w:r w:rsidR="00B87C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OV/AG/P99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higher level protection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DE62AA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DE62AA">
        <w:rPr>
          <w:rFonts w:ascii="Arial" w:hAnsi="Arial" w:cs="Arial"/>
          <w:sz w:val="20"/>
          <w:szCs w:val="20"/>
        </w:rPr>
        <w:t>.</w:t>
      </w:r>
    </w:p>
    <w:p w:rsidR="00620B94" w:rsidRPr="003F564F" w:rsidRDefault="00620B94" w:rsidP="00DE62AA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265CA6" w:rsidRDefault="003F564F" w:rsidP="00DE62A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C6108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780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780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77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77834" w:rsidRPr="002D406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erbacil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C6108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6108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6108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6108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DE62A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C6108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DE62AA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C61085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</w:t>
                      </w:r>
                      <w:r w:rsidR="007E44AF">
                        <w:rPr>
                          <w:rFonts w:ascii="Arial" w:hAnsi="Arial" w:cs="Arial"/>
                          <w:sz w:val="20"/>
                          <w:szCs w:val="20"/>
                        </w:rPr>
                        <w:t>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C6108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C61085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</w:t>
                      </w:r>
                      <w:r w:rsidR="00DE62A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with a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C6108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C6108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C6108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C61085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 w:rsidR="00DE62AA"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C61085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B87C6B">
        <w:rPr>
          <w:rFonts w:ascii="Arial" w:hAnsi="Arial" w:cs="Arial"/>
          <w:sz w:val="20"/>
          <w:szCs w:val="20"/>
        </w:rPr>
        <w:t xml:space="preserve"> Avoid </w:t>
      </w:r>
      <w:r w:rsidR="004F004A">
        <w:rPr>
          <w:rFonts w:ascii="Arial" w:hAnsi="Arial" w:cs="Arial"/>
          <w:sz w:val="20"/>
          <w:szCs w:val="20"/>
        </w:rPr>
        <w:t xml:space="preserve">strong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134F9" w:rsidRDefault="005134F9" w:rsidP="005134F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5134F9" w:rsidRPr="00600ABB" w:rsidRDefault="005134F9" w:rsidP="005134F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134F9" w:rsidRDefault="005134F9" w:rsidP="005134F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134F9" w:rsidRDefault="005134F9" w:rsidP="005134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134F9" w:rsidRPr="00C94889" w:rsidRDefault="005134F9" w:rsidP="005134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E62AA" w:rsidRDefault="00DE62AA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5134F9" w:rsidRDefault="005134F9" w:rsidP="005134F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134F9" w:rsidRDefault="005134F9" w:rsidP="00DE62AA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DE62AA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DE62AA">
        <w:rPr>
          <w:rFonts w:ascii="Arial" w:hAnsi="Arial" w:cs="Arial"/>
          <w:sz w:val="20"/>
          <w:szCs w:val="20"/>
        </w:rPr>
        <w:t>al and Laboratory Safety Manual.</w:t>
      </w:r>
    </w:p>
    <w:p w:rsidR="005134F9" w:rsidRPr="00265CA6" w:rsidRDefault="005134F9" w:rsidP="005134F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134F9" w:rsidRDefault="005134F9" w:rsidP="005134F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DE62AA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134F9" w:rsidRPr="00265CA6" w:rsidRDefault="005134F9" w:rsidP="005134F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C5B1F" w:rsidRPr="00F17523" w:rsidRDefault="00FC5B1F" w:rsidP="00FC5B1F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C5B1F" w:rsidRPr="00FC5B1F" w:rsidRDefault="00FC5B1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FC5B1F" w:rsidRDefault="00C61085" w:rsidP="00FC5B1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FC5B1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C5B1F" w:rsidRPr="00AF1F08" w:rsidRDefault="00FC5B1F" w:rsidP="00FC5B1F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4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C6108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780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780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778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77834" w:rsidRPr="002D406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erbacil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DE62AA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6D1" w:rsidRPr="00514382" w:rsidRDefault="00D206D1" w:rsidP="00D206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5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DE62AA">
        <w:rPr>
          <w:rFonts w:ascii="Arial" w:hAnsi="Arial" w:cs="Arial"/>
          <w:sz w:val="20"/>
          <w:szCs w:val="20"/>
        </w:rPr>
        <w:t xml:space="preserve"> provided by the manufacturer.</w:t>
      </w:r>
    </w:p>
    <w:p w:rsidR="00D206D1" w:rsidRPr="00514382" w:rsidRDefault="00D206D1" w:rsidP="00D206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06D1" w:rsidRPr="00514382" w:rsidRDefault="00D206D1" w:rsidP="00D206D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DE62AA">
        <w:rPr>
          <w:rFonts w:ascii="Arial" w:hAnsi="Arial" w:cs="Arial"/>
          <w:sz w:val="20"/>
          <w:szCs w:val="20"/>
        </w:rPr>
        <w:t>ing within the last 12 months.</w:t>
      </w:r>
    </w:p>
    <w:bookmarkEnd w:id="5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E62AA" w:rsidRDefault="00DE62AA">
      <w:pPr>
        <w:rPr>
          <w:rFonts w:ascii="Arial" w:hAnsi="Arial" w:cs="Arial"/>
          <w:b/>
          <w:bCs/>
          <w:sz w:val="24"/>
          <w:szCs w:val="24"/>
        </w:rPr>
      </w:pPr>
      <w:bookmarkStart w:id="6" w:name="_Hlk495667092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E62AA" w:rsidRDefault="00DE62AA" w:rsidP="00DE62AA">
      <w:pPr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DE62AA" w:rsidRDefault="00DE62AA" w:rsidP="00DE62A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E62AA" w:rsidRDefault="00DE62AA" w:rsidP="00DE62AA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DE62AA" w:rsidRDefault="00DE62AA" w:rsidP="00DE62A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DE62AA" w:rsidRDefault="00DE62AA" w:rsidP="00DE62AA">
      <w:pPr>
        <w:contextualSpacing/>
        <w:rPr>
          <w:rFonts w:ascii="Arial" w:hAnsi="Arial" w:cs="Arial"/>
          <w:sz w:val="20"/>
          <w:szCs w:val="20"/>
        </w:rPr>
      </w:pPr>
    </w:p>
    <w:bookmarkEnd w:id="6"/>
    <w:p w:rsidR="00C406D4" w:rsidRPr="00F909E2" w:rsidRDefault="00803871" w:rsidP="00DE62AA">
      <w:pPr>
        <w:spacing w:before="200"/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34" w:rsidRDefault="00662D34" w:rsidP="00E83E8B">
      <w:pPr>
        <w:spacing w:after="0" w:line="240" w:lineRule="auto"/>
      </w:pPr>
      <w:r>
        <w:separator/>
      </w:r>
    </w:p>
  </w:endnote>
  <w:endnote w:type="continuationSeparator" w:id="0">
    <w:p w:rsidR="00662D34" w:rsidRDefault="00662D3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85" w:rsidRDefault="00C61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Pr="00DE62AA" w:rsidRDefault="00C61085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7790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7791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77834" w:rsidRPr="00DE62AA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Terbacil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6BE0" w:rsidRPr="00DE62AA">
          <w:rPr>
            <w:rFonts w:ascii="Arial" w:hAnsi="Arial" w:cs="Arial"/>
            <w:sz w:val="18"/>
            <w:szCs w:val="18"/>
          </w:rPr>
          <w:tab/>
        </w:r>
        <w:r w:rsidR="003F51B4" w:rsidRPr="00DE62AA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F51B4" w:rsidRPr="00DE62AA">
          <w:rPr>
            <w:rFonts w:ascii="Arial" w:hAnsi="Arial" w:cs="Arial"/>
            <w:bCs/>
            <w:sz w:val="18"/>
            <w:szCs w:val="18"/>
          </w:rPr>
          <w:fldChar w:fldCharType="begin"/>
        </w:r>
        <w:r w:rsidR="003F51B4" w:rsidRPr="00DE62A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F51B4" w:rsidRPr="00DE62A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3F51B4" w:rsidRPr="00DE62AA">
          <w:rPr>
            <w:rFonts w:ascii="Arial" w:hAnsi="Arial" w:cs="Arial"/>
            <w:bCs/>
            <w:sz w:val="18"/>
            <w:szCs w:val="18"/>
          </w:rPr>
          <w:fldChar w:fldCharType="end"/>
        </w:r>
        <w:r w:rsidR="003F51B4" w:rsidRPr="00DE62AA">
          <w:rPr>
            <w:rFonts w:ascii="Arial" w:hAnsi="Arial" w:cs="Arial"/>
            <w:sz w:val="18"/>
            <w:szCs w:val="18"/>
          </w:rPr>
          <w:t xml:space="preserve"> of </w:t>
        </w:r>
        <w:r w:rsidR="003F51B4" w:rsidRPr="00DE62AA">
          <w:rPr>
            <w:rFonts w:ascii="Arial" w:hAnsi="Arial" w:cs="Arial"/>
            <w:bCs/>
            <w:sz w:val="18"/>
            <w:szCs w:val="18"/>
          </w:rPr>
          <w:fldChar w:fldCharType="begin"/>
        </w:r>
        <w:r w:rsidR="003F51B4" w:rsidRPr="00DE62A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F51B4" w:rsidRPr="00DE62A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F51B4" w:rsidRPr="00DE62AA">
          <w:rPr>
            <w:rFonts w:ascii="Arial" w:hAnsi="Arial" w:cs="Arial"/>
            <w:bCs/>
            <w:sz w:val="18"/>
            <w:szCs w:val="18"/>
          </w:rPr>
          <w:fldChar w:fldCharType="end"/>
        </w:r>
        <w:r w:rsidR="00116BE0" w:rsidRPr="00DE62AA">
          <w:rPr>
            <w:rFonts w:ascii="Arial" w:hAnsi="Arial" w:cs="Arial"/>
            <w:noProof/>
            <w:sz w:val="18"/>
            <w:szCs w:val="18"/>
          </w:rPr>
          <w:tab/>
        </w:r>
        <w:r w:rsidR="00DE62AA" w:rsidRPr="00DE62AA">
          <w:rPr>
            <w:rFonts w:ascii="Arial" w:hAnsi="Arial" w:cs="Arial"/>
            <w:noProof/>
            <w:sz w:val="18"/>
            <w:szCs w:val="18"/>
          </w:rPr>
          <w:t>Date: 10/30/2017</w:t>
        </w:r>
      </w:sdtContent>
    </w:sdt>
  </w:p>
  <w:p w:rsidR="00116BE0" w:rsidRDefault="00116BE0">
    <w:pPr>
      <w:pStyle w:val="Footer"/>
      <w:rPr>
        <w:rFonts w:ascii="Arial" w:hAnsi="Arial" w:cs="Arial"/>
        <w:noProof/>
        <w:sz w:val="18"/>
        <w:szCs w:val="18"/>
      </w:rPr>
    </w:pPr>
  </w:p>
  <w:p w:rsidR="00116BE0" w:rsidRPr="003F51B4" w:rsidRDefault="00C61085" w:rsidP="003F51B4">
    <w:pPr>
      <w:pStyle w:val="Footer"/>
      <w:rPr>
        <w:rFonts w:ascii="Arial" w:hAnsi="Arial"/>
        <w:noProof/>
        <w:color w:val="A6A6A6"/>
        <w:sz w:val="12"/>
        <w:szCs w:val="12"/>
      </w:rPr>
    </w:pPr>
    <w:r w:rsidRPr="00C61085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C61085">
      <w:rPr>
        <w:rFonts w:ascii="Arial" w:hAnsi="Arial" w:cs="Arial"/>
        <w:noProof/>
        <w:color w:val="A6A6A6"/>
        <w:sz w:val="12"/>
        <w:szCs w:val="12"/>
      </w:rPr>
      <w:tab/>
    </w:r>
    <w:r w:rsidRPr="00C61085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C61085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C61085">
      <w:rPr>
        <w:rFonts w:ascii="Arial" w:hAnsi="Arial" w:cs="Arial"/>
        <w:noProof/>
        <w:color w:val="A6A6A6"/>
        <w:sz w:val="12"/>
        <w:szCs w:val="12"/>
      </w:rPr>
      <w:t>: Reviewed By</w:t>
    </w:r>
    <w:r w:rsidRPr="00C61085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C61085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7" w:name="_GoBack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85" w:rsidRDefault="00C61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34" w:rsidRDefault="00662D34" w:rsidP="00E83E8B">
      <w:pPr>
        <w:spacing w:after="0" w:line="240" w:lineRule="auto"/>
      </w:pPr>
      <w:r>
        <w:separator/>
      </w:r>
    </w:p>
  </w:footnote>
  <w:footnote w:type="continuationSeparator" w:id="0">
    <w:p w:rsidR="00662D34" w:rsidRDefault="00662D3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85" w:rsidRDefault="00C61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AA" w:rsidRDefault="00DE62AA">
    <w:pPr>
      <w:pStyle w:val="Header"/>
      <w:rPr>
        <w:noProof/>
      </w:rPr>
    </w:pPr>
  </w:p>
  <w:p w:rsidR="00116BE0" w:rsidRDefault="00116BE0">
    <w:pPr>
      <w:pStyle w:val="Header"/>
    </w:pPr>
    <w:r>
      <w:ptab w:relativeTo="indent" w:alignment="left" w:leader="none"/>
    </w:r>
    <w:r>
      <w:ptab w:relativeTo="margin" w:alignment="left" w:leader="none"/>
    </w:r>
    <w:r w:rsidR="00DE62AA">
      <w:rPr>
        <w:noProof/>
      </w:rPr>
      <w:drawing>
        <wp:anchor distT="0" distB="0" distL="114300" distR="114300" simplePos="0" relativeHeight="251659264" behindDoc="0" locked="0" layoutInCell="1" allowOverlap="1" wp14:anchorId="5ED32483" wp14:editId="652CA14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BE0" w:rsidRDefault="00116BE0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085" w:rsidRDefault="00C610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C34"/>
    <w:rsid w:val="0006148C"/>
    <w:rsid w:val="00062713"/>
    <w:rsid w:val="00064D75"/>
    <w:rsid w:val="00071EF0"/>
    <w:rsid w:val="00072B53"/>
    <w:rsid w:val="00077D91"/>
    <w:rsid w:val="0008086D"/>
    <w:rsid w:val="000830C6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A2F4E"/>
    <w:rsid w:val="001B3400"/>
    <w:rsid w:val="001B3636"/>
    <w:rsid w:val="001B4A9A"/>
    <w:rsid w:val="001B6AF7"/>
    <w:rsid w:val="001B7C79"/>
    <w:rsid w:val="001C4FA3"/>
    <w:rsid w:val="001D0366"/>
    <w:rsid w:val="001D0CA6"/>
    <w:rsid w:val="001E10B9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77CD4"/>
    <w:rsid w:val="003904D4"/>
    <w:rsid w:val="003950E9"/>
    <w:rsid w:val="00397048"/>
    <w:rsid w:val="003A59F2"/>
    <w:rsid w:val="003C631C"/>
    <w:rsid w:val="003E3A34"/>
    <w:rsid w:val="003F272B"/>
    <w:rsid w:val="003F51B4"/>
    <w:rsid w:val="003F564F"/>
    <w:rsid w:val="004001EB"/>
    <w:rsid w:val="00405A73"/>
    <w:rsid w:val="00414821"/>
    <w:rsid w:val="0041655D"/>
    <w:rsid w:val="00417361"/>
    <w:rsid w:val="00426401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0D53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6E2A"/>
    <w:rsid w:val="00506A59"/>
    <w:rsid w:val="005134F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20B94"/>
    <w:rsid w:val="00623267"/>
    <w:rsid w:val="00625A81"/>
    <w:rsid w:val="0062780A"/>
    <w:rsid w:val="00632667"/>
    <w:rsid w:val="00637757"/>
    <w:rsid w:val="006445EF"/>
    <w:rsid w:val="00646F83"/>
    <w:rsid w:val="00657ED6"/>
    <w:rsid w:val="00662D34"/>
    <w:rsid w:val="00670E0C"/>
    <w:rsid w:val="00672441"/>
    <w:rsid w:val="00674D94"/>
    <w:rsid w:val="00693D76"/>
    <w:rsid w:val="00693F50"/>
    <w:rsid w:val="006A476D"/>
    <w:rsid w:val="006A4CFF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E44AF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77834"/>
    <w:rsid w:val="00A86B11"/>
    <w:rsid w:val="00A874A1"/>
    <w:rsid w:val="00A87E88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74E20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1085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06D1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D6C8F"/>
    <w:rsid w:val="00DE62AA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C51B4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07C7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C5B1F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0CC995F-6041-4515-9A44-EFE42C32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7703A"/>
    <w:rsid w:val="004F1CE5"/>
    <w:rsid w:val="004F6452"/>
    <w:rsid w:val="004F7EA9"/>
    <w:rsid w:val="00550BF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34848"/>
    <w:rsid w:val="00941C4D"/>
    <w:rsid w:val="009534EA"/>
    <w:rsid w:val="00966BD6"/>
    <w:rsid w:val="00992041"/>
    <w:rsid w:val="00A24227"/>
    <w:rsid w:val="00A8315C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EF797A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C953-8B86-4D79-B69C-BCB7AA5F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11</cp:revision>
  <cp:lastPrinted>2012-08-10T18:48:00Z</cp:lastPrinted>
  <dcterms:created xsi:type="dcterms:W3CDTF">2017-08-11T14:02:00Z</dcterms:created>
  <dcterms:modified xsi:type="dcterms:W3CDTF">2017-11-02T20:54:00Z</dcterms:modified>
</cp:coreProperties>
</file>