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F340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01BF7" w:rsidRPr="00B01BF7">
                <w:rPr>
                  <w:rFonts w:ascii="Arial" w:hAnsi="Arial" w:cs="Arial"/>
                  <w:sz w:val="36"/>
                  <w:szCs w:val="36"/>
                </w:rPr>
                <w:t>Temazepam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F340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6148C" w:rsidRPr="0006148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Temazepam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4F004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06148C" w:rsidRPr="0006148C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Temazepam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a benzodiazepine that is used as a hypnotic </w:t>
          </w:r>
          <w:r w:rsidR="00DA3231">
            <w:rPr>
              <w:rFonts w:ascii="Arial" w:hAnsi="Arial" w:cs="Arial"/>
              <w:sz w:val="20"/>
              <w:szCs w:val="20"/>
            </w:rPr>
            <w:t>for</w:t>
          </w:r>
          <w:r w:rsidR="004F03A8">
            <w:rPr>
              <w:rFonts w:ascii="Arial" w:hAnsi="Arial" w:cs="Arial"/>
              <w:sz w:val="20"/>
              <w:szCs w:val="20"/>
            </w:rPr>
            <w:t xml:space="preserve"> the short-term treatment of insomnia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C4FA3">
            <w:rPr>
              <w:rFonts w:ascii="Arial" w:hAnsi="Arial" w:cs="Arial"/>
              <w:sz w:val="20"/>
              <w:szCs w:val="20"/>
            </w:rPr>
            <w:t>846-50-4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C4FA3">
            <w:rPr>
              <w:rFonts w:ascii="Arial" w:hAnsi="Arial" w:cs="Arial"/>
              <w:b/>
              <w:sz w:val="20"/>
              <w:szCs w:val="20"/>
              <w:u w:val="single"/>
            </w:rPr>
            <w:t>H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armful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1C4FA3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1C4FA3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1C4FA3">
            <w:rPr>
              <w:rFonts w:ascii="Arial" w:hAnsi="Arial" w:cs="Arial"/>
              <w:sz w:val="20"/>
              <w:szCs w:val="20"/>
            </w:rPr>
            <w:t>ClN</w:t>
          </w:r>
          <w:r w:rsidR="001C4FA3" w:rsidRPr="001C4FA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4F004A" w:rsidRPr="004F004A">
            <w:rPr>
              <w:rFonts w:ascii="Arial" w:hAnsi="Arial" w:cs="Arial"/>
              <w:sz w:val="20"/>
              <w:szCs w:val="20"/>
            </w:rPr>
            <w:t>O</w:t>
          </w:r>
          <w:r w:rsidR="001C4FA3" w:rsidRPr="001C4FA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004A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0F340A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6148C" w:rsidRPr="0006148C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Temazepam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1C4FA3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 xml:space="preserve">osure include </w:t>
              </w:r>
              <w:r w:rsidR="004F03A8">
                <w:rPr>
                  <w:rFonts w:ascii="Arial" w:hAnsi="Arial" w:cs="Arial"/>
                  <w:sz w:val="20"/>
                  <w:szCs w:val="20"/>
                </w:rPr>
                <w:t>drowsiness, lethargy, dizziness, confusion, anxiety, weakness, incoordination,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1C4FA3">
                <w:rPr>
                  <w:rFonts w:ascii="Arial" w:hAnsi="Arial" w:cs="Arial"/>
                  <w:sz w:val="20"/>
                  <w:szCs w:val="20"/>
                </w:rPr>
                <w:t>central nervous system depression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C4FA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B87C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OV/AG/P99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AE35D3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AE35D3">
        <w:rPr>
          <w:rFonts w:ascii="Arial" w:hAnsi="Arial" w:cs="Arial"/>
          <w:sz w:val="20"/>
          <w:szCs w:val="20"/>
        </w:rPr>
        <w:t>.</w:t>
      </w:r>
    </w:p>
    <w:p w:rsidR="00143C35" w:rsidRPr="003F564F" w:rsidRDefault="00143C35" w:rsidP="00AE35D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265CA6" w:rsidRDefault="003F564F" w:rsidP="00AE35D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0F340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6148C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6148C" w:rsidRPr="0006148C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emazepam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F340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F340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F340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F340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AE35D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0F340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AE35D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0F340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</w:t>
                      </w:r>
                      <w:r w:rsidR="00816C32">
                        <w:rPr>
                          <w:rFonts w:ascii="Arial" w:hAnsi="Arial" w:cs="Arial"/>
                          <w:sz w:val="20"/>
                          <w:szCs w:val="20"/>
                        </w:rPr>
                        <w:t>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0F340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0F340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AE35D3">
                        <w:rPr>
                          <w:rFonts w:ascii="Arial" w:hAnsi="Arial" w:cs="Arial"/>
                          <w:sz w:val="20"/>
                          <w:szCs w:val="20"/>
                        </w:rPr>
                        <w:t>Work with this c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hemical </w:t>
                      </w:r>
                      <w:r w:rsidR="00AE3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a certified ducted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fume hood</w:t>
                      </w:r>
                      <w:r w:rsidR="00AE35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ad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0F340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0F340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0F340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0F340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AE35D3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F340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 </w:t>
      </w:r>
      <w:r w:rsidR="004F004A">
        <w:rPr>
          <w:rFonts w:ascii="Arial" w:hAnsi="Arial" w:cs="Arial"/>
          <w:sz w:val="20"/>
          <w:szCs w:val="20"/>
        </w:rPr>
        <w:t xml:space="preserve">strong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C6D85" w:rsidRDefault="002C6D85" w:rsidP="002C6D8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2C6D85" w:rsidRPr="00600ABB" w:rsidRDefault="002C6D85" w:rsidP="002C6D8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C6D85" w:rsidRDefault="002C6D85" w:rsidP="002C6D8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C6D85" w:rsidRDefault="002C6D85" w:rsidP="002C6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C6D85" w:rsidRPr="00C94889" w:rsidRDefault="002C6D85" w:rsidP="002C6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E35D3" w:rsidRDefault="00AE35D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C6D85" w:rsidRDefault="002C6D85" w:rsidP="002C6D8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C6D85" w:rsidRDefault="002C6D85" w:rsidP="00AE35D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AE35D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AE35D3">
        <w:rPr>
          <w:rFonts w:ascii="Arial" w:hAnsi="Arial" w:cs="Arial"/>
          <w:sz w:val="20"/>
          <w:szCs w:val="20"/>
        </w:rPr>
        <w:t>al and Laboratory Safety Manual.</w:t>
      </w:r>
    </w:p>
    <w:p w:rsidR="002C6D85" w:rsidRPr="00265CA6" w:rsidRDefault="002C6D85" w:rsidP="002C6D8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C6D85" w:rsidRDefault="002C6D85" w:rsidP="002C6D8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AE35D3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C6D85" w:rsidRPr="00265CA6" w:rsidRDefault="002C6D85" w:rsidP="002C6D8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C5A55" w:rsidRPr="00F17523" w:rsidRDefault="00BC5A55" w:rsidP="00BC5A55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C5A55" w:rsidRPr="00BC5A55" w:rsidRDefault="00BC5A5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BC5A55" w:rsidRDefault="000F340A" w:rsidP="00BC5A5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C5A5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C5A55" w:rsidRPr="00AF1F08" w:rsidRDefault="00BC5A55" w:rsidP="00BC5A55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4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F340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6148C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6148C" w:rsidRPr="0006148C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emazepam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AE35D3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79C" w:rsidRPr="00514382" w:rsidRDefault="0046379C" w:rsidP="004637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AE35D3">
        <w:rPr>
          <w:rFonts w:ascii="Arial" w:hAnsi="Arial" w:cs="Arial"/>
          <w:sz w:val="20"/>
          <w:szCs w:val="20"/>
        </w:rPr>
        <w:t xml:space="preserve"> provided by the manufacturer.</w:t>
      </w:r>
    </w:p>
    <w:p w:rsidR="0046379C" w:rsidRPr="00514382" w:rsidRDefault="0046379C" w:rsidP="00463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79C" w:rsidRPr="00514382" w:rsidRDefault="0046379C" w:rsidP="004637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AE35D3">
        <w:rPr>
          <w:rFonts w:ascii="Arial" w:hAnsi="Arial" w:cs="Arial"/>
          <w:sz w:val="20"/>
          <w:szCs w:val="20"/>
        </w:rPr>
        <w:t>ing within the last 12 months.</w:t>
      </w:r>
    </w:p>
    <w:bookmarkEnd w:id="5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E35D3" w:rsidRDefault="00AE35D3">
      <w:pPr>
        <w:rPr>
          <w:rFonts w:ascii="Arial" w:hAnsi="Arial" w:cs="Arial"/>
          <w:b/>
          <w:bCs/>
          <w:sz w:val="24"/>
          <w:szCs w:val="24"/>
        </w:rPr>
      </w:pPr>
      <w:bookmarkStart w:id="6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E35D3" w:rsidRDefault="00AE35D3" w:rsidP="00AE35D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6273328"/>
      <w:bookmarkEnd w:id="6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AE35D3" w:rsidRDefault="00AE35D3" w:rsidP="00AE35D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E35D3" w:rsidRDefault="00AE35D3" w:rsidP="00AE35D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:rsidR="00055130" w:rsidRDefault="0005513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0C" w:rsidRDefault="002F1E0C" w:rsidP="00E83E8B">
      <w:pPr>
        <w:spacing w:after="0" w:line="240" w:lineRule="auto"/>
      </w:pPr>
      <w:r>
        <w:separator/>
      </w:r>
    </w:p>
  </w:endnote>
  <w:endnote w:type="continuationSeparator" w:id="0">
    <w:p w:rsidR="002F1E0C" w:rsidRDefault="002F1E0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0A" w:rsidRDefault="000F3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Pr="00AE35D3" w:rsidRDefault="000F340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6148C" w:rsidRPr="00AE35D3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Temazepam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6BE0" w:rsidRPr="00AE35D3">
          <w:rPr>
            <w:rFonts w:ascii="Arial" w:hAnsi="Arial" w:cs="Arial"/>
            <w:sz w:val="18"/>
            <w:szCs w:val="18"/>
          </w:rPr>
          <w:tab/>
        </w:r>
        <w:r w:rsidR="007E5541" w:rsidRPr="00AE35D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E5541" w:rsidRPr="00AE35D3">
          <w:rPr>
            <w:rFonts w:ascii="Arial" w:hAnsi="Arial" w:cs="Arial"/>
            <w:bCs/>
            <w:sz w:val="18"/>
            <w:szCs w:val="18"/>
          </w:rPr>
          <w:fldChar w:fldCharType="begin"/>
        </w:r>
        <w:r w:rsidR="007E5541" w:rsidRPr="00AE35D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E5541" w:rsidRPr="00AE35D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7E5541" w:rsidRPr="00AE35D3">
          <w:rPr>
            <w:rFonts w:ascii="Arial" w:hAnsi="Arial" w:cs="Arial"/>
            <w:bCs/>
            <w:sz w:val="18"/>
            <w:szCs w:val="18"/>
          </w:rPr>
          <w:fldChar w:fldCharType="end"/>
        </w:r>
        <w:r w:rsidR="007E5541" w:rsidRPr="00AE35D3">
          <w:rPr>
            <w:rFonts w:ascii="Arial" w:hAnsi="Arial" w:cs="Arial"/>
            <w:sz w:val="18"/>
            <w:szCs w:val="18"/>
          </w:rPr>
          <w:t xml:space="preserve"> of </w:t>
        </w:r>
        <w:r w:rsidR="007E5541" w:rsidRPr="00AE35D3">
          <w:rPr>
            <w:rFonts w:ascii="Arial" w:hAnsi="Arial" w:cs="Arial"/>
            <w:bCs/>
            <w:sz w:val="18"/>
            <w:szCs w:val="18"/>
          </w:rPr>
          <w:fldChar w:fldCharType="begin"/>
        </w:r>
        <w:r w:rsidR="007E5541" w:rsidRPr="00AE35D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E5541" w:rsidRPr="00AE35D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E5541" w:rsidRPr="00AE35D3">
          <w:rPr>
            <w:rFonts w:ascii="Arial" w:hAnsi="Arial" w:cs="Arial"/>
            <w:bCs/>
            <w:sz w:val="18"/>
            <w:szCs w:val="18"/>
          </w:rPr>
          <w:fldChar w:fldCharType="end"/>
        </w:r>
        <w:r w:rsidR="00116BE0" w:rsidRPr="00AE35D3">
          <w:rPr>
            <w:rFonts w:ascii="Arial" w:hAnsi="Arial" w:cs="Arial"/>
            <w:noProof/>
            <w:sz w:val="18"/>
            <w:szCs w:val="18"/>
          </w:rPr>
          <w:tab/>
        </w:r>
        <w:r w:rsidR="00AE35D3" w:rsidRPr="00AE35D3">
          <w:rPr>
            <w:rFonts w:ascii="Arial" w:hAnsi="Arial" w:cs="Arial"/>
            <w:noProof/>
            <w:sz w:val="18"/>
            <w:szCs w:val="18"/>
          </w:rPr>
          <w:t>Date: 10/27/2017</w:t>
        </w:r>
      </w:sdtContent>
    </w:sdt>
  </w:p>
  <w:p w:rsidR="00116BE0" w:rsidRDefault="00116BE0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7E5541" w:rsidRDefault="000F340A" w:rsidP="007E5541">
    <w:pPr>
      <w:pStyle w:val="Footer"/>
      <w:rPr>
        <w:rFonts w:ascii="Arial" w:hAnsi="Arial"/>
        <w:noProof/>
        <w:color w:val="A6A6A6"/>
        <w:sz w:val="12"/>
        <w:szCs w:val="12"/>
      </w:rPr>
    </w:pPr>
    <w:r w:rsidRPr="000F340A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0F340A">
      <w:rPr>
        <w:rFonts w:ascii="Arial" w:hAnsi="Arial" w:cs="Arial"/>
        <w:noProof/>
        <w:color w:val="A6A6A6"/>
        <w:sz w:val="12"/>
        <w:szCs w:val="12"/>
      </w:rPr>
      <w:tab/>
    </w:r>
    <w:r w:rsidRPr="000F340A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0F340A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0F340A">
      <w:rPr>
        <w:rFonts w:ascii="Arial" w:hAnsi="Arial" w:cs="Arial"/>
        <w:noProof/>
        <w:color w:val="A6A6A6"/>
        <w:sz w:val="12"/>
        <w:szCs w:val="12"/>
      </w:rPr>
      <w:t>: Reviewed By</w:t>
    </w:r>
    <w:r w:rsidRPr="000F340A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0F340A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0A" w:rsidRDefault="000F3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0C" w:rsidRDefault="002F1E0C" w:rsidP="00E83E8B">
      <w:pPr>
        <w:spacing w:after="0" w:line="240" w:lineRule="auto"/>
      </w:pPr>
      <w:r>
        <w:separator/>
      </w:r>
    </w:p>
  </w:footnote>
  <w:footnote w:type="continuationSeparator" w:id="0">
    <w:p w:rsidR="002F1E0C" w:rsidRDefault="002F1E0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0A" w:rsidRDefault="000F3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D3" w:rsidRDefault="00AE35D3">
    <w:pPr>
      <w:pStyle w:val="Header"/>
      <w:rPr>
        <w:noProof/>
      </w:rPr>
    </w:pPr>
  </w:p>
  <w:p w:rsidR="00116BE0" w:rsidRDefault="00116BE0">
    <w:pPr>
      <w:pStyle w:val="Header"/>
    </w:pPr>
    <w:r>
      <w:ptab w:relativeTo="indent" w:alignment="left" w:leader="none"/>
    </w:r>
    <w:r>
      <w:ptab w:relativeTo="margin" w:alignment="left" w:leader="none"/>
    </w:r>
    <w:r w:rsidR="00AE35D3">
      <w:rPr>
        <w:noProof/>
      </w:rPr>
      <w:drawing>
        <wp:anchor distT="0" distB="0" distL="114300" distR="114300" simplePos="0" relativeHeight="251659264" behindDoc="0" locked="0" layoutInCell="1" allowOverlap="1" wp14:anchorId="32BA10AE" wp14:editId="271E9F4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BE0" w:rsidRDefault="00116BE0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0A" w:rsidRDefault="000F3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130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340A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3C35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A6203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D85"/>
    <w:rsid w:val="002C6F28"/>
    <w:rsid w:val="002D1C28"/>
    <w:rsid w:val="002D4E9C"/>
    <w:rsid w:val="002D7407"/>
    <w:rsid w:val="002E287E"/>
    <w:rsid w:val="002E7C73"/>
    <w:rsid w:val="002F1E0C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379C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6E2A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16E27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E5541"/>
    <w:rsid w:val="007F1DB4"/>
    <w:rsid w:val="007F4198"/>
    <w:rsid w:val="007F654E"/>
    <w:rsid w:val="007F7001"/>
    <w:rsid w:val="00803871"/>
    <w:rsid w:val="008168DD"/>
    <w:rsid w:val="00816C32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01E2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E35D3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5A55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1E28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1711491-8E35-46C0-A005-3CAD0051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0207E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8E6B-A6FF-4301-9035-13575B5E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Suzy Brewer</cp:lastModifiedBy>
  <cp:revision>13</cp:revision>
  <cp:lastPrinted>2012-08-10T18:48:00Z</cp:lastPrinted>
  <dcterms:created xsi:type="dcterms:W3CDTF">2017-08-11T13:42:00Z</dcterms:created>
  <dcterms:modified xsi:type="dcterms:W3CDTF">2017-11-02T20:54:00Z</dcterms:modified>
</cp:coreProperties>
</file>