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6D22E7" w:rsidRDefault="00434A1A" w:rsidP="00FB4DD8">
      <w:pPr>
        <w:jc w:val="center"/>
        <w:rPr>
          <w:rFonts w:ascii="Arial" w:hAnsi="Arial" w:cs="Arial"/>
          <w:color w:val="000000" w:themeColor="text1"/>
          <w:sz w:val="36"/>
          <w:szCs w:val="36"/>
        </w:rPr>
      </w:pPr>
      <w:sdt>
        <w:sdtPr>
          <w:rPr>
            <w:rFonts w:ascii="Arial" w:hAnsi="Arial" w:cs="Arial"/>
            <w:color w:val="000000" w:themeColor="text1"/>
          </w:rPr>
          <w:id w:val="-1540512574"/>
          <w:placeholder>
            <w:docPart w:val="DefaultPlaceholder_1082065158"/>
          </w:placeholder>
        </w:sdtPr>
        <w:sdtEndPr>
          <w:rPr>
            <w:sz w:val="36"/>
            <w:szCs w:val="36"/>
          </w:rPr>
        </w:sdtEndPr>
        <w:sdtContent>
          <w:sdt>
            <w:sdtPr>
              <w:rPr>
                <w:rFonts w:ascii="Arial" w:hAnsi="Arial" w:cs="Arial"/>
                <w:b/>
                <w:color w:val="000000" w:themeColor="text1"/>
                <w:sz w:val="40"/>
                <w:szCs w:val="40"/>
              </w:rPr>
              <w:id w:val="1934020430"/>
              <w:placeholder>
                <w:docPart w:val="7F54DE7D3A2F461F9D06977C75D8583E"/>
              </w:placeholder>
            </w:sdtPr>
            <w:sdtEndPr/>
            <w:sdtContent/>
          </w:sdt>
        </w:sdtContent>
      </w:sdt>
      <w:r w:rsidR="006D22E7" w:rsidRPr="006D22E7">
        <w:rPr>
          <w:rFonts w:ascii="Arial" w:hAnsi="Arial" w:cs="Arial"/>
          <w:color w:val="000000" w:themeColor="text1"/>
          <w:sz w:val="36"/>
          <w:szCs w:val="36"/>
        </w:rPr>
        <w:t>Sodium nitrite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6D22E7" w:rsidRPr="006D22E7" w:rsidRDefault="006D22E7" w:rsidP="006D22E7">
      <w:pPr>
        <w:autoSpaceDE w:val="0"/>
        <w:autoSpaceDN w:val="0"/>
        <w:adjustRightInd w:val="0"/>
        <w:spacing w:after="0" w:line="240" w:lineRule="auto"/>
        <w:rPr>
          <w:rFonts w:ascii="Arial" w:eastAsia="Times New Roman" w:hAnsi="Arial" w:cs="Arial"/>
          <w:color w:val="FF0000"/>
          <w:sz w:val="20"/>
          <w:szCs w:val="20"/>
        </w:rPr>
      </w:pPr>
      <w:r w:rsidRPr="006D22E7">
        <w:rPr>
          <w:rFonts w:ascii="Arial" w:eastAsia="Times New Roman" w:hAnsi="Arial" w:cs="Arial"/>
          <w:color w:val="FF0000"/>
          <w:sz w:val="20"/>
          <w:szCs w:val="20"/>
        </w:rPr>
        <w:t>(</w:t>
      </w:r>
      <w:r w:rsidRPr="006D22E7">
        <w:rPr>
          <w:rFonts w:ascii="Arial" w:eastAsia="Times New Roman" w:hAnsi="Arial" w:cs="Arial"/>
          <w:i/>
          <w:color w:val="FF0000"/>
          <w:sz w:val="20"/>
          <w:szCs w:val="20"/>
        </w:rPr>
        <w:t>State the procedure the specific chemical is used for in lab/the purpose of the chemical</w:t>
      </w:r>
      <w:r w:rsidRPr="006D22E7">
        <w:rPr>
          <w:rFonts w:ascii="Arial" w:eastAsia="Times New Roman" w:hAnsi="Arial" w:cs="Arial"/>
          <w:color w:val="FF0000"/>
          <w:sz w:val="20"/>
          <w:szCs w:val="20"/>
        </w:rPr>
        <w:t xml:space="preserve">) </w:t>
      </w:r>
    </w:p>
    <w:p w:rsidR="006D22E7" w:rsidRPr="006D22E7" w:rsidRDefault="006D22E7" w:rsidP="006D22E7">
      <w:pPr>
        <w:spacing w:after="0" w:line="240" w:lineRule="auto"/>
        <w:rPr>
          <w:rFonts w:ascii="Arial" w:eastAsia="Times New Roman" w:hAnsi="Arial" w:cs="Arial"/>
          <w:b/>
          <w:sz w:val="24"/>
          <w:szCs w:val="24"/>
        </w:rPr>
      </w:pPr>
    </w:p>
    <w:p w:rsidR="006D22E7" w:rsidRPr="006D22E7" w:rsidRDefault="006D22E7" w:rsidP="006D22E7">
      <w:pPr>
        <w:spacing w:after="0" w:line="240" w:lineRule="auto"/>
        <w:rPr>
          <w:rFonts w:ascii="Arial" w:eastAsia="Times New Roman" w:hAnsi="Arial" w:cs="Arial"/>
          <w:b/>
          <w:sz w:val="24"/>
          <w:szCs w:val="24"/>
        </w:rPr>
      </w:pPr>
      <w:r w:rsidRPr="006D22E7">
        <w:rPr>
          <w:rFonts w:ascii="Arial" w:eastAsia="Times New Roman" w:hAnsi="Arial" w:cs="Arial"/>
          <w:b/>
          <w:sz w:val="24"/>
          <w:szCs w:val="24"/>
        </w:rPr>
        <w:t>Physical &amp; Chemical Properties/Definition of Chemical Group</w:t>
      </w:r>
    </w:p>
    <w:p w:rsidR="006D22E7" w:rsidRPr="006D22E7" w:rsidRDefault="006D22E7" w:rsidP="006D22E7">
      <w:pPr>
        <w:spacing w:after="0" w:line="240" w:lineRule="auto"/>
        <w:rPr>
          <w:rFonts w:ascii="Arial" w:eastAsia="Times New Roman" w:hAnsi="Arial" w:cs="Arial"/>
          <w:sz w:val="20"/>
          <w:szCs w:val="20"/>
        </w:rPr>
      </w:pPr>
    </w:p>
    <w:p w:rsidR="006D22E7" w:rsidRPr="006D22E7" w:rsidRDefault="006D22E7" w:rsidP="006D22E7">
      <w:pPr>
        <w:spacing w:after="0" w:line="240" w:lineRule="auto"/>
        <w:rPr>
          <w:rFonts w:ascii="Arial" w:eastAsia="Times New Roman" w:hAnsi="Arial" w:cs="Arial"/>
          <w:color w:val="221E1F"/>
          <w:sz w:val="20"/>
          <w:szCs w:val="20"/>
        </w:rPr>
      </w:pPr>
      <w:r w:rsidRPr="006D22E7">
        <w:rPr>
          <w:rFonts w:ascii="Arial" w:eastAsia="Times New Roman" w:hAnsi="Arial" w:cs="Arial"/>
          <w:sz w:val="20"/>
          <w:szCs w:val="20"/>
        </w:rPr>
        <w:t xml:space="preserve">CAS#:      </w:t>
      </w:r>
      <w:r w:rsidRPr="006D22E7">
        <w:rPr>
          <w:rFonts w:ascii="Arial" w:eastAsia="Times New Roman" w:hAnsi="Arial" w:cs="Arial"/>
          <w:sz w:val="20"/>
          <w:szCs w:val="20"/>
        </w:rPr>
        <w:tab/>
      </w:r>
      <w:r w:rsidRPr="006D22E7">
        <w:rPr>
          <w:rFonts w:ascii="Arial" w:eastAsia="Times New Roman" w:hAnsi="Arial" w:cs="Arial"/>
          <w:sz w:val="20"/>
          <w:szCs w:val="20"/>
        </w:rPr>
        <w:tab/>
        <w:t>7632-00-0</w:t>
      </w:r>
    </w:p>
    <w:p w:rsidR="006D22E7" w:rsidRPr="006D22E7" w:rsidRDefault="006D22E7" w:rsidP="006D22E7">
      <w:pPr>
        <w:spacing w:after="0" w:line="240" w:lineRule="auto"/>
        <w:rPr>
          <w:rFonts w:ascii="Arial" w:eastAsia="Times New Roman" w:hAnsi="Arial" w:cs="Arial"/>
          <w:sz w:val="20"/>
          <w:szCs w:val="20"/>
        </w:rPr>
      </w:pPr>
    </w:p>
    <w:p w:rsidR="006D22E7" w:rsidRPr="006D22E7" w:rsidRDefault="006D22E7" w:rsidP="006D22E7">
      <w:pPr>
        <w:spacing w:after="0" w:line="240" w:lineRule="auto"/>
        <w:rPr>
          <w:rFonts w:ascii="Arial" w:eastAsia="Times New Roman" w:hAnsi="Arial" w:cs="Arial"/>
          <w:b/>
          <w:sz w:val="20"/>
          <w:szCs w:val="20"/>
          <w:u w:val="single"/>
        </w:rPr>
      </w:pPr>
      <w:r w:rsidRPr="006D22E7">
        <w:rPr>
          <w:rFonts w:ascii="Arial" w:eastAsia="Times New Roman" w:hAnsi="Arial" w:cs="Arial"/>
          <w:sz w:val="20"/>
          <w:szCs w:val="20"/>
        </w:rPr>
        <w:t>Class:</w:t>
      </w:r>
      <w:r w:rsidRPr="006D22E7">
        <w:rPr>
          <w:rFonts w:ascii="Arial" w:eastAsia="Times New Roman" w:hAnsi="Arial" w:cs="Arial"/>
          <w:sz w:val="20"/>
          <w:szCs w:val="20"/>
        </w:rPr>
        <w:tab/>
      </w:r>
      <w:r w:rsidRPr="006D22E7">
        <w:rPr>
          <w:rFonts w:ascii="Arial" w:eastAsia="Times New Roman" w:hAnsi="Arial" w:cs="Arial"/>
          <w:sz w:val="20"/>
          <w:szCs w:val="20"/>
        </w:rPr>
        <w:tab/>
      </w:r>
      <w:r w:rsidRPr="006D22E7">
        <w:rPr>
          <w:rFonts w:ascii="Arial" w:eastAsia="Times New Roman" w:hAnsi="Arial" w:cs="Arial"/>
          <w:sz w:val="20"/>
          <w:szCs w:val="20"/>
        </w:rPr>
        <w:tab/>
      </w:r>
      <w:r w:rsidRPr="006D22E7">
        <w:rPr>
          <w:rFonts w:ascii="Arial" w:eastAsia="Times New Roman" w:hAnsi="Arial" w:cs="Arial"/>
          <w:sz w:val="20"/>
          <w:szCs w:val="20"/>
          <w:u w:val="single"/>
        </w:rPr>
        <w:t>Strong Oxidizer</w:t>
      </w:r>
    </w:p>
    <w:p w:rsidR="006D22E7" w:rsidRPr="006D22E7" w:rsidRDefault="006D22E7" w:rsidP="006D22E7">
      <w:pPr>
        <w:tabs>
          <w:tab w:val="left" w:pos="720"/>
          <w:tab w:val="left" w:pos="1440"/>
          <w:tab w:val="left" w:pos="2160"/>
          <w:tab w:val="left" w:pos="2880"/>
          <w:tab w:val="left" w:pos="3345"/>
        </w:tabs>
        <w:spacing w:after="0" w:line="240" w:lineRule="auto"/>
        <w:rPr>
          <w:rFonts w:ascii="Arial" w:eastAsia="Times New Roman" w:hAnsi="Arial" w:cs="Arial"/>
          <w:sz w:val="20"/>
          <w:szCs w:val="20"/>
        </w:rPr>
      </w:pPr>
    </w:p>
    <w:p w:rsidR="006D22E7" w:rsidRPr="006D22E7" w:rsidRDefault="006D22E7" w:rsidP="006D22E7">
      <w:pPr>
        <w:tabs>
          <w:tab w:val="left" w:pos="720"/>
          <w:tab w:val="left" w:pos="1440"/>
          <w:tab w:val="left" w:pos="2160"/>
          <w:tab w:val="left" w:pos="2880"/>
          <w:tab w:val="left" w:pos="3345"/>
        </w:tabs>
        <w:spacing w:after="0" w:line="240" w:lineRule="auto"/>
        <w:rPr>
          <w:rFonts w:ascii="Arial" w:eastAsia="Times New Roman" w:hAnsi="Arial" w:cs="Arial"/>
          <w:sz w:val="20"/>
          <w:szCs w:val="20"/>
        </w:rPr>
      </w:pPr>
      <w:r w:rsidRPr="006D22E7">
        <w:rPr>
          <w:rFonts w:ascii="Arial" w:eastAsia="Times New Roman" w:hAnsi="Arial" w:cs="Arial"/>
          <w:sz w:val="20"/>
          <w:szCs w:val="20"/>
        </w:rPr>
        <w:t xml:space="preserve">Molecular formula:      </w:t>
      </w:r>
      <w:r w:rsidRPr="006D22E7">
        <w:rPr>
          <w:rFonts w:ascii="Arial" w:eastAsia="Times New Roman" w:hAnsi="Arial" w:cs="Arial"/>
          <w:sz w:val="20"/>
          <w:szCs w:val="20"/>
        </w:rPr>
        <w:tab/>
        <w:t>NaNO</w:t>
      </w:r>
      <w:r w:rsidRPr="006D22E7">
        <w:rPr>
          <w:rFonts w:ascii="Arial" w:eastAsia="Times New Roman" w:hAnsi="Arial" w:cs="Arial"/>
          <w:sz w:val="20"/>
          <w:szCs w:val="20"/>
          <w:vertAlign w:val="subscript"/>
        </w:rPr>
        <w:t>2</w:t>
      </w:r>
      <w:r w:rsidRPr="006D22E7">
        <w:rPr>
          <w:rFonts w:ascii="Arial" w:eastAsia="Times New Roman" w:hAnsi="Arial" w:cs="Arial"/>
          <w:sz w:val="20"/>
          <w:szCs w:val="20"/>
        </w:rPr>
        <w:tab/>
      </w:r>
    </w:p>
    <w:p w:rsidR="006D22E7" w:rsidRPr="006D22E7" w:rsidRDefault="006D22E7" w:rsidP="006D22E7">
      <w:pPr>
        <w:tabs>
          <w:tab w:val="left" w:pos="720"/>
          <w:tab w:val="left" w:pos="1440"/>
          <w:tab w:val="left" w:pos="2160"/>
          <w:tab w:val="left" w:pos="2880"/>
          <w:tab w:val="left" w:pos="3345"/>
        </w:tabs>
        <w:spacing w:after="0" w:line="240" w:lineRule="auto"/>
        <w:rPr>
          <w:rFonts w:ascii="Arial" w:eastAsia="Times New Roman" w:hAnsi="Arial" w:cs="Arial"/>
          <w:sz w:val="20"/>
          <w:szCs w:val="20"/>
        </w:rPr>
      </w:pPr>
    </w:p>
    <w:p w:rsidR="006D22E7" w:rsidRPr="006D22E7" w:rsidRDefault="006D22E7" w:rsidP="006D22E7">
      <w:pPr>
        <w:tabs>
          <w:tab w:val="left" w:pos="720"/>
          <w:tab w:val="left" w:pos="1440"/>
          <w:tab w:val="left" w:pos="2160"/>
          <w:tab w:val="left" w:pos="2880"/>
          <w:tab w:val="left" w:pos="3345"/>
        </w:tabs>
        <w:spacing w:after="0" w:line="240" w:lineRule="auto"/>
        <w:rPr>
          <w:rFonts w:ascii="Arial" w:eastAsia="Times New Roman" w:hAnsi="Arial" w:cs="Arial"/>
          <w:sz w:val="20"/>
          <w:szCs w:val="20"/>
        </w:rPr>
      </w:pPr>
      <w:r w:rsidRPr="006D22E7">
        <w:rPr>
          <w:rFonts w:ascii="Arial" w:eastAsia="Times New Roman" w:hAnsi="Arial" w:cs="Arial"/>
          <w:sz w:val="20"/>
          <w:szCs w:val="20"/>
        </w:rPr>
        <w:t>Molecular Weight:</w:t>
      </w:r>
      <w:r w:rsidRPr="006D22E7">
        <w:rPr>
          <w:rFonts w:ascii="Arial" w:eastAsia="Times New Roman" w:hAnsi="Arial" w:cs="Arial"/>
          <w:sz w:val="20"/>
          <w:szCs w:val="20"/>
        </w:rPr>
        <w:tab/>
        <w:t>69 g/mole</w:t>
      </w:r>
    </w:p>
    <w:p w:rsidR="006D22E7" w:rsidRPr="006D22E7" w:rsidRDefault="006D22E7" w:rsidP="006D22E7">
      <w:pPr>
        <w:tabs>
          <w:tab w:val="left" w:pos="720"/>
          <w:tab w:val="left" w:pos="1440"/>
          <w:tab w:val="left" w:pos="2160"/>
          <w:tab w:val="left" w:pos="2880"/>
          <w:tab w:val="left" w:pos="3345"/>
        </w:tabs>
        <w:spacing w:after="0" w:line="240" w:lineRule="auto"/>
        <w:rPr>
          <w:rFonts w:ascii="Arial" w:eastAsia="Times New Roman" w:hAnsi="Arial" w:cs="Arial"/>
          <w:sz w:val="20"/>
          <w:szCs w:val="20"/>
        </w:rPr>
      </w:pPr>
    </w:p>
    <w:p w:rsidR="006D22E7" w:rsidRPr="006D22E7" w:rsidRDefault="006D22E7" w:rsidP="006D22E7">
      <w:pPr>
        <w:tabs>
          <w:tab w:val="left" w:pos="720"/>
          <w:tab w:val="left" w:pos="1440"/>
          <w:tab w:val="left" w:pos="2160"/>
          <w:tab w:val="left" w:pos="2880"/>
          <w:tab w:val="left" w:pos="3345"/>
        </w:tabs>
        <w:spacing w:after="0" w:line="240" w:lineRule="auto"/>
        <w:rPr>
          <w:rFonts w:ascii="Arial" w:eastAsia="Times New Roman" w:hAnsi="Arial" w:cs="Arial"/>
          <w:sz w:val="20"/>
          <w:szCs w:val="20"/>
        </w:rPr>
      </w:pPr>
      <w:r w:rsidRPr="006D22E7">
        <w:rPr>
          <w:rFonts w:ascii="Arial" w:eastAsia="Times New Roman" w:hAnsi="Arial" w:cs="Arial"/>
          <w:sz w:val="20"/>
          <w:szCs w:val="20"/>
        </w:rPr>
        <w:t>Form (Physical State):</w:t>
      </w:r>
      <w:r w:rsidRPr="006D22E7">
        <w:rPr>
          <w:rFonts w:ascii="Arial" w:eastAsia="Times New Roman" w:hAnsi="Arial" w:cs="Arial"/>
          <w:sz w:val="20"/>
          <w:szCs w:val="20"/>
        </w:rPr>
        <w:tab/>
        <w:t>White to slightly yellowish solid (Powdered solid)</w:t>
      </w:r>
    </w:p>
    <w:p w:rsidR="006D22E7" w:rsidRPr="006D22E7" w:rsidRDefault="006D22E7" w:rsidP="006D22E7">
      <w:pPr>
        <w:spacing w:after="0" w:line="240" w:lineRule="auto"/>
        <w:rPr>
          <w:rFonts w:ascii="Arial" w:eastAsia="Times New Roman" w:hAnsi="Arial" w:cs="Arial"/>
          <w:bCs/>
          <w:sz w:val="20"/>
          <w:szCs w:val="20"/>
        </w:rPr>
      </w:pPr>
    </w:p>
    <w:p w:rsidR="006D22E7" w:rsidRPr="006D22E7" w:rsidRDefault="006D22E7" w:rsidP="006D22E7">
      <w:pPr>
        <w:spacing w:after="0" w:line="240" w:lineRule="auto"/>
        <w:rPr>
          <w:rFonts w:ascii="Arial" w:eastAsia="Times New Roman" w:hAnsi="Arial" w:cs="Arial"/>
          <w:sz w:val="20"/>
          <w:szCs w:val="20"/>
        </w:rPr>
      </w:pPr>
      <w:r w:rsidRPr="006D22E7">
        <w:rPr>
          <w:rFonts w:ascii="Arial" w:eastAsia="Times New Roman" w:hAnsi="Arial" w:cs="Arial"/>
          <w:sz w:val="20"/>
          <w:szCs w:val="20"/>
        </w:rPr>
        <w:t>Melting Point:</w:t>
      </w:r>
      <w:r w:rsidRPr="006D22E7">
        <w:rPr>
          <w:rFonts w:ascii="Arial" w:eastAsia="Times New Roman" w:hAnsi="Arial" w:cs="Arial"/>
          <w:b/>
          <w:bCs/>
          <w:sz w:val="20"/>
          <w:szCs w:val="20"/>
        </w:rPr>
        <w:t xml:space="preserve">                 </w:t>
      </w:r>
      <w:r w:rsidRPr="006D22E7">
        <w:rPr>
          <w:rFonts w:ascii="Arial" w:eastAsia="Times New Roman" w:hAnsi="Arial" w:cs="Arial"/>
          <w:sz w:val="20"/>
          <w:szCs w:val="20"/>
        </w:rPr>
        <w:t>271°C (519.8°F)</w:t>
      </w:r>
    </w:p>
    <w:p w:rsidR="006D22E7" w:rsidRPr="006D22E7" w:rsidRDefault="006D22E7" w:rsidP="006D22E7">
      <w:pPr>
        <w:spacing w:after="0" w:line="240" w:lineRule="auto"/>
        <w:rPr>
          <w:rFonts w:ascii="Arial" w:eastAsia="Times New Roman" w:hAnsi="Arial" w:cs="Arial"/>
          <w:sz w:val="20"/>
          <w:szCs w:val="20"/>
        </w:rPr>
      </w:pPr>
    </w:p>
    <w:p w:rsidR="006D22E7" w:rsidRPr="006D22E7" w:rsidRDefault="006D22E7" w:rsidP="006D22E7">
      <w:pPr>
        <w:spacing w:after="0" w:line="240" w:lineRule="auto"/>
        <w:rPr>
          <w:rFonts w:ascii="Arial" w:eastAsia="Times New Roman" w:hAnsi="Arial" w:cs="Arial"/>
          <w:sz w:val="20"/>
          <w:szCs w:val="20"/>
        </w:rPr>
      </w:pPr>
      <w:r w:rsidRPr="006D22E7">
        <w:rPr>
          <w:rFonts w:ascii="Arial" w:eastAsia="Times New Roman" w:hAnsi="Arial" w:cs="Arial"/>
          <w:sz w:val="20"/>
          <w:szCs w:val="20"/>
        </w:rPr>
        <w:t>Boiling Point:</w:t>
      </w:r>
      <w:r w:rsidRPr="006D22E7">
        <w:rPr>
          <w:rFonts w:ascii="Arial" w:eastAsia="Times New Roman" w:hAnsi="Arial" w:cs="Arial"/>
          <w:sz w:val="20"/>
          <w:szCs w:val="20"/>
        </w:rPr>
        <w:tab/>
      </w:r>
      <w:r w:rsidRPr="006D22E7">
        <w:rPr>
          <w:rFonts w:ascii="Arial" w:eastAsia="Times New Roman" w:hAnsi="Arial" w:cs="Arial"/>
          <w:sz w:val="20"/>
          <w:szCs w:val="20"/>
        </w:rPr>
        <w:tab/>
        <w:t>320°C (608°F)</w:t>
      </w:r>
    </w:p>
    <w:p w:rsidR="006D22E7" w:rsidRPr="006D22E7" w:rsidRDefault="006D22E7" w:rsidP="006D22E7">
      <w:pPr>
        <w:spacing w:after="0" w:line="240" w:lineRule="auto"/>
        <w:rPr>
          <w:rFonts w:ascii="Arial" w:eastAsia="Times New Roman" w:hAnsi="Arial" w:cs="Arial"/>
          <w:sz w:val="20"/>
          <w:szCs w:val="20"/>
        </w:rPr>
      </w:pPr>
    </w:p>
    <w:p w:rsidR="006D22E7" w:rsidRPr="006D22E7" w:rsidRDefault="006D22E7" w:rsidP="006D22E7">
      <w:pPr>
        <w:spacing w:after="0" w:line="240" w:lineRule="auto"/>
        <w:rPr>
          <w:rFonts w:ascii="Arial" w:eastAsia="Times New Roman" w:hAnsi="Arial" w:cs="Arial"/>
          <w:sz w:val="20"/>
          <w:szCs w:val="20"/>
        </w:rPr>
      </w:pPr>
      <w:r w:rsidRPr="006D22E7">
        <w:rPr>
          <w:rFonts w:ascii="Arial" w:eastAsia="Times New Roman" w:hAnsi="Arial" w:cs="Arial"/>
          <w:sz w:val="20"/>
          <w:szCs w:val="20"/>
        </w:rPr>
        <w:t xml:space="preserve">         </w:t>
      </w:r>
      <w:r w:rsidRPr="006D22E7">
        <w:rPr>
          <w:rFonts w:ascii="Arial" w:eastAsia="Times New Roman" w:hAnsi="Arial" w:cs="Arial"/>
          <w:noProof/>
          <w:sz w:val="20"/>
          <w:szCs w:val="20"/>
        </w:rPr>
        <w:drawing>
          <wp:inline distT="0" distB="0" distL="0" distR="0">
            <wp:extent cx="922655" cy="863600"/>
            <wp:effectExtent l="0" t="0" r="0" b="0"/>
            <wp:docPr id="3" name="Picture 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655" cy="863600"/>
                    </a:xfrm>
                    <a:prstGeom prst="rect">
                      <a:avLst/>
                    </a:prstGeom>
                    <a:noFill/>
                    <a:ln>
                      <a:noFill/>
                    </a:ln>
                  </pic:spPr>
                </pic:pic>
              </a:graphicData>
            </a:graphic>
          </wp:inline>
        </w:drawing>
      </w:r>
    </w:p>
    <w:p w:rsidR="006D22E7" w:rsidRPr="006D22E7" w:rsidRDefault="006D22E7" w:rsidP="006D22E7">
      <w:pPr>
        <w:spacing w:after="0" w:line="240" w:lineRule="auto"/>
        <w:rPr>
          <w:rFonts w:ascii="Arial" w:eastAsia="Times New Roman" w:hAnsi="Arial" w:cs="Arial"/>
          <w:sz w:val="24"/>
          <w:szCs w:val="24"/>
          <w:lang w:val="en"/>
        </w:rPr>
      </w:pPr>
      <w:r w:rsidRPr="006D22E7">
        <w:rPr>
          <w:rFonts w:ascii="Arial" w:eastAsia="Times New Roman" w:hAnsi="Arial" w:cs="Arial"/>
          <w:sz w:val="24"/>
          <w:szCs w:val="24"/>
          <w:lang w:val="en"/>
        </w:rPr>
        <w:t xml:space="preserve">       </w:t>
      </w:r>
    </w:p>
    <w:p w:rsidR="006D22E7" w:rsidRPr="006D22E7" w:rsidRDefault="006D22E7" w:rsidP="006D22E7">
      <w:pPr>
        <w:spacing w:after="0" w:line="240" w:lineRule="auto"/>
        <w:rPr>
          <w:rFonts w:ascii="Arial" w:eastAsia="Times New Roman" w:hAnsi="Arial" w:cs="Arial"/>
          <w:b/>
          <w:sz w:val="24"/>
          <w:szCs w:val="24"/>
        </w:rPr>
      </w:pPr>
      <w:r w:rsidRPr="006D22E7">
        <w:rPr>
          <w:rFonts w:ascii="Arial" w:eastAsia="Times New Roman" w:hAnsi="Arial" w:cs="Arial"/>
          <w:b/>
          <w:sz w:val="24"/>
          <w:szCs w:val="24"/>
        </w:rPr>
        <w:t>Potential Hazards/Toxicity</w:t>
      </w:r>
    </w:p>
    <w:p w:rsidR="006D22E7" w:rsidRPr="006D22E7" w:rsidRDefault="006D22E7" w:rsidP="006D22E7">
      <w:pPr>
        <w:spacing w:after="0" w:line="240" w:lineRule="auto"/>
        <w:rPr>
          <w:rFonts w:ascii="Arial" w:eastAsia="Times New Roman" w:hAnsi="Arial" w:cs="Arial"/>
          <w:b/>
          <w:sz w:val="24"/>
          <w:szCs w:val="24"/>
        </w:rPr>
      </w:pPr>
    </w:p>
    <w:p w:rsidR="006D22E7" w:rsidRPr="006D22E7" w:rsidRDefault="006D22E7" w:rsidP="006D22E7">
      <w:pPr>
        <w:autoSpaceDE w:val="0"/>
        <w:autoSpaceDN w:val="0"/>
        <w:adjustRightInd w:val="0"/>
        <w:spacing w:after="0" w:line="240" w:lineRule="auto"/>
        <w:rPr>
          <w:rFonts w:ascii="Arial" w:eastAsia="Times New Roman" w:hAnsi="Arial" w:cs="Arial"/>
          <w:sz w:val="20"/>
          <w:szCs w:val="20"/>
        </w:rPr>
      </w:pPr>
      <w:r w:rsidRPr="006D22E7">
        <w:rPr>
          <w:rFonts w:ascii="Arial" w:eastAsia="Times New Roman" w:hAnsi="Arial" w:cs="Arial"/>
          <w:b/>
          <w:bCs/>
          <w:sz w:val="20"/>
          <w:szCs w:val="20"/>
        </w:rPr>
        <w:t xml:space="preserve">Routes of Entry: </w:t>
      </w:r>
      <w:r w:rsidRPr="006D22E7">
        <w:rPr>
          <w:rFonts w:ascii="Arial" w:eastAsia="Times New Roman" w:hAnsi="Arial" w:cs="Arial"/>
          <w:sz w:val="20"/>
          <w:szCs w:val="20"/>
        </w:rPr>
        <w:t>Absorbed through skin, inhalation, and ingestion.</w:t>
      </w:r>
    </w:p>
    <w:p w:rsidR="006D22E7" w:rsidRPr="006D22E7" w:rsidRDefault="006D22E7" w:rsidP="006D22E7">
      <w:pPr>
        <w:autoSpaceDE w:val="0"/>
        <w:autoSpaceDN w:val="0"/>
        <w:adjustRightInd w:val="0"/>
        <w:spacing w:after="0" w:line="240" w:lineRule="auto"/>
        <w:rPr>
          <w:rFonts w:ascii="Arial" w:eastAsia="Times New Roman" w:hAnsi="Arial" w:cs="Arial"/>
          <w:b/>
          <w:bCs/>
          <w:sz w:val="20"/>
          <w:szCs w:val="20"/>
        </w:rPr>
      </w:pPr>
    </w:p>
    <w:p w:rsidR="006D22E7" w:rsidRPr="006D22E7" w:rsidRDefault="006D22E7" w:rsidP="006D22E7">
      <w:pPr>
        <w:autoSpaceDE w:val="0"/>
        <w:autoSpaceDN w:val="0"/>
        <w:adjustRightInd w:val="0"/>
        <w:spacing w:after="0" w:line="240" w:lineRule="auto"/>
        <w:rPr>
          <w:rFonts w:ascii="Arial" w:eastAsia="Times New Roman" w:hAnsi="Arial" w:cs="Arial"/>
          <w:b/>
          <w:bCs/>
          <w:sz w:val="20"/>
          <w:szCs w:val="20"/>
        </w:rPr>
      </w:pPr>
      <w:r w:rsidRPr="006D22E7">
        <w:rPr>
          <w:rFonts w:ascii="Arial" w:eastAsia="Times New Roman" w:hAnsi="Arial" w:cs="Arial"/>
          <w:b/>
          <w:bCs/>
          <w:sz w:val="20"/>
          <w:szCs w:val="20"/>
        </w:rPr>
        <w:t>Toxicity to Animals:</w:t>
      </w:r>
    </w:p>
    <w:p w:rsidR="006D22E7" w:rsidRPr="006D22E7" w:rsidRDefault="006D22E7" w:rsidP="006D22E7">
      <w:pPr>
        <w:autoSpaceDE w:val="0"/>
        <w:autoSpaceDN w:val="0"/>
        <w:adjustRightInd w:val="0"/>
        <w:spacing w:after="0" w:line="240" w:lineRule="auto"/>
        <w:rPr>
          <w:rFonts w:ascii="Arial" w:eastAsia="Times New Roman" w:hAnsi="Arial" w:cs="Arial"/>
          <w:sz w:val="20"/>
          <w:szCs w:val="20"/>
        </w:rPr>
      </w:pPr>
      <w:r w:rsidRPr="006D22E7">
        <w:rPr>
          <w:rFonts w:ascii="Arial" w:eastAsia="Times New Roman" w:hAnsi="Arial" w:cs="Arial"/>
          <w:sz w:val="20"/>
          <w:szCs w:val="20"/>
        </w:rPr>
        <w:t xml:space="preserve">WARNING: THE LC50 VALUES HERE UNDER ARE ESTIMATED </w:t>
      </w:r>
      <w:proofErr w:type="gramStart"/>
      <w:r w:rsidRPr="006D22E7">
        <w:rPr>
          <w:rFonts w:ascii="Arial" w:eastAsia="Times New Roman" w:hAnsi="Arial" w:cs="Arial"/>
          <w:sz w:val="20"/>
          <w:szCs w:val="20"/>
        </w:rPr>
        <w:t>ON THE BASIS OF</w:t>
      </w:r>
      <w:proofErr w:type="gramEnd"/>
      <w:r w:rsidRPr="006D22E7">
        <w:rPr>
          <w:rFonts w:ascii="Arial" w:eastAsia="Times New Roman" w:hAnsi="Arial" w:cs="Arial"/>
          <w:sz w:val="20"/>
          <w:szCs w:val="20"/>
        </w:rPr>
        <w:t xml:space="preserve"> A 4-HOUR EXPOSURE. Acute oral toxicity (LD50): 175 mg/kg [Mouse]. Acute toxicity of the dust (LC50): 5.5 4 hours [Rat].</w:t>
      </w:r>
    </w:p>
    <w:p w:rsidR="006D22E7" w:rsidRPr="006D22E7" w:rsidRDefault="006D22E7" w:rsidP="006D22E7">
      <w:pPr>
        <w:autoSpaceDE w:val="0"/>
        <w:autoSpaceDN w:val="0"/>
        <w:adjustRightInd w:val="0"/>
        <w:spacing w:after="0" w:line="240" w:lineRule="auto"/>
        <w:rPr>
          <w:rFonts w:ascii="Arial" w:eastAsia="Times New Roman" w:hAnsi="Arial" w:cs="Arial"/>
          <w:b/>
          <w:bCs/>
          <w:sz w:val="20"/>
          <w:szCs w:val="20"/>
        </w:rPr>
      </w:pPr>
    </w:p>
    <w:p w:rsidR="006D22E7" w:rsidRPr="006D22E7" w:rsidRDefault="006D22E7" w:rsidP="006D22E7">
      <w:pPr>
        <w:autoSpaceDE w:val="0"/>
        <w:autoSpaceDN w:val="0"/>
        <w:adjustRightInd w:val="0"/>
        <w:spacing w:after="0" w:line="240" w:lineRule="auto"/>
        <w:rPr>
          <w:rFonts w:ascii="Arial" w:eastAsia="Times New Roman" w:hAnsi="Arial" w:cs="Arial"/>
          <w:b/>
          <w:bCs/>
          <w:sz w:val="20"/>
          <w:szCs w:val="20"/>
        </w:rPr>
      </w:pPr>
      <w:r w:rsidRPr="006D22E7">
        <w:rPr>
          <w:rFonts w:ascii="Arial" w:eastAsia="Times New Roman" w:hAnsi="Arial" w:cs="Arial"/>
          <w:b/>
          <w:bCs/>
          <w:sz w:val="20"/>
          <w:szCs w:val="20"/>
        </w:rPr>
        <w:t>Chronic Effects on Humans:</w:t>
      </w:r>
    </w:p>
    <w:p w:rsidR="006D22E7" w:rsidRPr="006D22E7" w:rsidRDefault="006D22E7" w:rsidP="006D22E7">
      <w:pPr>
        <w:autoSpaceDE w:val="0"/>
        <w:autoSpaceDN w:val="0"/>
        <w:adjustRightInd w:val="0"/>
        <w:spacing w:after="0" w:line="240" w:lineRule="auto"/>
        <w:rPr>
          <w:rFonts w:ascii="Arial" w:eastAsia="Times New Roman" w:hAnsi="Arial" w:cs="Arial"/>
          <w:sz w:val="20"/>
          <w:szCs w:val="20"/>
        </w:rPr>
      </w:pPr>
      <w:r w:rsidRPr="006D22E7">
        <w:rPr>
          <w:rFonts w:ascii="Arial" w:eastAsia="Times New Roman" w:hAnsi="Arial" w:cs="Arial"/>
          <w:sz w:val="20"/>
          <w:szCs w:val="20"/>
        </w:rPr>
        <w:t>MUTAGENIC EFFECTS: Mutagenic for mammalian somatic cells. Mutagenic for bacteria and/or yeast. TERATOGENIC EFFECTS: Classified POSSIBLE for human. DEVELOPMENTAL TOXICITY: Classified Reproductive system/toxin/female, Reproductive system/toxin/male [POSSIBLE]. May cause damage to the following organs: blood, cardiovascular system, Smooth Muscle.</w:t>
      </w:r>
    </w:p>
    <w:p w:rsidR="006D22E7" w:rsidRPr="006D22E7" w:rsidRDefault="006D22E7" w:rsidP="006D22E7">
      <w:pPr>
        <w:autoSpaceDE w:val="0"/>
        <w:autoSpaceDN w:val="0"/>
        <w:adjustRightInd w:val="0"/>
        <w:spacing w:after="0" w:line="240" w:lineRule="auto"/>
        <w:rPr>
          <w:rFonts w:ascii="Arial" w:eastAsia="Times New Roman" w:hAnsi="Arial" w:cs="Arial"/>
          <w:b/>
          <w:bCs/>
          <w:sz w:val="20"/>
          <w:szCs w:val="20"/>
        </w:rPr>
      </w:pPr>
    </w:p>
    <w:p w:rsidR="006D22E7" w:rsidRPr="006D22E7" w:rsidRDefault="006D22E7" w:rsidP="006D22E7">
      <w:pPr>
        <w:autoSpaceDE w:val="0"/>
        <w:autoSpaceDN w:val="0"/>
        <w:adjustRightInd w:val="0"/>
        <w:spacing w:after="0" w:line="240" w:lineRule="auto"/>
        <w:rPr>
          <w:rFonts w:ascii="Arial" w:eastAsia="Times New Roman" w:hAnsi="Arial" w:cs="Arial"/>
          <w:b/>
          <w:bCs/>
          <w:sz w:val="20"/>
          <w:szCs w:val="20"/>
        </w:rPr>
      </w:pPr>
      <w:r w:rsidRPr="006D22E7">
        <w:rPr>
          <w:rFonts w:ascii="Arial" w:eastAsia="Times New Roman" w:hAnsi="Arial" w:cs="Arial"/>
          <w:b/>
          <w:bCs/>
          <w:sz w:val="20"/>
          <w:szCs w:val="20"/>
        </w:rPr>
        <w:t>Other Toxic Effects on Humans:</w:t>
      </w:r>
    </w:p>
    <w:p w:rsidR="006D22E7" w:rsidRPr="006D22E7" w:rsidRDefault="006D22E7" w:rsidP="006D22E7">
      <w:pPr>
        <w:autoSpaceDE w:val="0"/>
        <w:autoSpaceDN w:val="0"/>
        <w:adjustRightInd w:val="0"/>
        <w:spacing w:after="0" w:line="240" w:lineRule="auto"/>
        <w:rPr>
          <w:rFonts w:ascii="Arial" w:eastAsia="Times New Roman" w:hAnsi="Arial" w:cs="Arial"/>
          <w:sz w:val="20"/>
          <w:szCs w:val="20"/>
        </w:rPr>
      </w:pPr>
      <w:r w:rsidRPr="006D22E7">
        <w:rPr>
          <w:rFonts w:ascii="Arial" w:eastAsia="Times New Roman" w:hAnsi="Arial" w:cs="Arial"/>
          <w:sz w:val="20"/>
          <w:szCs w:val="20"/>
        </w:rPr>
        <w:t>Very hazardous in case of ingestion, of inhalation. Hazardous in case of skin contact (irritant). Slightly hazardous in case of skin contact (permeator).</w:t>
      </w:r>
    </w:p>
    <w:p w:rsidR="006D22E7" w:rsidRPr="006D22E7" w:rsidRDefault="006D22E7" w:rsidP="006D22E7">
      <w:pPr>
        <w:autoSpaceDE w:val="0"/>
        <w:autoSpaceDN w:val="0"/>
        <w:adjustRightInd w:val="0"/>
        <w:spacing w:after="0" w:line="240" w:lineRule="auto"/>
        <w:rPr>
          <w:rFonts w:ascii="Arial" w:eastAsia="Times New Roman" w:hAnsi="Arial" w:cs="Arial"/>
          <w:b/>
          <w:bCs/>
          <w:sz w:val="20"/>
          <w:szCs w:val="20"/>
        </w:rPr>
      </w:pPr>
    </w:p>
    <w:p w:rsidR="006D22E7" w:rsidRPr="006D22E7" w:rsidRDefault="006D22E7" w:rsidP="006D22E7">
      <w:pPr>
        <w:autoSpaceDE w:val="0"/>
        <w:autoSpaceDN w:val="0"/>
        <w:adjustRightInd w:val="0"/>
        <w:spacing w:after="0" w:line="240" w:lineRule="auto"/>
        <w:rPr>
          <w:rFonts w:ascii="Arial" w:eastAsia="Times New Roman" w:hAnsi="Arial" w:cs="Arial"/>
          <w:b/>
          <w:bCs/>
          <w:sz w:val="20"/>
          <w:szCs w:val="20"/>
        </w:rPr>
      </w:pPr>
      <w:r w:rsidRPr="006D22E7">
        <w:rPr>
          <w:rFonts w:ascii="Arial" w:eastAsia="Times New Roman" w:hAnsi="Arial" w:cs="Arial"/>
          <w:b/>
          <w:bCs/>
          <w:sz w:val="20"/>
          <w:szCs w:val="20"/>
        </w:rPr>
        <w:t>Special Remarks on Chronic Effects on Humans:</w:t>
      </w:r>
    </w:p>
    <w:p w:rsidR="006D22E7" w:rsidRPr="006D22E7" w:rsidRDefault="006D22E7" w:rsidP="006D22E7">
      <w:pPr>
        <w:autoSpaceDE w:val="0"/>
        <w:autoSpaceDN w:val="0"/>
        <w:adjustRightInd w:val="0"/>
        <w:spacing w:after="0" w:line="240" w:lineRule="auto"/>
        <w:rPr>
          <w:rFonts w:ascii="Arial" w:eastAsia="Times New Roman" w:hAnsi="Arial" w:cs="Arial"/>
          <w:sz w:val="20"/>
          <w:szCs w:val="20"/>
        </w:rPr>
      </w:pPr>
      <w:r w:rsidRPr="006D22E7">
        <w:rPr>
          <w:rFonts w:ascii="Arial" w:eastAsia="Times New Roman" w:hAnsi="Arial" w:cs="Arial"/>
          <w:sz w:val="20"/>
          <w:szCs w:val="20"/>
        </w:rPr>
        <w:t>May cause cancer (</w:t>
      </w:r>
      <w:proofErr w:type="spellStart"/>
      <w:r w:rsidRPr="006D22E7">
        <w:rPr>
          <w:rFonts w:ascii="Arial" w:eastAsia="Times New Roman" w:hAnsi="Arial" w:cs="Arial"/>
          <w:sz w:val="20"/>
          <w:szCs w:val="20"/>
        </w:rPr>
        <w:t>tumorigen</w:t>
      </w:r>
      <w:proofErr w:type="spellEnd"/>
      <w:r w:rsidRPr="006D22E7">
        <w:rPr>
          <w:rFonts w:ascii="Arial" w:eastAsia="Times New Roman" w:hAnsi="Arial" w:cs="Arial"/>
          <w:sz w:val="20"/>
          <w:szCs w:val="20"/>
        </w:rPr>
        <w:t xml:space="preserve">), affect </w:t>
      </w:r>
      <w:proofErr w:type="spellStart"/>
      <w:r w:rsidRPr="006D22E7">
        <w:rPr>
          <w:rFonts w:ascii="Arial" w:eastAsia="Times New Roman" w:hAnsi="Arial" w:cs="Arial"/>
          <w:sz w:val="20"/>
          <w:szCs w:val="20"/>
        </w:rPr>
        <w:t>gentic</w:t>
      </w:r>
      <w:proofErr w:type="spellEnd"/>
      <w:r w:rsidRPr="006D22E7">
        <w:rPr>
          <w:rFonts w:ascii="Arial" w:eastAsia="Times New Roman" w:hAnsi="Arial" w:cs="Arial"/>
          <w:sz w:val="20"/>
          <w:szCs w:val="20"/>
        </w:rPr>
        <w:t xml:space="preserve"> material (mutagen), cause adverse reproductive effects (fertility, fetotoxicity) and birth defects based on animal data. Passes through the placental barrier in animal.</w:t>
      </w:r>
    </w:p>
    <w:p w:rsidR="006D22E7" w:rsidRPr="006D22E7" w:rsidRDefault="006D22E7" w:rsidP="006D22E7">
      <w:pPr>
        <w:autoSpaceDE w:val="0"/>
        <w:autoSpaceDN w:val="0"/>
        <w:adjustRightInd w:val="0"/>
        <w:spacing w:after="0" w:line="240" w:lineRule="auto"/>
        <w:rPr>
          <w:rFonts w:ascii="Arial" w:eastAsia="Times New Roman" w:hAnsi="Arial" w:cs="Arial"/>
          <w:sz w:val="20"/>
          <w:szCs w:val="20"/>
        </w:rPr>
      </w:pPr>
    </w:p>
    <w:p w:rsidR="006D22E7" w:rsidRPr="006D22E7" w:rsidRDefault="006D22E7" w:rsidP="006D22E7">
      <w:pPr>
        <w:autoSpaceDE w:val="0"/>
        <w:autoSpaceDN w:val="0"/>
        <w:adjustRightInd w:val="0"/>
        <w:spacing w:after="0" w:line="240" w:lineRule="auto"/>
        <w:rPr>
          <w:rFonts w:ascii="Arial" w:eastAsia="Times New Roman" w:hAnsi="Arial" w:cs="Arial"/>
          <w:b/>
          <w:bCs/>
          <w:sz w:val="20"/>
          <w:szCs w:val="20"/>
        </w:rPr>
      </w:pPr>
      <w:r w:rsidRPr="006D22E7">
        <w:rPr>
          <w:rFonts w:ascii="Arial" w:eastAsia="Times New Roman" w:hAnsi="Arial" w:cs="Arial"/>
          <w:b/>
          <w:bCs/>
          <w:sz w:val="20"/>
          <w:szCs w:val="20"/>
        </w:rPr>
        <w:t>Special Remarks on other Toxic Effects on Humans:</w:t>
      </w:r>
    </w:p>
    <w:p w:rsidR="006D22E7" w:rsidRPr="006D22E7" w:rsidRDefault="006D22E7" w:rsidP="006D22E7">
      <w:pPr>
        <w:autoSpaceDE w:val="0"/>
        <w:autoSpaceDN w:val="0"/>
        <w:adjustRightInd w:val="0"/>
        <w:spacing w:after="0" w:line="240" w:lineRule="auto"/>
        <w:rPr>
          <w:rFonts w:ascii="Arial" w:eastAsia="Times New Roman" w:hAnsi="Arial" w:cs="Arial"/>
          <w:sz w:val="20"/>
          <w:szCs w:val="20"/>
        </w:rPr>
      </w:pPr>
      <w:r w:rsidRPr="006D22E7">
        <w:rPr>
          <w:rFonts w:ascii="Arial" w:eastAsia="Times New Roman" w:hAnsi="Arial" w:cs="Arial"/>
          <w:sz w:val="20"/>
          <w:szCs w:val="20"/>
        </w:rPr>
        <w:t xml:space="preserve">Acute Potential Health Effects: Skin: Causes skin irritation. May be absorbed through skin. Eyes: Causes eye irritation. May cause conjunctivitis. May cause permanent corneal opacification. Ingestion: Harmful if swallowed. Causes gastrointestinal tract irritation with nausea. May affect behavior, brain, nervous system (change in motor activity, muscular incoordination, loss of reflexes, convulsions, coma), blood (methemoglobinemia), liver, metabolism, </w:t>
      </w:r>
      <w:proofErr w:type="spellStart"/>
      <w:r w:rsidRPr="006D22E7">
        <w:rPr>
          <w:rFonts w:ascii="Arial" w:eastAsia="Times New Roman" w:hAnsi="Arial" w:cs="Arial"/>
          <w:sz w:val="20"/>
          <w:szCs w:val="20"/>
        </w:rPr>
        <w:t>cardiovasular</w:t>
      </w:r>
      <w:proofErr w:type="spellEnd"/>
      <w:r w:rsidRPr="006D22E7">
        <w:rPr>
          <w:rFonts w:ascii="Arial" w:eastAsia="Times New Roman" w:hAnsi="Arial" w:cs="Arial"/>
          <w:sz w:val="20"/>
          <w:szCs w:val="20"/>
        </w:rPr>
        <w:t xml:space="preserve"> system (decrease in blood pressure, rapid pulse) and urinary system. May also cause weakness. Inhalation: May be fatal if inhaled. May cause respiratory tract irritation, cyanosis, </w:t>
      </w:r>
      <w:proofErr w:type="spellStart"/>
      <w:r w:rsidRPr="006D22E7">
        <w:rPr>
          <w:rFonts w:ascii="Arial" w:eastAsia="Times New Roman" w:hAnsi="Arial" w:cs="Arial"/>
          <w:sz w:val="20"/>
          <w:szCs w:val="20"/>
        </w:rPr>
        <w:t>dyspena</w:t>
      </w:r>
      <w:proofErr w:type="spellEnd"/>
      <w:r w:rsidRPr="006D22E7">
        <w:rPr>
          <w:rFonts w:ascii="Arial" w:eastAsia="Times New Roman" w:hAnsi="Arial" w:cs="Arial"/>
          <w:sz w:val="20"/>
          <w:szCs w:val="20"/>
        </w:rPr>
        <w:t>, pulmonary edema, asphyxia, chemical pneumonitis, upper airway obstruction caused by edema and possible death. May cause biochemical changes. May affect the blood (methemoglobinemia), and the cardiovascular system (tachycardia).</w:t>
      </w:r>
    </w:p>
    <w:p w:rsidR="006D22E7" w:rsidRPr="006D22E7" w:rsidRDefault="006D22E7" w:rsidP="006D22E7">
      <w:pPr>
        <w:autoSpaceDE w:val="0"/>
        <w:autoSpaceDN w:val="0"/>
        <w:adjustRightInd w:val="0"/>
        <w:spacing w:after="0" w:line="240" w:lineRule="auto"/>
        <w:rPr>
          <w:rFonts w:ascii="Arial" w:eastAsia="Times New Roman" w:hAnsi="Arial" w:cs="Arial"/>
          <w:sz w:val="20"/>
          <w:szCs w:val="20"/>
        </w:rPr>
      </w:pPr>
    </w:p>
    <w:p w:rsidR="006D22E7" w:rsidRPr="006D22E7" w:rsidRDefault="006D22E7" w:rsidP="006D22E7">
      <w:pPr>
        <w:spacing w:after="0" w:line="240" w:lineRule="auto"/>
        <w:rPr>
          <w:rFonts w:ascii="Arial" w:eastAsia="Times New Roman" w:hAnsi="Arial" w:cs="Arial"/>
          <w:b/>
          <w:sz w:val="24"/>
          <w:szCs w:val="24"/>
        </w:rPr>
      </w:pPr>
      <w:r w:rsidRPr="006D22E7">
        <w:rPr>
          <w:rFonts w:ascii="Arial" w:eastAsia="Times New Roman" w:hAnsi="Arial" w:cs="Arial"/>
          <w:b/>
          <w:sz w:val="24"/>
          <w:szCs w:val="24"/>
        </w:rPr>
        <w:t>Personal Protective Equipment (PPE)</w:t>
      </w:r>
    </w:p>
    <w:p w:rsidR="006D22E7" w:rsidRPr="006D22E7" w:rsidRDefault="006D22E7" w:rsidP="006D22E7">
      <w:pPr>
        <w:spacing w:after="0" w:line="240" w:lineRule="auto"/>
        <w:rPr>
          <w:rFonts w:ascii="Arial" w:eastAsia="Times New Roman" w:hAnsi="Arial" w:cs="Arial"/>
          <w:b/>
          <w:sz w:val="24"/>
          <w:szCs w:val="24"/>
        </w:rPr>
      </w:pPr>
    </w:p>
    <w:p w:rsidR="006D22E7" w:rsidRPr="006D22E7" w:rsidRDefault="006D22E7" w:rsidP="006D22E7">
      <w:pPr>
        <w:numPr>
          <w:ilvl w:val="0"/>
          <w:numId w:val="10"/>
        </w:numPr>
        <w:autoSpaceDE w:val="0"/>
        <w:autoSpaceDN w:val="0"/>
        <w:adjustRightInd w:val="0"/>
        <w:spacing w:after="0" w:line="240" w:lineRule="auto"/>
        <w:rPr>
          <w:rFonts w:ascii="Arial" w:eastAsia="Times New Roman" w:hAnsi="Arial" w:cs="Arial"/>
          <w:sz w:val="20"/>
          <w:szCs w:val="20"/>
        </w:rPr>
      </w:pPr>
      <w:r w:rsidRPr="006D22E7">
        <w:rPr>
          <w:rFonts w:ascii="Arial" w:eastAsia="Times New Roman" w:hAnsi="Arial" w:cs="Arial"/>
          <w:bCs/>
          <w:i/>
          <w:sz w:val="20"/>
          <w:szCs w:val="20"/>
        </w:rPr>
        <w:t>Eyes:</w:t>
      </w:r>
      <w:r w:rsidRPr="006D22E7">
        <w:rPr>
          <w:rFonts w:ascii="Arial" w:eastAsia="Times New Roman" w:hAnsi="Arial" w:cs="Arial"/>
          <w:sz w:val="20"/>
          <w:szCs w:val="20"/>
        </w:rPr>
        <w:t xml:space="preserve"> Wear splash safety goggles.</w:t>
      </w:r>
    </w:p>
    <w:p w:rsidR="006D22E7" w:rsidRPr="006D22E7" w:rsidRDefault="006D22E7" w:rsidP="006D22E7">
      <w:pPr>
        <w:autoSpaceDE w:val="0"/>
        <w:autoSpaceDN w:val="0"/>
        <w:adjustRightInd w:val="0"/>
        <w:spacing w:after="0" w:line="240" w:lineRule="auto"/>
        <w:ind w:left="720"/>
        <w:rPr>
          <w:rFonts w:ascii="Arial" w:eastAsia="Times New Roman" w:hAnsi="Arial" w:cs="Arial"/>
          <w:sz w:val="20"/>
          <w:szCs w:val="20"/>
        </w:rPr>
      </w:pPr>
    </w:p>
    <w:p w:rsidR="006D22E7" w:rsidRPr="006D22E7" w:rsidRDefault="006D22E7" w:rsidP="006D22E7">
      <w:pPr>
        <w:numPr>
          <w:ilvl w:val="0"/>
          <w:numId w:val="10"/>
        </w:numPr>
        <w:autoSpaceDE w:val="0"/>
        <w:autoSpaceDN w:val="0"/>
        <w:adjustRightInd w:val="0"/>
        <w:spacing w:after="0" w:line="240" w:lineRule="auto"/>
        <w:rPr>
          <w:rFonts w:ascii="Arial" w:eastAsia="Times New Roman" w:hAnsi="Arial" w:cs="Arial"/>
          <w:sz w:val="20"/>
          <w:szCs w:val="20"/>
        </w:rPr>
      </w:pPr>
      <w:r w:rsidRPr="006D22E7">
        <w:rPr>
          <w:rFonts w:ascii="Arial" w:eastAsia="Times New Roman" w:hAnsi="Arial" w:cs="Arial"/>
          <w:bCs/>
          <w:i/>
          <w:sz w:val="20"/>
          <w:szCs w:val="20"/>
        </w:rPr>
        <w:t>Skin:</w:t>
      </w:r>
      <w:r w:rsidRPr="006D22E7">
        <w:rPr>
          <w:rFonts w:ascii="Arial" w:eastAsia="Times New Roman" w:hAnsi="Arial" w:cs="Arial"/>
          <w:sz w:val="20"/>
          <w:szCs w:val="20"/>
        </w:rPr>
        <w:t xml:space="preserve"> Wear gloves and lab coat.</w:t>
      </w:r>
    </w:p>
    <w:p w:rsidR="006D22E7" w:rsidRPr="006D22E7" w:rsidRDefault="006D22E7" w:rsidP="006D22E7">
      <w:pPr>
        <w:autoSpaceDE w:val="0"/>
        <w:autoSpaceDN w:val="0"/>
        <w:adjustRightInd w:val="0"/>
        <w:spacing w:after="0" w:line="240" w:lineRule="auto"/>
        <w:ind w:left="720"/>
        <w:rPr>
          <w:rFonts w:ascii="Arial" w:eastAsia="Times New Roman" w:hAnsi="Arial" w:cs="Arial"/>
          <w:sz w:val="20"/>
          <w:szCs w:val="20"/>
        </w:rPr>
      </w:pPr>
    </w:p>
    <w:p w:rsidR="006D22E7" w:rsidRPr="006D22E7" w:rsidRDefault="006D22E7" w:rsidP="006D22E7">
      <w:pPr>
        <w:numPr>
          <w:ilvl w:val="0"/>
          <w:numId w:val="10"/>
        </w:numPr>
        <w:autoSpaceDE w:val="0"/>
        <w:autoSpaceDN w:val="0"/>
        <w:adjustRightInd w:val="0"/>
        <w:spacing w:after="0" w:line="240" w:lineRule="auto"/>
        <w:rPr>
          <w:rFonts w:ascii="Arial" w:eastAsia="Times New Roman" w:hAnsi="Arial" w:cs="Arial"/>
          <w:sz w:val="20"/>
          <w:szCs w:val="20"/>
        </w:rPr>
      </w:pPr>
      <w:r w:rsidRPr="006D22E7">
        <w:rPr>
          <w:rFonts w:ascii="Arial" w:eastAsia="Times New Roman" w:hAnsi="Arial" w:cs="Arial"/>
          <w:bCs/>
          <w:i/>
          <w:sz w:val="20"/>
          <w:szCs w:val="20"/>
        </w:rPr>
        <w:t>Clothing:</w:t>
      </w:r>
      <w:r w:rsidRPr="006D22E7">
        <w:rPr>
          <w:rFonts w:ascii="Arial" w:eastAsia="Times New Roman" w:hAnsi="Arial" w:cs="Arial"/>
          <w:sz w:val="20"/>
          <w:szCs w:val="20"/>
        </w:rPr>
        <w:t xml:space="preserve"> Wear long pants, shirt, and closed toe shoes while handling.</w:t>
      </w:r>
    </w:p>
    <w:p w:rsidR="006D22E7" w:rsidRPr="006D22E7" w:rsidRDefault="006D22E7" w:rsidP="006D22E7">
      <w:pPr>
        <w:autoSpaceDE w:val="0"/>
        <w:autoSpaceDN w:val="0"/>
        <w:adjustRightInd w:val="0"/>
        <w:spacing w:after="0" w:line="240" w:lineRule="auto"/>
        <w:ind w:left="720"/>
        <w:rPr>
          <w:rFonts w:ascii="Arial" w:eastAsia="Times New Roman" w:hAnsi="Arial" w:cs="Arial"/>
          <w:b/>
          <w:bCs/>
          <w:sz w:val="20"/>
          <w:szCs w:val="20"/>
        </w:rPr>
      </w:pPr>
    </w:p>
    <w:p w:rsidR="006D22E7" w:rsidRPr="006D22E7" w:rsidRDefault="006D22E7" w:rsidP="006D22E7">
      <w:pPr>
        <w:autoSpaceDE w:val="0"/>
        <w:autoSpaceDN w:val="0"/>
        <w:adjustRightInd w:val="0"/>
        <w:spacing w:after="0" w:line="240" w:lineRule="auto"/>
        <w:rPr>
          <w:rFonts w:ascii="Arial" w:eastAsia="Times New Roman" w:hAnsi="Arial" w:cs="Arial"/>
          <w:sz w:val="20"/>
          <w:szCs w:val="20"/>
        </w:rPr>
      </w:pPr>
      <w:r w:rsidRPr="006D22E7">
        <w:rPr>
          <w:rFonts w:ascii="Arial" w:eastAsia="Times New Roman" w:hAnsi="Arial" w:cs="Arial"/>
          <w:bCs/>
          <w:i/>
          <w:sz w:val="20"/>
          <w:szCs w:val="20"/>
        </w:rPr>
        <w:lastRenderedPageBreak/>
        <w:t>Personal Protection in Case of a Large Spill:</w:t>
      </w:r>
      <w:r w:rsidRPr="006D22E7">
        <w:rPr>
          <w:rFonts w:ascii="Arial" w:eastAsia="Times New Roman" w:hAnsi="Arial" w:cs="Arial"/>
          <w:b/>
          <w:bCs/>
          <w:sz w:val="20"/>
          <w:szCs w:val="20"/>
        </w:rPr>
        <w:t xml:space="preserve"> </w:t>
      </w:r>
      <w:r w:rsidRPr="006D22E7">
        <w:rPr>
          <w:rFonts w:ascii="Arial" w:eastAsia="Times New Roman" w:hAnsi="Arial" w:cs="Arial"/>
          <w:sz w:val="20"/>
          <w:szCs w:val="20"/>
        </w:rPr>
        <w:t>Splash goggles. Full suit. Boots. Gloves. Suggested protective clothing might not be sufficient; consult a specialist BEFORE handling this product.</w:t>
      </w:r>
    </w:p>
    <w:p w:rsidR="006D22E7" w:rsidRPr="006D22E7" w:rsidRDefault="006D22E7" w:rsidP="006D22E7">
      <w:pPr>
        <w:spacing w:after="0" w:line="240" w:lineRule="auto"/>
        <w:rPr>
          <w:rFonts w:ascii="Arial" w:eastAsia="MS Mincho" w:hAnsi="Arial" w:cs="Arial"/>
          <w:sz w:val="20"/>
          <w:szCs w:val="20"/>
          <w:lang w:eastAsia="ja-JP"/>
        </w:rPr>
      </w:pPr>
    </w:p>
    <w:p w:rsidR="006D22E7" w:rsidRPr="006D22E7" w:rsidRDefault="006D22E7" w:rsidP="006D22E7">
      <w:pPr>
        <w:spacing w:after="0" w:line="240" w:lineRule="auto"/>
        <w:rPr>
          <w:rFonts w:ascii="Arial" w:eastAsia="Calibri" w:hAnsi="Arial" w:cs="Arial"/>
          <w:sz w:val="20"/>
          <w:szCs w:val="20"/>
        </w:rPr>
      </w:pPr>
      <w:r w:rsidRPr="006D22E7">
        <w:rPr>
          <w:rFonts w:ascii="Arial" w:eastAsia="Calibri" w:hAnsi="Arial" w:cs="Arial"/>
          <w:sz w:val="20"/>
          <w:szCs w:val="20"/>
        </w:rPr>
        <w:t xml:space="preserve">Lab personnel intending to use/wear a respirator mask must be trained and fit-tested by ORS and should contact occhealt@uga.edu. This is a UGA requirement described in more detail in the </w:t>
      </w:r>
      <w:hyperlink r:id="rId9" w:history="1">
        <w:r w:rsidRPr="006D22E7">
          <w:rPr>
            <w:rFonts w:ascii="Arial" w:eastAsia="Calibri" w:hAnsi="Arial" w:cs="Arial"/>
            <w:color w:val="0000FF"/>
            <w:sz w:val="20"/>
            <w:szCs w:val="20"/>
            <w:u w:val="single"/>
          </w:rPr>
          <w:t>UGA Respiratory Protection Plan</w:t>
        </w:r>
      </w:hyperlink>
      <w:r w:rsidRPr="006D22E7">
        <w:rPr>
          <w:rFonts w:ascii="Arial" w:eastAsia="Calibri" w:hAnsi="Arial" w:cs="Arial"/>
          <w:sz w:val="20"/>
          <w:szCs w:val="20"/>
        </w:rPr>
        <w:t xml:space="preserve"> and supported by the </w:t>
      </w:r>
      <w:hyperlink r:id="rId10" w:history="1">
        <w:r w:rsidRPr="006D22E7">
          <w:rPr>
            <w:rFonts w:ascii="Arial" w:eastAsia="Calibri" w:hAnsi="Arial" w:cs="Arial"/>
            <w:color w:val="0000FF"/>
            <w:sz w:val="20"/>
            <w:szCs w:val="20"/>
            <w:u w:val="single"/>
          </w:rPr>
          <w:t>Office of Research Occupational Health and Safety Program</w:t>
        </w:r>
      </w:hyperlink>
      <w:r w:rsidRPr="006D22E7">
        <w:rPr>
          <w:rFonts w:ascii="Arial" w:eastAsia="Calibri" w:hAnsi="Arial" w:cs="Arial"/>
          <w:sz w:val="20"/>
          <w:szCs w:val="20"/>
        </w:rPr>
        <w:t xml:space="preserve">. </w:t>
      </w:r>
    </w:p>
    <w:p w:rsidR="006D22E7" w:rsidRPr="006D22E7" w:rsidRDefault="006D22E7" w:rsidP="006D22E7">
      <w:pPr>
        <w:spacing w:after="0" w:line="240" w:lineRule="auto"/>
        <w:rPr>
          <w:rFonts w:ascii="Arial" w:eastAsia="MS Mincho" w:hAnsi="Arial" w:cs="Arial"/>
          <w:sz w:val="20"/>
          <w:szCs w:val="20"/>
          <w:lang w:eastAsia="ja-JP"/>
        </w:rPr>
      </w:pPr>
    </w:p>
    <w:p w:rsidR="006D22E7" w:rsidRPr="006D22E7" w:rsidRDefault="006D22E7" w:rsidP="006D22E7">
      <w:pPr>
        <w:spacing w:after="0" w:line="240" w:lineRule="auto"/>
        <w:rPr>
          <w:rFonts w:ascii="Arial" w:eastAsia="Times New Roman" w:hAnsi="Arial" w:cs="Arial"/>
          <w:b/>
          <w:sz w:val="24"/>
          <w:szCs w:val="24"/>
        </w:rPr>
      </w:pPr>
      <w:r w:rsidRPr="006D22E7">
        <w:rPr>
          <w:rFonts w:ascii="Arial" w:eastAsia="Times New Roman" w:hAnsi="Arial" w:cs="Arial"/>
          <w:b/>
          <w:sz w:val="24"/>
          <w:szCs w:val="24"/>
        </w:rPr>
        <w:t>Engineering Controls</w:t>
      </w:r>
    </w:p>
    <w:p w:rsidR="006D22E7" w:rsidRPr="006D22E7" w:rsidRDefault="006D22E7" w:rsidP="006D22E7">
      <w:pPr>
        <w:autoSpaceDE w:val="0"/>
        <w:autoSpaceDN w:val="0"/>
        <w:adjustRightInd w:val="0"/>
        <w:spacing w:after="0" w:line="240" w:lineRule="auto"/>
        <w:rPr>
          <w:rFonts w:ascii="Arial" w:eastAsia="Times New Roman" w:hAnsi="Arial" w:cs="Arial"/>
          <w:color w:val="000000"/>
          <w:sz w:val="24"/>
          <w:szCs w:val="24"/>
        </w:rPr>
      </w:pPr>
    </w:p>
    <w:p w:rsidR="006D22E7" w:rsidRPr="006D22E7" w:rsidRDefault="006D22E7" w:rsidP="006D22E7">
      <w:pPr>
        <w:spacing w:after="0" w:line="240" w:lineRule="auto"/>
        <w:rPr>
          <w:rFonts w:ascii="Arial" w:eastAsia="Times New Roman" w:hAnsi="Arial" w:cs="Arial"/>
          <w:sz w:val="20"/>
          <w:szCs w:val="20"/>
        </w:rPr>
      </w:pPr>
      <w:r w:rsidRPr="006D22E7">
        <w:rPr>
          <w:rFonts w:ascii="Arial" w:eastAsia="Times New Roman" w:hAnsi="Arial" w:cs="Arial"/>
          <w:sz w:val="20"/>
          <w:szCs w:val="20"/>
        </w:rPr>
        <w:t xml:space="preserve">Use process enclosures, local exhaust ventilation, or other engineering controls to keep airborne levels below recommended exposure limits. If user operations generate dust, fume or mist, use ventilation to keep exposure to airborne contaminants below the exposure limit. </w:t>
      </w:r>
    </w:p>
    <w:p w:rsidR="006D22E7" w:rsidRPr="006D22E7" w:rsidRDefault="006D22E7" w:rsidP="006D22E7">
      <w:pPr>
        <w:spacing w:after="0" w:line="240" w:lineRule="auto"/>
        <w:rPr>
          <w:rFonts w:ascii="Arial" w:eastAsia="Times New Roman" w:hAnsi="Arial" w:cs="Arial"/>
          <w:b/>
          <w:sz w:val="24"/>
          <w:szCs w:val="24"/>
        </w:rPr>
      </w:pPr>
    </w:p>
    <w:p w:rsidR="006D22E7" w:rsidRPr="006D22E7" w:rsidRDefault="006D22E7" w:rsidP="006D22E7">
      <w:pPr>
        <w:spacing w:after="0" w:line="240" w:lineRule="auto"/>
        <w:rPr>
          <w:rFonts w:ascii="Arial" w:eastAsia="Times New Roman" w:hAnsi="Arial" w:cs="Arial"/>
          <w:b/>
          <w:sz w:val="24"/>
          <w:szCs w:val="24"/>
        </w:rPr>
      </w:pPr>
      <w:r w:rsidRPr="006D22E7">
        <w:rPr>
          <w:rFonts w:ascii="Arial" w:eastAsia="Times New Roman" w:hAnsi="Arial" w:cs="Arial"/>
          <w:b/>
          <w:sz w:val="24"/>
          <w:szCs w:val="24"/>
        </w:rPr>
        <w:t>First Aid Procedures</w:t>
      </w:r>
    </w:p>
    <w:p w:rsidR="006D22E7" w:rsidRPr="006D22E7" w:rsidRDefault="006D22E7" w:rsidP="006D22E7">
      <w:pPr>
        <w:spacing w:after="0" w:line="240" w:lineRule="auto"/>
        <w:rPr>
          <w:rFonts w:ascii="Arial" w:eastAsia="Times New Roman" w:hAnsi="Arial" w:cs="Arial"/>
          <w:b/>
          <w:sz w:val="24"/>
          <w:szCs w:val="24"/>
        </w:rPr>
      </w:pPr>
    </w:p>
    <w:p w:rsidR="006D22E7" w:rsidRPr="006D22E7" w:rsidRDefault="006D22E7" w:rsidP="006D22E7">
      <w:pPr>
        <w:numPr>
          <w:ilvl w:val="0"/>
          <w:numId w:val="9"/>
        </w:numPr>
        <w:spacing w:after="0" w:line="240" w:lineRule="auto"/>
        <w:rPr>
          <w:rFonts w:ascii="Arial" w:eastAsia="Times New Roman" w:hAnsi="Arial" w:cs="Arial"/>
          <w:sz w:val="20"/>
          <w:szCs w:val="20"/>
        </w:rPr>
      </w:pPr>
      <w:r w:rsidRPr="006D22E7">
        <w:rPr>
          <w:rFonts w:ascii="Arial" w:eastAsia="Times New Roman" w:hAnsi="Arial" w:cs="Arial"/>
          <w:bCs/>
          <w:i/>
          <w:sz w:val="20"/>
          <w:szCs w:val="20"/>
        </w:rPr>
        <w:t>Inhalation</w:t>
      </w:r>
      <w:r w:rsidRPr="006D22E7">
        <w:rPr>
          <w:rFonts w:ascii="Arial" w:eastAsia="Times New Roman" w:hAnsi="Arial" w:cs="Arial"/>
          <w:bCs/>
          <w:sz w:val="20"/>
          <w:szCs w:val="20"/>
        </w:rPr>
        <w:t>:</w:t>
      </w:r>
      <w:r w:rsidRPr="006D22E7">
        <w:rPr>
          <w:rFonts w:ascii="Arial" w:eastAsia="Times New Roman" w:hAnsi="Arial" w:cs="Arial"/>
          <w:sz w:val="20"/>
          <w:szCs w:val="20"/>
        </w:rPr>
        <w:t xml:space="preserve"> Remove to fresh air. If not breathing, give artificial respiration. If breathing is difficult, give oxygen. Get medical attention immediately.</w:t>
      </w:r>
    </w:p>
    <w:p w:rsidR="006D22E7" w:rsidRPr="006D22E7" w:rsidRDefault="006D22E7" w:rsidP="006D22E7">
      <w:pPr>
        <w:spacing w:after="0" w:line="240" w:lineRule="auto"/>
        <w:rPr>
          <w:rFonts w:ascii="Arial" w:eastAsia="Times New Roman" w:hAnsi="Arial" w:cs="Arial"/>
          <w:sz w:val="20"/>
          <w:szCs w:val="20"/>
        </w:rPr>
      </w:pPr>
    </w:p>
    <w:p w:rsidR="006D22E7" w:rsidRPr="006D22E7" w:rsidRDefault="006D22E7" w:rsidP="006D22E7">
      <w:pPr>
        <w:numPr>
          <w:ilvl w:val="0"/>
          <w:numId w:val="9"/>
        </w:numPr>
        <w:spacing w:after="0" w:line="240" w:lineRule="auto"/>
        <w:rPr>
          <w:rFonts w:ascii="Arial" w:eastAsia="Times New Roman" w:hAnsi="Arial" w:cs="Arial"/>
          <w:sz w:val="20"/>
          <w:szCs w:val="20"/>
        </w:rPr>
      </w:pPr>
      <w:r w:rsidRPr="006D22E7">
        <w:rPr>
          <w:rFonts w:ascii="Arial" w:eastAsia="Times New Roman" w:hAnsi="Arial" w:cs="Arial"/>
          <w:bCs/>
          <w:i/>
          <w:sz w:val="20"/>
          <w:szCs w:val="20"/>
        </w:rPr>
        <w:t>Ingestion</w:t>
      </w:r>
      <w:r w:rsidRPr="006D22E7">
        <w:rPr>
          <w:rFonts w:ascii="Arial" w:eastAsia="Times New Roman" w:hAnsi="Arial" w:cs="Arial"/>
          <w:bCs/>
          <w:sz w:val="20"/>
          <w:szCs w:val="20"/>
        </w:rPr>
        <w:t>:</w:t>
      </w:r>
      <w:r w:rsidRPr="006D22E7">
        <w:rPr>
          <w:rFonts w:ascii="Arial" w:eastAsia="Times New Roman" w:hAnsi="Arial" w:cs="Arial"/>
          <w:sz w:val="20"/>
          <w:szCs w:val="20"/>
        </w:rPr>
        <w:t xml:space="preserve"> Do NOT induce vomiting. Never give anything by mouth to an unconscious person. Aspiration hazard if swallowed- can enter lungs and cause damage. Loosen tight clothing such as a collar, tie, belt or waistband. Get medical attention.</w:t>
      </w:r>
    </w:p>
    <w:p w:rsidR="006D22E7" w:rsidRPr="006D22E7" w:rsidRDefault="006D22E7" w:rsidP="006D22E7">
      <w:pPr>
        <w:spacing w:after="0" w:line="240" w:lineRule="auto"/>
        <w:rPr>
          <w:rFonts w:ascii="Arial" w:eastAsia="Times New Roman" w:hAnsi="Arial" w:cs="Arial"/>
          <w:sz w:val="20"/>
          <w:szCs w:val="20"/>
        </w:rPr>
      </w:pPr>
    </w:p>
    <w:p w:rsidR="006D22E7" w:rsidRPr="006D22E7" w:rsidRDefault="006D22E7" w:rsidP="006D22E7">
      <w:pPr>
        <w:numPr>
          <w:ilvl w:val="0"/>
          <w:numId w:val="9"/>
        </w:numPr>
        <w:spacing w:after="0" w:line="240" w:lineRule="auto"/>
        <w:rPr>
          <w:rFonts w:ascii="Arial" w:eastAsia="Times New Roman" w:hAnsi="Arial" w:cs="Arial"/>
          <w:sz w:val="20"/>
          <w:szCs w:val="20"/>
        </w:rPr>
      </w:pPr>
      <w:r w:rsidRPr="006D22E7">
        <w:rPr>
          <w:rFonts w:ascii="Arial" w:eastAsia="Times New Roman" w:hAnsi="Arial" w:cs="Arial"/>
          <w:bCs/>
          <w:i/>
          <w:sz w:val="20"/>
          <w:szCs w:val="20"/>
        </w:rPr>
        <w:t>Skin Contact</w:t>
      </w:r>
      <w:r w:rsidRPr="006D22E7">
        <w:rPr>
          <w:rFonts w:ascii="Arial" w:eastAsia="Times New Roman" w:hAnsi="Arial" w:cs="Arial"/>
          <w:bCs/>
          <w:sz w:val="20"/>
          <w:szCs w:val="20"/>
        </w:rPr>
        <w:t>:</w:t>
      </w:r>
      <w:r w:rsidRPr="006D22E7">
        <w:rPr>
          <w:rFonts w:ascii="Arial" w:eastAsia="Times New Roman" w:hAnsi="Arial" w:cs="Arial"/>
          <w:sz w:val="20"/>
          <w:szCs w:val="20"/>
        </w:rPr>
        <w:t xml:space="preserve"> In case of contact, immediately flush skin with plenty of water. Cover the irritated skin with an emollient. Remove contaminated clothing and shoes. Cold water may be used. Wash clothing before reuse. Thoroughly clean shoes before reuse. Get medical attention.</w:t>
      </w:r>
    </w:p>
    <w:p w:rsidR="006D22E7" w:rsidRPr="006D22E7" w:rsidRDefault="006D22E7" w:rsidP="006D22E7">
      <w:pPr>
        <w:spacing w:after="0" w:line="240" w:lineRule="auto"/>
        <w:rPr>
          <w:rFonts w:ascii="Arial" w:eastAsia="Times New Roman" w:hAnsi="Arial" w:cs="Arial"/>
          <w:sz w:val="20"/>
          <w:szCs w:val="20"/>
        </w:rPr>
      </w:pPr>
    </w:p>
    <w:p w:rsidR="006D22E7" w:rsidRPr="006D22E7" w:rsidRDefault="006D22E7" w:rsidP="006D22E7">
      <w:pPr>
        <w:numPr>
          <w:ilvl w:val="0"/>
          <w:numId w:val="9"/>
        </w:numPr>
        <w:autoSpaceDE w:val="0"/>
        <w:autoSpaceDN w:val="0"/>
        <w:adjustRightInd w:val="0"/>
        <w:spacing w:after="0" w:line="240" w:lineRule="auto"/>
        <w:rPr>
          <w:rFonts w:ascii="Arial" w:eastAsia="Times New Roman" w:hAnsi="Arial" w:cs="Arial"/>
          <w:sz w:val="20"/>
          <w:szCs w:val="20"/>
        </w:rPr>
      </w:pPr>
      <w:r w:rsidRPr="006D22E7">
        <w:rPr>
          <w:rFonts w:ascii="Arial" w:eastAsia="Times New Roman" w:hAnsi="Arial" w:cs="Arial"/>
          <w:bCs/>
          <w:i/>
          <w:sz w:val="20"/>
          <w:szCs w:val="20"/>
        </w:rPr>
        <w:t>Eye Contact</w:t>
      </w:r>
      <w:r w:rsidRPr="006D22E7">
        <w:rPr>
          <w:rFonts w:ascii="Arial" w:eastAsia="Times New Roman" w:hAnsi="Arial" w:cs="Arial"/>
          <w:bCs/>
          <w:sz w:val="20"/>
          <w:szCs w:val="20"/>
        </w:rPr>
        <w:t>:</w:t>
      </w:r>
      <w:r w:rsidRPr="006D22E7">
        <w:rPr>
          <w:rFonts w:ascii="Arial" w:eastAsia="Times New Roman" w:hAnsi="Arial" w:cs="Arial"/>
          <w:sz w:val="20"/>
          <w:szCs w:val="20"/>
        </w:rPr>
        <w:t xml:space="preserve"> Check for and remove any contact lenses. In case of contact, immediately flush eyes with plenty of water for at least 15 minutes. Cold water may be used. Get medical attention immediately.</w:t>
      </w:r>
      <w:r w:rsidRPr="006D22E7">
        <w:rPr>
          <w:rFonts w:ascii="Arial" w:eastAsia="Times New Roman" w:hAnsi="Arial" w:cs="Arial"/>
          <w:sz w:val="20"/>
          <w:szCs w:val="20"/>
        </w:rPr>
        <w:br/>
      </w:r>
    </w:p>
    <w:p w:rsidR="006D22E7" w:rsidRPr="006D22E7" w:rsidRDefault="006D22E7" w:rsidP="006D22E7">
      <w:pPr>
        <w:spacing w:after="0" w:line="240" w:lineRule="auto"/>
        <w:rPr>
          <w:rFonts w:ascii="Arial" w:eastAsia="Times New Roman" w:hAnsi="Arial" w:cs="Arial"/>
          <w:b/>
          <w:sz w:val="24"/>
          <w:szCs w:val="24"/>
        </w:rPr>
      </w:pPr>
      <w:r w:rsidRPr="006D22E7">
        <w:rPr>
          <w:rFonts w:ascii="Arial" w:eastAsia="Times New Roman" w:hAnsi="Arial" w:cs="Arial"/>
          <w:b/>
          <w:sz w:val="24"/>
          <w:szCs w:val="24"/>
        </w:rPr>
        <w:t>Special Handling and Storage Requirements</w:t>
      </w:r>
    </w:p>
    <w:p w:rsidR="006D22E7" w:rsidRPr="006D22E7" w:rsidRDefault="006D22E7" w:rsidP="006D22E7">
      <w:pPr>
        <w:spacing w:after="0" w:line="240" w:lineRule="auto"/>
        <w:rPr>
          <w:rFonts w:ascii="Arial" w:eastAsia="Times New Roman" w:hAnsi="Arial" w:cs="Arial"/>
          <w:b/>
          <w:sz w:val="24"/>
          <w:szCs w:val="24"/>
        </w:rPr>
      </w:pPr>
    </w:p>
    <w:p w:rsidR="006D22E7" w:rsidRPr="006D22E7" w:rsidRDefault="006D22E7" w:rsidP="006D22E7">
      <w:pPr>
        <w:autoSpaceDE w:val="0"/>
        <w:autoSpaceDN w:val="0"/>
        <w:adjustRightInd w:val="0"/>
        <w:spacing w:after="0" w:line="240" w:lineRule="auto"/>
        <w:rPr>
          <w:rFonts w:ascii="Arial" w:eastAsia="Times New Roman" w:hAnsi="Arial" w:cs="Arial"/>
          <w:sz w:val="20"/>
          <w:szCs w:val="20"/>
        </w:rPr>
      </w:pPr>
      <w:r w:rsidRPr="006D22E7">
        <w:rPr>
          <w:rFonts w:ascii="Arial" w:eastAsia="Times New Roman" w:hAnsi="Arial" w:cs="Arial"/>
          <w:b/>
          <w:bCs/>
          <w:sz w:val="20"/>
          <w:szCs w:val="20"/>
        </w:rPr>
        <w:t xml:space="preserve">Precautions: </w:t>
      </w:r>
      <w:r w:rsidRPr="006D22E7">
        <w:rPr>
          <w:rFonts w:ascii="Arial" w:eastAsia="Times New Roman" w:hAnsi="Arial" w:cs="Arial"/>
          <w:sz w:val="20"/>
          <w:szCs w:val="20"/>
        </w:rPr>
        <w:t>Keep locked up. Keep away from heat. Keep away from sources of ignition. Keep away from combustible material. Do not ingest. Do not breathe dust. In case of insufficient ventilation, wear suitable respiratory equipment. If ingested, seek medical advice immediately and show the container or the label. Avoid contact with skin and eyes. Keep away from incompatibles such as reducing agents, combustible materials, organic materials, metals, acids.</w:t>
      </w:r>
    </w:p>
    <w:p w:rsidR="006D22E7" w:rsidRPr="006D22E7" w:rsidRDefault="006D22E7" w:rsidP="006D22E7">
      <w:pPr>
        <w:autoSpaceDE w:val="0"/>
        <w:autoSpaceDN w:val="0"/>
        <w:adjustRightInd w:val="0"/>
        <w:spacing w:after="0" w:line="240" w:lineRule="auto"/>
        <w:rPr>
          <w:rFonts w:ascii="Arial" w:eastAsia="Times New Roman" w:hAnsi="Arial" w:cs="Arial"/>
          <w:b/>
          <w:bCs/>
          <w:sz w:val="20"/>
          <w:szCs w:val="20"/>
        </w:rPr>
      </w:pPr>
    </w:p>
    <w:p w:rsidR="006D22E7" w:rsidRPr="006D22E7" w:rsidRDefault="006D22E7" w:rsidP="006D22E7">
      <w:pPr>
        <w:autoSpaceDE w:val="0"/>
        <w:autoSpaceDN w:val="0"/>
        <w:adjustRightInd w:val="0"/>
        <w:spacing w:after="0" w:line="240" w:lineRule="auto"/>
        <w:rPr>
          <w:rFonts w:ascii="Arial" w:eastAsia="Times New Roman" w:hAnsi="Arial" w:cs="Arial"/>
          <w:sz w:val="20"/>
          <w:szCs w:val="20"/>
        </w:rPr>
      </w:pPr>
      <w:r w:rsidRPr="006D22E7">
        <w:rPr>
          <w:rFonts w:ascii="Arial" w:eastAsia="Times New Roman" w:hAnsi="Arial" w:cs="Arial"/>
          <w:b/>
          <w:bCs/>
          <w:sz w:val="20"/>
          <w:szCs w:val="20"/>
        </w:rPr>
        <w:t xml:space="preserve">Storage: </w:t>
      </w:r>
      <w:r w:rsidRPr="006D22E7">
        <w:rPr>
          <w:rFonts w:ascii="Arial" w:eastAsia="Times New Roman" w:hAnsi="Arial" w:cs="Arial"/>
          <w:sz w:val="20"/>
          <w:szCs w:val="20"/>
        </w:rPr>
        <w:t xml:space="preserve">Oxidizer. Hygroscopic. Air sensitive. Keep container tightly closed. Keep container in a cool, well-ventilated area. Separate from acids, </w:t>
      </w:r>
      <w:proofErr w:type="spellStart"/>
      <w:r w:rsidRPr="006D22E7">
        <w:rPr>
          <w:rFonts w:ascii="Arial" w:eastAsia="Times New Roman" w:hAnsi="Arial" w:cs="Arial"/>
          <w:sz w:val="20"/>
          <w:szCs w:val="20"/>
        </w:rPr>
        <w:t>alkalies</w:t>
      </w:r>
      <w:proofErr w:type="spellEnd"/>
      <w:r w:rsidRPr="006D22E7">
        <w:rPr>
          <w:rFonts w:ascii="Arial" w:eastAsia="Times New Roman" w:hAnsi="Arial" w:cs="Arial"/>
          <w:sz w:val="20"/>
          <w:szCs w:val="20"/>
        </w:rPr>
        <w:t>, reducing agents and combustibles. See NFPA 43A, Code for the Storage of Liquid and Solid Oxidizers.</w:t>
      </w:r>
    </w:p>
    <w:p w:rsidR="006D22E7" w:rsidRPr="006D22E7" w:rsidRDefault="006D22E7" w:rsidP="006D22E7">
      <w:pPr>
        <w:autoSpaceDE w:val="0"/>
        <w:autoSpaceDN w:val="0"/>
        <w:adjustRightInd w:val="0"/>
        <w:spacing w:after="0" w:line="240" w:lineRule="auto"/>
        <w:rPr>
          <w:rFonts w:ascii="Arial" w:eastAsia="Times New Roman" w:hAnsi="Arial" w:cs="Arial"/>
          <w:b/>
          <w:bCs/>
          <w:sz w:val="20"/>
          <w:szCs w:val="20"/>
        </w:rPr>
      </w:pPr>
      <w:r w:rsidRPr="006D22E7">
        <w:rPr>
          <w:rFonts w:ascii="Arial" w:eastAsia="Times New Roman" w:hAnsi="Arial" w:cs="Arial"/>
          <w:sz w:val="20"/>
          <w:szCs w:val="20"/>
        </w:rPr>
        <w:t>Do not store above 23°C (73.4°F).</w:t>
      </w:r>
    </w:p>
    <w:p w:rsidR="006D22E7" w:rsidRPr="006D22E7" w:rsidRDefault="006D22E7" w:rsidP="006D22E7">
      <w:pPr>
        <w:autoSpaceDE w:val="0"/>
        <w:autoSpaceDN w:val="0"/>
        <w:adjustRightInd w:val="0"/>
        <w:spacing w:after="0" w:line="240" w:lineRule="auto"/>
        <w:rPr>
          <w:rFonts w:ascii="Arial" w:eastAsia="Times New Roman" w:hAnsi="Arial" w:cs="Arial"/>
          <w:b/>
          <w:sz w:val="20"/>
          <w:szCs w:val="20"/>
        </w:rPr>
      </w:pPr>
    </w:p>
    <w:p w:rsidR="006D22E7" w:rsidRPr="006D22E7" w:rsidRDefault="006D22E7" w:rsidP="006D22E7">
      <w:pPr>
        <w:spacing w:after="0" w:line="240" w:lineRule="auto"/>
        <w:rPr>
          <w:rFonts w:ascii="Arial" w:eastAsia="Times New Roman" w:hAnsi="Arial" w:cs="Arial"/>
          <w:b/>
          <w:sz w:val="24"/>
          <w:szCs w:val="24"/>
        </w:rPr>
      </w:pPr>
      <w:r w:rsidRPr="006D22E7">
        <w:rPr>
          <w:rFonts w:ascii="Arial" w:eastAsia="Times New Roman" w:hAnsi="Arial" w:cs="Arial"/>
          <w:b/>
          <w:sz w:val="24"/>
          <w:szCs w:val="24"/>
        </w:rPr>
        <w:t xml:space="preserve">Spill and Accident Procedure </w:t>
      </w:r>
    </w:p>
    <w:p w:rsidR="006D22E7" w:rsidRPr="006D22E7" w:rsidRDefault="006D22E7" w:rsidP="006D22E7">
      <w:pPr>
        <w:spacing w:after="0" w:line="240" w:lineRule="auto"/>
        <w:rPr>
          <w:rFonts w:ascii="Arial" w:eastAsia="Times New Roman" w:hAnsi="Arial" w:cs="Arial"/>
          <w:sz w:val="24"/>
          <w:szCs w:val="24"/>
        </w:rPr>
      </w:pPr>
    </w:p>
    <w:p w:rsidR="006D22E7" w:rsidRPr="006D22E7" w:rsidRDefault="006D22E7" w:rsidP="006D22E7">
      <w:pPr>
        <w:spacing w:after="0" w:line="240" w:lineRule="auto"/>
        <w:rPr>
          <w:rFonts w:ascii="Arial" w:eastAsia="Times New Roman" w:hAnsi="Arial" w:cs="Arial"/>
          <w:b/>
          <w:sz w:val="20"/>
          <w:szCs w:val="20"/>
          <w:u w:val="single"/>
        </w:rPr>
      </w:pPr>
      <w:r w:rsidRPr="006D22E7">
        <w:rPr>
          <w:rFonts w:ascii="Arial" w:eastAsia="Times New Roman" w:hAnsi="Arial" w:cs="Arial"/>
          <w:sz w:val="20"/>
          <w:szCs w:val="20"/>
        </w:rPr>
        <w:t>Carbon monoxide and/or carbon dioxide may be given off in a fire.  In the event of fire, evacuate and bar further entry.</w:t>
      </w:r>
    </w:p>
    <w:p w:rsidR="006D22E7" w:rsidRPr="006D22E7" w:rsidRDefault="006D22E7" w:rsidP="006D22E7">
      <w:pPr>
        <w:spacing w:after="0" w:line="240" w:lineRule="auto"/>
        <w:rPr>
          <w:rFonts w:ascii="Arial" w:eastAsia="Times New Roman" w:hAnsi="Arial" w:cs="Arial"/>
          <w:sz w:val="24"/>
          <w:szCs w:val="24"/>
        </w:rPr>
      </w:pPr>
    </w:p>
    <w:p w:rsidR="006D22E7" w:rsidRPr="006D22E7" w:rsidRDefault="006D22E7" w:rsidP="006D22E7">
      <w:pPr>
        <w:spacing w:after="0" w:line="240" w:lineRule="auto"/>
        <w:rPr>
          <w:rFonts w:ascii="Arial" w:eastAsia="Times New Roman" w:hAnsi="Arial" w:cs="Arial"/>
          <w:b/>
          <w:bCs/>
          <w:iCs/>
          <w:color w:val="FF0000"/>
          <w:sz w:val="24"/>
          <w:szCs w:val="24"/>
        </w:rPr>
      </w:pPr>
      <w:r w:rsidRPr="006D22E7">
        <w:rPr>
          <w:rFonts w:ascii="Arial" w:eastAsia="Times New Roman" w:hAnsi="Arial" w:cs="Arial"/>
          <w:b/>
          <w:sz w:val="24"/>
          <w:szCs w:val="24"/>
        </w:rPr>
        <w:t xml:space="preserve">Chemical Spill </w:t>
      </w:r>
      <w:r w:rsidRPr="006D22E7">
        <w:rPr>
          <w:rFonts w:ascii="Arial" w:eastAsia="Times New Roman" w:hAnsi="Arial" w:cs="Arial"/>
          <w:b/>
          <w:bCs/>
          <w:iCs/>
          <w:sz w:val="24"/>
          <w:szCs w:val="24"/>
        </w:rPr>
        <w:t>Dial</w:t>
      </w:r>
      <w:r w:rsidRPr="006D22E7">
        <w:rPr>
          <w:rFonts w:ascii="Arial" w:eastAsia="Times New Roman" w:hAnsi="Arial" w:cs="Arial"/>
          <w:b/>
          <w:bCs/>
          <w:iCs/>
          <w:color w:val="FF0000"/>
          <w:sz w:val="24"/>
          <w:szCs w:val="24"/>
        </w:rPr>
        <w:t xml:space="preserve"> 911</w:t>
      </w:r>
      <w:r w:rsidRPr="006D22E7">
        <w:rPr>
          <w:rFonts w:ascii="Arial" w:eastAsia="Times New Roman" w:hAnsi="Arial" w:cs="Arial"/>
          <w:b/>
          <w:bCs/>
          <w:iCs/>
          <w:sz w:val="24"/>
          <w:szCs w:val="24"/>
        </w:rPr>
        <w:t xml:space="preserve"> </w:t>
      </w:r>
      <w:r w:rsidRPr="006D22E7">
        <w:rPr>
          <w:rFonts w:ascii="Arial" w:eastAsia="Times New Roman" w:hAnsi="Arial" w:cs="Arial"/>
          <w:b/>
          <w:bCs/>
          <w:iCs/>
          <w:color w:val="FF0000"/>
          <w:sz w:val="24"/>
          <w:szCs w:val="24"/>
        </w:rPr>
        <w:t xml:space="preserve">  </w:t>
      </w:r>
    </w:p>
    <w:p w:rsidR="006D22E7" w:rsidRDefault="006D22E7" w:rsidP="006D22E7">
      <w:pPr>
        <w:spacing w:after="0" w:line="240" w:lineRule="auto"/>
        <w:rPr>
          <w:rFonts w:ascii="Arial" w:eastAsia="Times New Roman" w:hAnsi="Arial" w:cs="Arial"/>
          <w:b/>
          <w:bCs/>
          <w:iCs/>
          <w:color w:val="FF0000"/>
          <w:sz w:val="24"/>
          <w:szCs w:val="24"/>
        </w:rPr>
      </w:pPr>
      <w:r w:rsidRPr="006D22E7">
        <w:rPr>
          <w:rFonts w:ascii="Arial" w:eastAsia="Times New Roman" w:hAnsi="Arial" w:cs="Arial"/>
          <w:b/>
          <w:bCs/>
          <w:iCs/>
          <w:color w:val="FF0000"/>
          <w:sz w:val="24"/>
          <w:szCs w:val="24"/>
        </w:rPr>
        <w:t>24-7 On-Call Response to Research, Environment, Health or Safety Concerns Dial 2-5561 from a campus phone or 706-542-5561 from a non-campus line.</w:t>
      </w:r>
    </w:p>
    <w:p w:rsidR="006D22E7" w:rsidRDefault="006D22E7" w:rsidP="006D22E7">
      <w:pPr>
        <w:spacing w:after="0" w:line="240" w:lineRule="auto"/>
        <w:rPr>
          <w:rFonts w:ascii="Arial" w:eastAsia="Times New Roman" w:hAnsi="Arial" w:cs="Arial"/>
          <w:b/>
          <w:bCs/>
          <w:iCs/>
          <w:color w:val="FF0000"/>
          <w:sz w:val="24"/>
          <w:szCs w:val="24"/>
        </w:rPr>
      </w:pPr>
    </w:p>
    <w:p w:rsidR="006D22E7" w:rsidRPr="006D22E7" w:rsidRDefault="006D22E7" w:rsidP="006D22E7">
      <w:pPr>
        <w:spacing w:after="0" w:line="240" w:lineRule="auto"/>
        <w:rPr>
          <w:rFonts w:ascii="Arial" w:eastAsia="Times New Roman" w:hAnsi="Arial" w:cs="Arial"/>
          <w:b/>
          <w:color w:val="FF0000"/>
          <w:sz w:val="24"/>
          <w:szCs w:val="24"/>
        </w:rPr>
      </w:pPr>
    </w:p>
    <w:p w:rsidR="006D22E7" w:rsidRDefault="006D22E7" w:rsidP="006D22E7">
      <w:pPr>
        <w:spacing w:after="0" w:line="240" w:lineRule="auto"/>
        <w:rPr>
          <w:rFonts w:ascii="Arial" w:eastAsia="Times New Roman" w:hAnsi="Arial" w:cs="Arial"/>
          <w:sz w:val="20"/>
          <w:szCs w:val="20"/>
        </w:rPr>
      </w:pPr>
      <w:r w:rsidRPr="006D22E7">
        <w:rPr>
          <w:rFonts w:ascii="Arial" w:eastAsia="Times New Roman" w:hAnsi="Arial" w:cs="Arial"/>
          <w:b/>
          <w:sz w:val="20"/>
          <w:szCs w:val="20"/>
        </w:rPr>
        <w:t xml:space="preserve">Spill </w:t>
      </w:r>
      <w:r w:rsidRPr="006D22E7">
        <w:rPr>
          <w:rFonts w:ascii="Arial" w:eastAsia="Times New Roman" w:hAnsi="Arial" w:cs="Arial"/>
          <w:sz w:val="20"/>
          <w:szCs w:val="20"/>
        </w:rPr>
        <w:t xml:space="preserve">– Follow the procedures set out in the </w:t>
      </w:r>
      <w:hyperlink r:id="rId11" w:history="1">
        <w:r w:rsidRPr="006D22E7">
          <w:rPr>
            <w:rFonts w:ascii="Arial" w:eastAsia="Times New Roman" w:hAnsi="Arial" w:cs="Arial"/>
            <w:color w:val="0000FF"/>
            <w:sz w:val="20"/>
            <w:szCs w:val="20"/>
            <w:u w:val="single"/>
          </w:rPr>
          <w:t>UGA Chemical and Laboratory Safety Manual.</w:t>
        </w:r>
      </w:hyperlink>
      <w:r w:rsidRPr="006D22E7">
        <w:rPr>
          <w:rFonts w:ascii="Arial" w:eastAsia="Times New Roman" w:hAnsi="Arial" w:cs="Arial"/>
          <w:sz w:val="20"/>
          <w:szCs w:val="20"/>
        </w:rPr>
        <w:t xml:space="preserve">  </w:t>
      </w:r>
    </w:p>
    <w:p w:rsidR="006D22E7" w:rsidRPr="006D22E7" w:rsidRDefault="006D22E7" w:rsidP="006D22E7">
      <w:pPr>
        <w:spacing w:after="0" w:line="240" w:lineRule="auto"/>
        <w:rPr>
          <w:rFonts w:ascii="Arial" w:eastAsia="Times New Roman" w:hAnsi="Arial" w:cs="Arial"/>
          <w:sz w:val="20"/>
          <w:szCs w:val="20"/>
        </w:rPr>
      </w:pPr>
    </w:p>
    <w:p w:rsidR="006D22E7" w:rsidRPr="006D22E7" w:rsidRDefault="006D22E7" w:rsidP="006D22E7">
      <w:pPr>
        <w:spacing w:after="0" w:line="240" w:lineRule="auto"/>
        <w:rPr>
          <w:rFonts w:ascii="Arial" w:eastAsia="Times New Roman" w:hAnsi="Arial" w:cs="Arial"/>
          <w:sz w:val="20"/>
          <w:szCs w:val="20"/>
        </w:rPr>
      </w:pPr>
      <w:r w:rsidRPr="006D22E7">
        <w:rPr>
          <w:rFonts w:ascii="Arial" w:eastAsia="Times New Roman" w:hAnsi="Arial" w:cs="Arial"/>
          <w:sz w:val="20"/>
          <w:szCs w:val="20"/>
        </w:rPr>
        <w:t>[If there are any chemical-specific protocols for responding to a spill, insert them here or mark “none”:]</w:t>
      </w:r>
    </w:p>
    <w:p w:rsidR="006D22E7" w:rsidRPr="006D22E7" w:rsidRDefault="006D22E7" w:rsidP="006D22E7">
      <w:pPr>
        <w:spacing w:after="0" w:line="240" w:lineRule="auto"/>
        <w:rPr>
          <w:rFonts w:ascii="Arial" w:eastAsia="Times New Roman" w:hAnsi="Arial" w:cs="Arial"/>
          <w:sz w:val="20"/>
          <w:szCs w:val="20"/>
        </w:rPr>
      </w:pPr>
      <w:r w:rsidRPr="006D22E7">
        <w:rPr>
          <w:rFonts w:ascii="Arial" w:eastAsia="Times New Roman" w:hAnsi="Arial" w:cs="Arial"/>
          <w:sz w:val="20"/>
          <w:szCs w:val="20"/>
        </w:rPr>
        <w:t>__________________________________________________________________________________________________________________________________________________________</w:t>
      </w:r>
      <w:r>
        <w:rPr>
          <w:rFonts w:ascii="Arial" w:eastAsia="Times New Roman" w:hAnsi="Arial" w:cs="Arial"/>
          <w:sz w:val="20"/>
          <w:szCs w:val="20"/>
        </w:rPr>
        <w:t xml:space="preserve">______________     </w:t>
      </w:r>
    </w:p>
    <w:p w:rsidR="006D22E7" w:rsidRDefault="006D22E7" w:rsidP="006D22E7">
      <w:pPr>
        <w:keepNext/>
        <w:spacing w:after="0" w:line="240" w:lineRule="auto"/>
        <w:outlineLvl w:val="0"/>
        <w:rPr>
          <w:rFonts w:ascii="Arial" w:eastAsia="Times New Roman" w:hAnsi="Arial" w:cs="Arial"/>
          <w:b/>
          <w:sz w:val="24"/>
          <w:szCs w:val="24"/>
        </w:rPr>
      </w:pPr>
    </w:p>
    <w:p w:rsidR="006D22E7" w:rsidRPr="006D22E7" w:rsidRDefault="006D22E7" w:rsidP="006D22E7">
      <w:pPr>
        <w:keepNext/>
        <w:spacing w:after="0" w:line="240" w:lineRule="auto"/>
        <w:outlineLvl w:val="0"/>
        <w:rPr>
          <w:rFonts w:ascii="Arial" w:eastAsia="Times New Roman" w:hAnsi="Arial" w:cs="Arial"/>
          <w:b/>
          <w:bCs/>
          <w:iCs/>
          <w:color w:val="FF0000"/>
          <w:sz w:val="24"/>
          <w:szCs w:val="24"/>
        </w:rPr>
      </w:pPr>
      <w:r w:rsidRPr="006D22E7">
        <w:rPr>
          <w:rFonts w:ascii="Arial" w:eastAsia="Times New Roman" w:hAnsi="Arial" w:cs="Arial"/>
          <w:b/>
          <w:sz w:val="24"/>
          <w:szCs w:val="24"/>
        </w:rPr>
        <w:t xml:space="preserve">Medical Emergency Dial </w:t>
      </w:r>
      <w:r w:rsidRPr="006D22E7">
        <w:rPr>
          <w:rFonts w:ascii="Arial" w:eastAsia="Times New Roman" w:hAnsi="Arial" w:cs="Arial"/>
          <w:b/>
          <w:color w:val="FF0000"/>
          <w:sz w:val="24"/>
          <w:szCs w:val="24"/>
        </w:rPr>
        <w:t>911</w:t>
      </w:r>
      <w:r w:rsidRPr="006D22E7">
        <w:rPr>
          <w:rFonts w:ascii="Arial" w:eastAsia="Times New Roman" w:hAnsi="Arial" w:cs="Arial"/>
          <w:b/>
          <w:sz w:val="24"/>
          <w:szCs w:val="24"/>
        </w:rPr>
        <w:t xml:space="preserve"> </w:t>
      </w:r>
    </w:p>
    <w:p w:rsidR="006D22E7" w:rsidRPr="006D22E7" w:rsidRDefault="006D22E7" w:rsidP="006D22E7">
      <w:pPr>
        <w:keepNext/>
        <w:spacing w:after="0" w:line="240" w:lineRule="auto"/>
        <w:outlineLvl w:val="0"/>
        <w:rPr>
          <w:rFonts w:ascii="Times New Roman" w:eastAsia="Times New Roman" w:hAnsi="Times New Roman" w:cs="Times New Roman"/>
          <w:sz w:val="24"/>
          <w:szCs w:val="20"/>
        </w:rPr>
      </w:pPr>
    </w:p>
    <w:p w:rsidR="006D22E7" w:rsidRDefault="006D22E7" w:rsidP="006D22E7">
      <w:pPr>
        <w:spacing w:after="0" w:line="240" w:lineRule="auto"/>
        <w:rPr>
          <w:rFonts w:ascii="Arial" w:eastAsia="Times New Roman" w:hAnsi="Arial" w:cs="Arial"/>
          <w:sz w:val="20"/>
          <w:szCs w:val="20"/>
        </w:rPr>
      </w:pPr>
      <w:r w:rsidRPr="006D22E7">
        <w:rPr>
          <w:rFonts w:ascii="Arial" w:eastAsia="Times New Roman" w:hAnsi="Arial" w:cs="Arial"/>
          <w:b/>
          <w:sz w:val="20"/>
          <w:szCs w:val="20"/>
        </w:rPr>
        <w:t xml:space="preserve">Life Threatening Emergency, After Hours, Weekends </w:t>
      </w:r>
      <w:proofErr w:type="gramStart"/>
      <w:r w:rsidRPr="006D22E7">
        <w:rPr>
          <w:rFonts w:ascii="Arial" w:eastAsia="Times New Roman" w:hAnsi="Arial" w:cs="Arial"/>
          <w:b/>
          <w:sz w:val="20"/>
          <w:szCs w:val="20"/>
        </w:rPr>
        <w:t>And</w:t>
      </w:r>
      <w:proofErr w:type="gramEnd"/>
      <w:r w:rsidRPr="006D22E7">
        <w:rPr>
          <w:rFonts w:ascii="Arial" w:eastAsia="Times New Roman" w:hAnsi="Arial" w:cs="Arial"/>
          <w:b/>
          <w:sz w:val="20"/>
          <w:szCs w:val="20"/>
        </w:rPr>
        <w:t xml:space="preserve"> Holidays </w:t>
      </w:r>
      <w:r w:rsidRPr="006D22E7">
        <w:rPr>
          <w:rFonts w:ascii="Arial" w:eastAsia="Times New Roman" w:hAnsi="Arial" w:cs="Arial"/>
          <w:sz w:val="20"/>
          <w:szCs w:val="20"/>
        </w:rPr>
        <w:t xml:space="preserve">– Dial </w:t>
      </w:r>
      <w:r w:rsidRPr="006D22E7">
        <w:rPr>
          <w:rFonts w:ascii="Arial" w:eastAsia="Times New Roman" w:hAnsi="Arial" w:cs="Arial"/>
          <w:b/>
          <w:color w:val="FF0000"/>
          <w:sz w:val="20"/>
          <w:szCs w:val="20"/>
        </w:rPr>
        <w:t>911</w:t>
      </w:r>
      <w:r w:rsidRPr="006D22E7">
        <w:rPr>
          <w:rFonts w:ascii="Arial" w:eastAsia="Times New Roman" w:hAnsi="Arial" w:cs="Arial"/>
          <w:sz w:val="20"/>
          <w:szCs w:val="20"/>
        </w:rPr>
        <w:t xml:space="preserve"> or the emergency phone numbers listed at the beginning of the UGA Chemical and Laboratory Safety Manual</w:t>
      </w:r>
    </w:p>
    <w:p w:rsidR="006D22E7" w:rsidRPr="006D22E7" w:rsidRDefault="006D22E7" w:rsidP="006D22E7">
      <w:pPr>
        <w:spacing w:after="0" w:line="240" w:lineRule="auto"/>
        <w:rPr>
          <w:rFonts w:ascii="Arial" w:eastAsia="Times New Roman" w:hAnsi="Arial" w:cs="Arial"/>
          <w:sz w:val="20"/>
          <w:szCs w:val="20"/>
        </w:rPr>
      </w:pPr>
      <w:r w:rsidRPr="006D22E7">
        <w:rPr>
          <w:rFonts w:ascii="Arial" w:eastAsia="Times New Roman" w:hAnsi="Arial" w:cs="Arial"/>
          <w:sz w:val="20"/>
          <w:szCs w:val="20"/>
        </w:rPr>
        <w:t xml:space="preserve"> </w:t>
      </w:r>
    </w:p>
    <w:p w:rsidR="006D22E7" w:rsidRDefault="006D22E7" w:rsidP="006D22E7">
      <w:pPr>
        <w:spacing w:after="0" w:line="240" w:lineRule="auto"/>
        <w:rPr>
          <w:rFonts w:ascii="Arial" w:eastAsia="Times New Roman" w:hAnsi="Arial" w:cs="Arial"/>
          <w:i/>
          <w:sz w:val="20"/>
          <w:szCs w:val="20"/>
        </w:rPr>
      </w:pPr>
      <w:r w:rsidRPr="006D22E7">
        <w:rPr>
          <w:rFonts w:ascii="Arial" w:eastAsia="Times New Roman" w:hAnsi="Arial" w:cs="Arial"/>
          <w:i/>
          <w:sz w:val="20"/>
          <w:szCs w:val="20"/>
          <w:u w:val="single"/>
        </w:rPr>
        <w:t>Note</w:t>
      </w:r>
      <w:r w:rsidRPr="006D22E7">
        <w:rPr>
          <w:rFonts w:ascii="Arial" w:eastAsia="Times New Roman" w:hAnsi="Arial" w:cs="Arial"/>
          <w:i/>
          <w:sz w:val="20"/>
          <w:szCs w:val="20"/>
        </w:rPr>
        <w:t xml:space="preserve">: All incidents that result in an injury or property damage </w:t>
      </w:r>
      <w:r w:rsidRPr="006D22E7">
        <w:rPr>
          <w:rFonts w:ascii="Arial" w:eastAsia="Times New Roman" w:hAnsi="Arial" w:cs="Arial"/>
          <w:i/>
          <w:sz w:val="20"/>
          <w:szCs w:val="20"/>
          <w:u w:val="single"/>
        </w:rPr>
        <w:t>must</w:t>
      </w:r>
      <w:r w:rsidRPr="006D22E7">
        <w:rPr>
          <w:rFonts w:ascii="Arial" w:eastAsia="Times New Roman" w:hAnsi="Arial" w:cs="Arial"/>
          <w:i/>
          <w:sz w:val="20"/>
          <w:szCs w:val="20"/>
        </w:rPr>
        <w:t xml:space="preserve"> be reported to ORS / ESD using a University Incident/Accident Report. </w:t>
      </w:r>
    </w:p>
    <w:p w:rsidR="006D22E7" w:rsidRPr="006D22E7" w:rsidRDefault="006D22E7" w:rsidP="006D22E7">
      <w:pPr>
        <w:spacing w:after="0" w:line="240" w:lineRule="auto"/>
        <w:rPr>
          <w:rFonts w:ascii="Arial" w:eastAsia="Times New Roman" w:hAnsi="Arial" w:cs="Arial"/>
          <w:i/>
          <w:sz w:val="20"/>
          <w:szCs w:val="20"/>
        </w:rPr>
      </w:pPr>
    </w:p>
    <w:p w:rsidR="006D22E7" w:rsidRDefault="006D22E7" w:rsidP="006D22E7">
      <w:pPr>
        <w:spacing w:after="0" w:line="240" w:lineRule="auto"/>
        <w:rPr>
          <w:rFonts w:ascii="Arial" w:eastAsia="Times New Roman" w:hAnsi="Arial" w:cs="Arial"/>
          <w:sz w:val="20"/>
          <w:szCs w:val="20"/>
        </w:rPr>
      </w:pPr>
      <w:r w:rsidRPr="006D22E7">
        <w:rPr>
          <w:rFonts w:ascii="Arial" w:eastAsia="Times New Roman" w:hAnsi="Arial" w:cs="Arial"/>
          <w:b/>
          <w:sz w:val="20"/>
          <w:szCs w:val="20"/>
        </w:rPr>
        <w:t>Non-</w:t>
      </w:r>
      <w:proofErr w:type="gramStart"/>
      <w:r w:rsidRPr="006D22E7">
        <w:rPr>
          <w:rFonts w:ascii="Arial" w:eastAsia="Times New Roman" w:hAnsi="Arial" w:cs="Arial"/>
          <w:b/>
          <w:sz w:val="20"/>
          <w:szCs w:val="20"/>
        </w:rPr>
        <w:t>Life Threatening</w:t>
      </w:r>
      <w:proofErr w:type="gramEnd"/>
      <w:r w:rsidRPr="006D22E7">
        <w:rPr>
          <w:rFonts w:ascii="Arial" w:eastAsia="Times New Roman" w:hAnsi="Arial" w:cs="Arial"/>
          <w:b/>
          <w:sz w:val="20"/>
          <w:szCs w:val="20"/>
        </w:rPr>
        <w:t xml:space="preserve"> Emergency </w:t>
      </w:r>
      <w:r w:rsidRPr="006D22E7">
        <w:rPr>
          <w:rFonts w:ascii="Arial" w:eastAsia="Times New Roman" w:hAnsi="Arial" w:cs="Arial"/>
          <w:sz w:val="20"/>
          <w:szCs w:val="20"/>
        </w:rPr>
        <w:t xml:space="preserve">– Follow the instructions in the UGA Chemical and Laboratory Safety Manual. </w:t>
      </w:r>
    </w:p>
    <w:p w:rsidR="006D22E7" w:rsidRPr="006D22E7" w:rsidRDefault="006D22E7" w:rsidP="006D22E7">
      <w:pPr>
        <w:spacing w:after="0" w:line="240" w:lineRule="auto"/>
        <w:rPr>
          <w:rFonts w:ascii="Arial" w:eastAsia="Times New Roman" w:hAnsi="Arial" w:cs="Arial"/>
          <w:sz w:val="20"/>
          <w:szCs w:val="20"/>
        </w:rPr>
      </w:pPr>
    </w:p>
    <w:p w:rsidR="006D22E7" w:rsidRPr="006D22E7" w:rsidRDefault="006D22E7" w:rsidP="006D22E7">
      <w:pPr>
        <w:spacing w:after="0" w:line="240" w:lineRule="auto"/>
        <w:rPr>
          <w:rFonts w:ascii="Arial" w:eastAsia="Times New Roman" w:hAnsi="Arial" w:cs="Arial"/>
          <w:i/>
          <w:sz w:val="20"/>
          <w:szCs w:val="20"/>
        </w:rPr>
      </w:pPr>
      <w:r w:rsidRPr="006D22E7">
        <w:rPr>
          <w:rFonts w:ascii="Arial" w:eastAsia="Times New Roman" w:hAnsi="Arial" w:cs="Arial"/>
          <w:i/>
          <w:sz w:val="20"/>
          <w:szCs w:val="20"/>
          <w:u w:val="single"/>
        </w:rPr>
        <w:t>Note</w:t>
      </w:r>
      <w:r w:rsidRPr="006D22E7">
        <w:rPr>
          <w:rFonts w:ascii="Arial" w:eastAsia="Times New Roman" w:hAnsi="Arial" w:cs="Arial"/>
          <w:i/>
          <w:sz w:val="20"/>
          <w:szCs w:val="20"/>
        </w:rPr>
        <w:t xml:space="preserve">: All incidents that result in an injury or property damage </w:t>
      </w:r>
      <w:r w:rsidRPr="006D22E7">
        <w:rPr>
          <w:rFonts w:ascii="Arial" w:eastAsia="Times New Roman" w:hAnsi="Arial" w:cs="Arial"/>
          <w:i/>
          <w:sz w:val="20"/>
          <w:szCs w:val="20"/>
          <w:u w:val="single"/>
        </w:rPr>
        <w:t>must</w:t>
      </w:r>
      <w:r w:rsidRPr="006D22E7">
        <w:rPr>
          <w:rFonts w:ascii="Arial" w:eastAsia="Times New Roman" w:hAnsi="Arial" w:cs="Arial"/>
          <w:i/>
          <w:sz w:val="20"/>
          <w:szCs w:val="20"/>
        </w:rPr>
        <w:t xml:space="preserve"> be reported to ORS / ESD using a University Incident/Accident Report.</w:t>
      </w:r>
      <w:r w:rsidRPr="006D22E7" w:rsidDel="00126704">
        <w:rPr>
          <w:rFonts w:ascii="Arial" w:eastAsia="Times New Roman" w:hAnsi="Arial" w:cs="Arial"/>
          <w:i/>
          <w:sz w:val="20"/>
          <w:szCs w:val="20"/>
        </w:rPr>
        <w:t xml:space="preserve"> </w:t>
      </w:r>
    </w:p>
    <w:p w:rsidR="006D22E7" w:rsidRPr="006D22E7" w:rsidRDefault="006D22E7" w:rsidP="006D22E7">
      <w:pPr>
        <w:spacing w:after="0" w:line="240" w:lineRule="auto"/>
        <w:rPr>
          <w:rFonts w:ascii="Arial" w:eastAsia="Times New Roman" w:hAnsi="Arial" w:cs="Arial"/>
          <w:sz w:val="24"/>
          <w:szCs w:val="24"/>
        </w:rPr>
      </w:pPr>
    </w:p>
    <w:p w:rsidR="006D22E7" w:rsidRPr="006D22E7" w:rsidRDefault="006D22E7" w:rsidP="006D22E7">
      <w:pPr>
        <w:spacing w:after="0" w:line="240" w:lineRule="auto"/>
        <w:rPr>
          <w:rFonts w:ascii="Arial" w:eastAsia="Times New Roman" w:hAnsi="Arial" w:cs="Arial"/>
          <w:b/>
          <w:sz w:val="24"/>
          <w:szCs w:val="24"/>
        </w:rPr>
      </w:pPr>
      <w:r w:rsidRPr="006D22E7">
        <w:rPr>
          <w:rFonts w:ascii="Arial" w:eastAsia="Times New Roman" w:hAnsi="Arial" w:cs="Arial"/>
          <w:b/>
          <w:sz w:val="24"/>
          <w:szCs w:val="24"/>
        </w:rPr>
        <w:t>Decontamination/Waste Disposal Procedure</w:t>
      </w:r>
    </w:p>
    <w:p w:rsidR="006D22E7" w:rsidRPr="006D22E7" w:rsidRDefault="006D22E7" w:rsidP="006D22E7">
      <w:pPr>
        <w:spacing w:after="0" w:line="240" w:lineRule="auto"/>
        <w:rPr>
          <w:rFonts w:ascii="Arial" w:eastAsia="Times New Roman" w:hAnsi="Arial" w:cs="Arial"/>
          <w:b/>
          <w:bCs/>
          <w:sz w:val="20"/>
          <w:szCs w:val="24"/>
        </w:rPr>
      </w:pPr>
    </w:p>
    <w:p w:rsidR="006D22E7" w:rsidRPr="006D22E7" w:rsidRDefault="006D22E7" w:rsidP="006D22E7">
      <w:pPr>
        <w:spacing w:after="0" w:line="240" w:lineRule="auto"/>
        <w:rPr>
          <w:rFonts w:ascii="Arial" w:eastAsia="Times New Roman" w:hAnsi="Arial" w:cs="Arial"/>
          <w:b/>
          <w:bCs/>
          <w:sz w:val="20"/>
          <w:szCs w:val="24"/>
        </w:rPr>
      </w:pPr>
      <w:r w:rsidRPr="006D22E7">
        <w:rPr>
          <w:rFonts w:ascii="Arial" w:eastAsia="Times New Roman" w:hAnsi="Arial" w:cs="Arial"/>
          <w:b/>
          <w:bCs/>
          <w:sz w:val="20"/>
          <w:szCs w:val="24"/>
        </w:rPr>
        <w:t xml:space="preserve">For general hazardous waste disposal procedures, see Appendix H of the UGA Chemical and Laboratory Safety Manual. </w:t>
      </w:r>
    </w:p>
    <w:p w:rsidR="006D22E7" w:rsidRPr="006D22E7" w:rsidRDefault="006D22E7" w:rsidP="006D22E7">
      <w:pPr>
        <w:spacing w:after="0" w:line="240" w:lineRule="auto"/>
        <w:rPr>
          <w:rFonts w:ascii="Arial" w:eastAsia="Times New Roman" w:hAnsi="Arial" w:cs="Arial"/>
          <w:b/>
          <w:bCs/>
          <w:sz w:val="20"/>
          <w:szCs w:val="24"/>
        </w:rPr>
      </w:pPr>
    </w:p>
    <w:p w:rsidR="006D22E7" w:rsidRPr="006D22E7" w:rsidRDefault="006D22E7" w:rsidP="006D22E7">
      <w:pPr>
        <w:spacing w:after="0" w:line="240" w:lineRule="auto"/>
        <w:rPr>
          <w:rFonts w:ascii="Arial" w:eastAsia="Times New Roman" w:hAnsi="Arial" w:cs="Arial"/>
          <w:b/>
          <w:sz w:val="20"/>
          <w:szCs w:val="20"/>
        </w:rPr>
      </w:pPr>
      <w:r w:rsidRPr="006D22E7">
        <w:rPr>
          <w:rFonts w:ascii="Arial" w:eastAsia="Times New Roman" w:hAnsi="Arial" w:cs="Arial"/>
          <w:b/>
          <w:bCs/>
          <w:sz w:val="20"/>
          <w:szCs w:val="24"/>
        </w:rPr>
        <w:t xml:space="preserve">Chemical Specific Procedures: [to be inserted or marked as “none”] </w:t>
      </w:r>
    </w:p>
    <w:p w:rsidR="006D22E7" w:rsidRPr="006D22E7" w:rsidRDefault="006D22E7" w:rsidP="006D22E7">
      <w:pPr>
        <w:spacing w:after="0" w:line="240" w:lineRule="auto"/>
        <w:rPr>
          <w:rFonts w:ascii="Arial" w:eastAsia="Times New Roman" w:hAnsi="Arial" w:cs="Arial"/>
          <w:b/>
          <w:sz w:val="24"/>
          <w:szCs w:val="24"/>
        </w:rPr>
      </w:pPr>
    </w:p>
    <w:p w:rsidR="006D22E7" w:rsidRPr="006D22E7" w:rsidRDefault="006D22E7" w:rsidP="006D22E7">
      <w:pPr>
        <w:spacing w:after="0" w:line="240" w:lineRule="auto"/>
        <w:rPr>
          <w:rFonts w:ascii="Arial" w:eastAsia="Times New Roman" w:hAnsi="Arial" w:cs="Arial"/>
          <w:color w:val="000000"/>
          <w:sz w:val="20"/>
          <w:szCs w:val="20"/>
          <w:u w:val="single"/>
        </w:rPr>
      </w:pPr>
      <w:r w:rsidRPr="006D22E7">
        <w:rPr>
          <w:rFonts w:ascii="Arial" w:eastAsia="Times New Roman" w:hAnsi="Arial" w:cs="Arial"/>
          <w:color w:val="000000"/>
          <w:sz w:val="20"/>
          <w:szCs w:val="20"/>
          <w:u w:val="single"/>
        </w:rPr>
        <w:t>Decontamination of Equipment</w:t>
      </w:r>
    </w:p>
    <w:p w:rsidR="00434A1A" w:rsidRDefault="006D22E7" w:rsidP="006D22E7">
      <w:pPr>
        <w:spacing w:after="0" w:line="240" w:lineRule="auto"/>
        <w:rPr>
          <w:rFonts w:ascii="Arial" w:eastAsia="Times New Roman" w:hAnsi="Arial" w:cs="Arial"/>
          <w:color w:val="000000"/>
          <w:sz w:val="20"/>
          <w:szCs w:val="20"/>
        </w:rPr>
      </w:pPr>
      <w:r w:rsidRPr="006D22E7">
        <w:rPr>
          <w:rFonts w:ascii="Arial" w:eastAsia="Times New Roman" w:hAnsi="Arial" w:cs="Arial"/>
          <w:color w:val="000000"/>
          <w:sz w:val="20"/>
          <w:szCs w:val="20"/>
        </w:rPr>
        <w:t>Equipment that needs to be decontaminated (for repair or change of location etc.) must be washed with soapy water and rinsed with copious amounts of water.</w:t>
      </w:r>
    </w:p>
    <w:p w:rsidR="00434A1A" w:rsidRDefault="00434A1A" w:rsidP="006D22E7">
      <w:pPr>
        <w:spacing w:after="0" w:line="240" w:lineRule="auto"/>
        <w:rPr>
          <w:rFonts w:ascii="Arial" w:eastAsia="Times New Roman" w:hAnsi="Arial" w:cs="Arial"/>
          <w:color w:val="000000"/>
          <w:sz w:val="20"/>
          <w:szCs w:val="20"/>
        </w:rPr>
      </w:pPr>
    </w:p>
    <w:p w:rsidR="006D22E7" w:rsidRPr="00434A1A" w:rsidRDefault="00434A1A" w:rsidP="006D22E7">
      <w:pPr>
        <w:spacing w:after="0" w:line="240" w:lineRule="auto"/>
        <w:rPr>
          <w:rFonts w:ascii="Arial" w:eastAsia="Times New Roman" w:hAnsi="Arial" w:cs="Arial"/>
          <w:color w:val="000000"/>
          <w:sz w:val="20"/>
          <w:szCs w:val="20"/>
        </w:rPr>
      </w:pPr>
      <w:r>
        <w:rPr>
          <w:rFonts w:ascii="Arial" w:eastAsia="Times New Roman" w:hAnsi="Arial" w:cs="Arial"/>
          <w:b/>
          <w:sz w:val="24"/>
          <w:szCs w:val="24"/>
        </w:rPr>
        <w:t xml:space="preserve"> Safety Data Sheet (</w:t>
      </w:r>
      <w:bookmarkStart w:id="0" w:name="_GoBack"/>
      <w:bookmarkEnd w:id="0"/>
      <w:r w:rsidR="006D22E7" w:rsidRPr="006D22E7">
        <w:rPr>
          <w:rFonts w:ascii="Arial" w:eastAsia="Times New Roman" w:hAnsi="Arial" w:cs="Arial"/>
          <w:b/>
          <w:sz w:val="24"/>
          <w:szCs w:val="24"/>
        </w:rPr>
        <w:t>SDS) Location</w:t>
      </w:r>
    </w:p>
    <w:p w:rsidR="006D22E7" w:rsidRPr="006D22E7" w:rsidRDefault="006D22E7" w:rsidP="006D22E7">
      <w:pPr>
        <w:spacing w:after="0" w:line="240" w:lineRule="auto"/>
        <w:rPr>
          <w:rFonts w:ascii="Arial" w:eastAsia="Times New Roman" w:hAnsi="Arial" w:cs="Arial"/>
          <w:i/>
          <w:color w:val="FF0000"/>
          <w:sz w:val="20"/>
          <w:szCs w:val="20"/>
        </w:rPr>
      </w:pPr>
    </w:p>
    <w:p w:rsidR="00434A1A" w:rsidRPr="00AF1F08" w:rsidRDefault="00434A1A" w:rsidP="00434A1A">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2"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6D22E7" w:rsidRPr="006D22E7" w:rsidRDefault="006D22E7" w:rsidP="006D22E7">
      <w:pPr>
        <w:spacing w:after="0" w:line="240" w:lineRule="auto"/>
        <w:rPr>
          <w:rFonts w:ascii="Arial" w:eastAsia="Times New Roman" w:hAnsi="Arial" w:cs="Arial"/>
          <w:sz w:val="20"/>
          <w:szCs w:val="20"/>
        </w:rPr>
      </w:pPr>
      <w:r w:rsidRPr="006D22E7">
        <w:rPr>
          <w:rFonts w:ascii="Arial" w:eastAsia="Times New Roman" w:hAnsi="Arial" w:cs="Arial"/>
          <w:sz w:val="20"/>
          <w:szCs w:val="20"/>
        </w:rPr>
        <w:t xml:space="preserve">Online SDS can be accessed at </w:t>
      </w:r>
      <w:r w:rsidRPr="006D22E7">
        <w:rPr>
          <w:rFonts w:ascii="Arial" w:eastAsia="Times New Roman" w:hAnsi="Arial" w:cs="Arial"/>
          <w:b/>
          <w:color w:val="FF0000"/>
          <w:sz w:val="24"/>
          <w:szCs w:val="24"/>
        </w:rPr>
        <w:t>[to be inserted]</w:t>
      </w:r>
    </w:p>
    <w:p w:rsidR="006D22E7" w:rsidRPr="006D22E7" w:rsidRDefault="006D22E7" w:rsidP="006D22E7">
      <w:pPr>
        <w:spacing w:after="0" w:line="240" w:lineRule="auto"/>
        <w:rPr>
          <w:rFonts w:ascii="Arial" w:eastAsia="Times New Roman" w:hAnsi="Arial" w:cs="Arial"/>
          <w:sz w:val="24"/>
          <w:szCs w:val="24"/>
        </w:rPr>
      </w:pPr>
    </w:p>
    <w:p w:rsidR="006D22E7" w:rsidRPr="006D22E7" w:rsidRDefault="006D22E7" w:rsidP="006D22E7">
      <w:pPr>
        <w:spacing w:after="0" w:line="240" w:lineRule="auto"/>
        <w:rPr>
          <w:rFonts w:ascii="Arial" w:eastAsia="Times New Roman" w:hAnsi="Arial" w:cs="Arial"/>
          <w:b/>
          <w:sz w:val="24"/>
          <w:szCs w:val="24"/>
        </w:rPr>
      </w:pPr>
      <w:r w:rsidRPr="006D22E7">
        <w:rPr>
          <w:rFonts w:ascii="Arial" w:eastAsia="Times New Roman" w:hAnsi="Arial" w:cs="Arial"/>
          <w:b/>
          <w:sz w:val="24"/>
          <w:szCs w:val="24"/>
        </w:rPr>
        <w:t>Protocol/Procedure</w:t>
      </w:r>
    </w:p>
    <w:p w:rsidR="006D22E7" w:rsidRPr="006D22E7" w:rsidRDefault="006D22E7" w:rsidP="006D22E7">
      <w:pPr>
        <w:spacing w:after="0" w:line="240" w:lineRule="auto"/>
        <w:rPr>
          <w:rFonts w:ascii="Arial" w:eastAsia="Times New Roman" w:hAnsi="Arial" w:cs="Arial"/>
          <w:i/>
          <w:color w:val="FF0000"/>
          <w:sz w:val="20"/>
          <w:szCs w:val="20"/>
        </w:rPr>
      </w:pPr>
    </w:p>
    <w:p w:rsidR="006D22E7" w:rsidRPr="006D22E7" w:rsidRDefault="006D22E7" w:rsidP="006D22E7">
      <w:pPr>
        <w:spacing w:after="0" w:line="240" w:lineRule="auto"/>
        <w:rPr>
          <w:rFonts w:ascii="Arial" w:eastAsia="Times New Roman" w:hAnsi="Arial" w:cs="Arial"/>
          <w:i/>
          <w:color w:val="FF0000"/>
          <w:sz w:val="20"/>
          <w:szCs w:val="20"/>
        </w:rPr>
      </w:pPr>
      <w:r w:rsidRPr="006D22E7">
        <w:rPr>
          <w:rFonts w:ascii="Arial" w:eastAsia="Times New Roman" w:hAnsi="Arial" w:cs="Arial"/>
          <w:i/>
          <w:color w:val="FF0000"/>
          <w:sz w:val="20"/>
          <w:szCs w:val="20"/>
        </w:rPr>
        <w:t>(Add specific description of procedure.)</w:t>
      </w:r>
    </w:p>
    <w:p w:rsidR="006D22E7" w:rsidRPr="006D22E7" w:rsidRDefault="006D22E7" w:rsidP="006D22E7">
      <w:pPr>
        <w:spacing w:after="0" w:line="240" w:lineRule="auto"/>
        <w:ind w:left="360"/>
        <w:rPr>
          <w:rFonts w:ascii="Arial" w:eastAsia="Times New Roman" w:hAnsi="Arial" w:cs="Arial"/>
          <w:sz w:val="20"/>
          <w:szCs w:val="20"/>
        </w:rPr>
      </w:pPr>
    </w:p>
    <w:p w:rsidR="006D22E7" w:rsidRPr="006D22E7" w:rsidRDefault="006D22E7" w:rsidP="006D22E7">
      <w:pPr>
        <w:spacing w:after="0" w:line="240" w:lineRule="auto"/>
        <w:rPr>
          <w:rFonts w:ascii="Arial" w:eastAsia="Times New Roman" w:hAnsi="Arial" w:cs="Arial"/>
          <w:sz w:val="20"/>
          <w:szCs w:val="20"/>
        </w:rPr>
      </w:pPr>
      <w:r w:rsidRPr="006D22E7">
        <w:rPr>
          <w:rFonts w:ascii="Arial" w:eastAsia="Times New Roman" w:hAnsi="Arial" w:cs="Arial"/>
          <w:b/>
          <w:sz w:val="20"/>
          <w:szCs w:val="20"/>
        </w:rPr>
        <w:t>Note:</w:t>
      </w:r>
      <w:r w:rsidRPr="006D22E7">
        <w:rPr>
          <w:rFonts w:ascii="Arial" w:eastAsia="Times New Roman" w:hAnsi="Arial" w:cs="Arial"/>
          <w:sz w:val="20"/>
          <w:szCs w:val="20"/>
        </w:rPr>
        <w:t xml:space="preserve"> Any deviation from this SOP requires written approval from PI.</w:t>
      </w:r>
    </w:p>
    <w:p w:rsidR="006D22E7" w:rsidRPr="006D22E7" w:rsidRDefault="006D22E7" w:rsidP="006D22E7">
      <w:pPr>
        <w:spacing w:after="0" w:line="240" w:lineRule="auto"/>
        <w:rPr>
          <w:rFonts w:ascii="Arial" w:eastAsia="Times New Roman" w:hAnsi="Arial" w:cs="Arial"/>
          <w:b/>
          <w:sz w:val="24"/>
          <w:szCs w:val="24"/>
        </w:rPr>
      </w:pPr>
    </w:p>
    <w:p w:rsidR="006D22E7" w:rsidRPr="006D22E7" w:rsidRDefault="006D22E7" w:rsidP="006D22E7">
      <w:pPr>
        <w:spacing w:after="0" w:line="240" w:lineRule="auto"/>
        <w:rPr>
          <w:rFonts w:ascii="Arial" w:eastAsia="Times New Roman" w:hAnsi="Arial" w:cs="Arial"/>
          <w:b/>
          <w:color w:val="FF0000"/>
          <w:sz w:val="24"/>
          <w:szCs w:val="24"/>
        </w:rPr>
      </w:pPr>
      <w:r w:rsidRPr="006D22E7">
        <w:rPr>
          <w:rFonts w:ascii="Arial" w:eastAsia="Times New Roman" w:hAnsi="Arial" w:cs="Arial"/>
          <w:b/>
          <w:sz w:val="24"/>
          <w:szCs w:val="24"/>
        </w:rPr>
        <w:t xml:space="preserve">Documentation of Training </w:t>
      </w:r>
      <w:r w:rsidRPr="006D22E7">
        <w:rPr>
          <w:rFonts w:ascii="Arial" w:eastAsia="Times New Roman" w:hAnsi="Arial" w:cs="Arial"/>
          <w:i/>
          <w:color w:val="FF0000"/>
          <w:sz w:val="20"/>
          <w:szCs w:val="20"/>
        </w:rPr>
        <w:t>(signature of all users is required)</w:t>
      </w:r>
    </w:p>
    <w:p w:rsidR="006D22E7" w:rsidRPr="006D22E7" w:rsidRDefault="006D22E7" w:rsidP="006D22E7">
      <w:pPr>
        <w:spacing w:after="0" w:line="240" w:lineRule="auto"/>
        <w:rPr>
          <w:rFonts w:ascii="Arial" w:eastAsia="Times New Roman" w:hAnsi="Arial" w:cs="Arial"/>
          <w:sz w:val="20"/>
          <w:szCs w:val="20"/>
        </w:rPr>
      </w:pPr>
    </w:p>
    <w:p w:rsidR="006D22E7" w:rsidRPr="006D22E7" w:rsidRDefault="006D22E7" w:rsidP="006D22E7">
      <w:pPr>
        <w:numPr>
          <w:ilvl w:val="0"/>
          <w:numId w:val="11"/>
        </w:numPr>
        <w:spacing w:after="0" w:line="240" w:lineRule="auto"/>
        <w:rPr>
          <w:rFonts w:ascii="Arial" w:eastAsia="MS Mincho" w:hAnsi="Arial" w:cs="Arial"/>
          <w:sz w:val="20"/>
          <w:szCs w:val="20"/>
          <w:lang w:eastAsia="ja-JP"/>
        </w:rPr>
      </w:pPr>
      <w:r w:rsidRPr="006D22E7">
        <w:rPr>
          <w:rFonts w:ascii="Arial" w:eastAsia="MS Mincho" w:hAnsi="Arial" w:cs="Arial"/>
          <w:sz w:val="20"/>
          <w:szCs w:val="20"/>
          <w:lang w:eastAsia="ja-JP"/>
        </w:rPr>
        <w:t xml:space="preserve">Prior to conducting any work with the chemical, designated personnel must provide training to his/her laboratory personnel specific to the hazards involved in working with this substance, work area decontamination, and emergency procedures.  </w:t>
      </w:r>
    </w:p>
    <w:p w:rsidR="006D22E7" w:rsidRPr="006D22E7" w:rsidRDefault="006D22E7" w:rsidP="006D22E7">
      <w:pPr>
        <w:spacing w:after="0" w:line="240" w:lineRule="auto"/>
        <w:ind w:left="720"/>
        <w:contextualSpacing/>
        <w:rPr>
          <w:rFonts w:ascii="Arial" w:eastAsia="MS Mincho" w:hAnsi="Arial" w:cs="Arial"/>
          <w:sz w:val="20"/>
          <w:szCs w:val="20"/>
          <w:lang w:eastAsia="ja-JP"/>
        </w:rPr>
      </w:pPr>
    </w:p>
    <w:p w:rsidR="006D22E7" w:rsidRPr="006D22E7" w:rsidRDefault="006D22E7" w:rsidP="006D22E7">
      <w:pPr>
        <w:numPr>
          <w:ilvl w:val="0"/>
          <w:numId w:val="11"/>
        </w:numPr>
        <w:spacing w:after="0" w:line="240" w:lineRule="auto"/>
        <w:rPr>
          <w:rFonts w:ascii="Arial" w:eastAsia="MS Mincho" w:hAnsi="Arial" w:cs="Arial"/>
          <w:sz w:val="20"/>
          <w:szCs w:val="20"/>
          <w:lang w:eastAsia="ja-JP"/>
        </w:rPr>
      </w:pPr>
      <w:r w:rsidRPr="006D22E7">
        <w:rPr>
          <w:rFonts w:ascii="Arial" w:eastAsia="MS Mincho" w:hAnsi="Arial" w:cs="Arial"/>
          <w:sz w:val="20"/>
          <w:szCs w:val="20"/>
          <w:lang w:eastAsia="ja-JP"/>
        </w:rPr>
        <w:t xml:space="preserve">The Principal Investigator must provide his/her laboratory personnel with a copy of this SOP and access to the SDS provided by the manufacturer.  </w:t>
      </w:r>
    </w:p>
    <w:p w:rsidR="006D22E7" w:rsidRPr="006D22E7" w:rsidRDefault="006D22E7" w:rsidP="006D22E7">
      <w:pPr>
        <w:spacing w:after="0" w:line="240" w:lineRule="auto"/>
        <w:ind w:left="360"/>
        <w:rPr>
          <w:rFonts w:ascii="Arial" w:eastAsia="MS Mincho" w:hAnsi="Arial" w:cs="Arial"/>
          <w:sz w:val="20"/>
          <w:szCs w:val="20"/>
          <w:lang w:eastAsia="ja-JP"/>
        </w:rPr>
      </w:pPr>
    </w:p>
    <w:p w:rsidR="00457BA4" w:rsidRPr="006D22E7" w:rsidRDefault="006D22E7" w:rsidP="006D22E7">
      <w:pPr>
        <w:numPr>
          <w:ilvl w:val="0"/>
          <w:numId w:val="11"/>
        </w:numPr>
        <w:spacing w:after="0" w:line="240" w:lineRule="auto"/>
        <w:rPr>
          <w:rFonts w:ascii="Arial" w:eastAsia="MS Mincho" w:hAnsi="Arial" w:cs="Arial"/>
          <w:sz w:val="20"/>
          <w:szCs w:val="20"/>
          <w:lang w:eastAsia="ja-JP"/>
        </w:rPr>
      </w:pPr>
      <w:r w:rsidRPr="006D22E7">
        <w:rPr>
          <w:rFonts w:ascii="Arial" w:eastAsia="MS Mincho" w:hAnsi="Arial" w:cs="Arial"/>
          <w:sz w:val="20"/>
          <w:szCs w:val="20"/>
          <w:lang w:eastAsia="ja-JP"/>
        </w:rPr>
        <w:t>The Principal Investigator must ensure that his/her laboratory personnel have attended appropriate laboratory safety training or refresher training within the last 12 months.</w:t>
      </w:r>
    </w:p>
    <w:p w:rsidR="008874E4" w:rsidRDefault="008874E4" w:rsidP="006D22E7">
      <w:pPr>
        <w:contextualSpacing/>
        <w:rPr>
          <w:rFonts w:ascii="Arial" w:hAnsi="Arial" w:cs="Arial"/>
          <w:b/>
          <w:bCs/>
          <w:sz w:val="24"/>
          <w:szCs w:val="24"/>
        </w:rPr>
      </w:pPr>
    </w:p>
    <w:p w:rsidR="008874E4" w:rsidRDefault="008874E4" w:rsidP="008874E4">
      <w:pPr>
        <w:ind w:left="360"/>
        <w:contextualSpacing/>
        <w:rPr>
          <w:rFonts w:ascii="Arial" w:hAnsi="Arial" w:cs="Arial"/>
          <w:b/>
          <w:bCs/>
          <w:sz w:val="24"/>
          <w:szCs w:val="24"/>
        </w:rPr>
      </w:pPr>
      <w:r>
        <w:rPr>
          <w:rFonts w:ascii="Arial" w:hAnsi="Arial" w:cs="Arial"/>
          <w:b/>
          <w:bCs/>
          <w:sz w:val="24"/>
          <w:szCs w:val="24"/>
        </w:rPr>
        <w:t>Principal Investigator SOP Approval</w:t>
      </w:r>
    </w:p>
    <w:p w:rsidR="008874E4" w:rsidRDefault="008874E4" w:rsidP="008874E4">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8874E4" w:rsidRPr="00911FE2" w:rsidRDefault="008874E4" w:rsidP="008874E4">
      <w:pPr>
        <w:ind w:left="360"/>
        <w:contextualSpacing/>
        <w:rPr>
          <w:rFonts w:ascii="Arial" w:hAnsi="Arial" w:cs="Arial"/>
          <w:sz w:val="20"/>
          <w:szCs w:val="20"/>
        </w:rPr>
      </w:pPr>
      <w:r w:rsidRPr="00911FE2">
        <w:rPr>
          <w:rFonts w:ascii="Arial" w:hAnsi="Arial" w:cs="Arial"/>
          <w:sz w:val="20"/>
          <w:szCs w:val="20"/>
        </w:rPr>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3"/>
      <w:footerReference w:type="default" r:id="rId14"/>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D3D" w:rsidRDefault="003E4D3D" w:rsidP="00E83E8B">
      <w:pPr>
        <w:spacing w:after="0" w:line="240" w:lineRule="auto"/>
      </w:pPr>
      <w:r>
        <w:separator/>
      </w:r>
    </w:p>
  </w:endnote>
  <w:endnote w:type="continuationSeparator" w:id="0">
    <w:p w:rsidR="003E4D3D" w:rsidRDefault="003E4D3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1B70BB" w:rsidRDefault="006D22E7" w:rsidP="00872CD8">
    <w:pPr>
      <w:pStyle w:val="Footer"/>
      <w:rPr>
        <w:rFonts w:ascii="Arial" w:hAnsi="Arial" w:cs="Arial"/>
        <w:noProof/>
        <w:color w:val="000000" w:themeColor="text1"/>
        <w:sz w:val="18"/>
        <w:szCs w:val="18"/>
      </w:rPr>
    </w:pPr>
    <w:r>
      <w:rPr>
        <w:rFonts w:ascii="Arial" w:hAnsi="Arial" w:cs="Arial"/>
        <w:sz w:val="18"/>
        <w:szCs w:val="18"/>
      </w:rPr>
      <w:t>Sodium nitrite</w:t>
    </w:r>
    <w:r w:rsidR="00872CD8" w:rsidRPr="00F909E2">
      <w:rPr>
        <w:rFonts w:ascii="Arial" w:hAnsi="Arial" w:cs="Arial"/>
        <w:sz w:val="18"/>
        <w:szCs w:val="18"/>
      </w:rPr>
      <w:tab/>
    </w:r>
    <w:r w:rsidR="00434A1A" w:rsidRPr="00F5122D">
      <w:rPr>
        <w:rFonts w:ascii="Arial" w:hAnsi="Arial" w:cs="Arial"/>
        <w:bCs/>
        <w:sz w:val="18"/>
        <w:szCs w:val="18"/>
      </w:rPr>
      <w:t xml:space="preserve">Page </w:t>
    </w:r>
    <w:r w:rsidR="00434A1A" w:rsidRPr="00F5122D">
      <w:rPr>
        <w:rFonts w:ascii="Arial" w:hAnsi="Arial" w:cs="Arial"/>
        <w:bCs/>
        <w:sz w:val="18"/>
        <w:szCs w:val="18"/>
      </w:rPr>
      <w:fldChar w:fldCharType="begin"/>
    </w:r>
    <w:r w:rsidR="00434A1A" w:rsidRPr="00F5122D">
      <w:rPr>
        <w:rFonts w:ascii="Arial" w:hAnsi="Arial" w:cs="Arial"/>
        <w:bCs/>
        <w:sz w:val="18"/>
        <w:szCs w:val="18"/>
      </w:rPr>
      <w:instrText xml:space="preserve"> PAGE  \* Arabic  \* MERGEFORMAT </w:instrText>
    </w:r>
    <w:r w:rsidR="00434A1A" w:rsidRPr="00F5122D">
      <w:rPr>
        <w:rFonts w:ascii="Arial" w:hAnsi="Arial" w:cs="Arial"/>
        <w:bCs/>
        <w:sz w:val="18"/>
        <w:szCs w:val="18"/>
      </w:rPr>
      <w:fldChar w:fldCharType="separate"/>
    </w:r>
    <w:r w:rsidR="00434A1A">
      <w:rPr>
        <w:rFonts w:ascii="Arial" w:hAnsi="Arial" w:cs="Arial"/>
        <w:bCs/>
        <w:noProof/>
        <w:sz w:val="18"/>
        <w:szCs w:val="18"/>
      </w:rPr>
      <w:t>3</w:t>
    </w:r>
    <w:r w:rsidR="00434A1A" w:rsidRPr="00F5122D">
      <w:rPr>
        <w:rFonts w:ascii="Arial" w:hAnsi="Arial" w:cs="Arial"/>
        <w:bCs/>
        <w:sz w:val="18"/>
        <w:szCs w:val="18"/>
      </w:rPr>
      <w:fldChar w:fldCharType="end"/>
    </w:r>
    <w:r w:rsidR="00434A1A" w:rsidRPr="00F5122D">
      <w:rPr>
        <w:rFonts w:ascii="Arial" w:hAnsi="Arial" w:cs="Arial"/>
        <w:sz w:val="18"/>
        <w:szCs w:val="18"/>
      </w:rPr>
      <w:t xml:space="preserve"> of </w:t>
    </w:r>
    <w:r w:rsidR="00434A1A" w:rsidRPr="00F5122D">
      <w:rPr>
        <w:rFonts w:ascii="Arial" w:hAnsi="Arial" w:cs="Arial"/>
        <w:bCs/>
        <w:sz w:val="18"/>
        <w:szCs w:val="18"/>
      </w:rPr>
      <w:fldChar w:fldCharType="begin"/>
    </w:r>
    <w:r w:rsidR="00434A1A" w:rsidRPr="00F5122D">
      <w:rPr>
        <w:rFonts w:ascii="Arial" w:hAnsi="Arial" w:cs="Arial"/>
        <w:bCs/>
        <w:sz w:val="18"/>
        <w:szCs w:val="18"/>
      </w:rPr>
      <w:instrText xml:space="preserve"> NUMPAGES  \* Arabic  \* MERGEFORMAT </w:instrText>
    </w:r>
    <w:r w:rsidR="00434A1A" w:rsidRPr="00F5122D">
      <w:rPr>
        <w:rFonts w:ascii="Arial" w:hAnsi="Arial" w:cs="Arial"/>
        <w:bCs/>
        <w:sz w:val="18"/>
        <w:szCs w:val="18"/>
      </w:rPr>
      <w:fldChar w:fldCharType="separate"/>
    </w:r>
    <w:r w:rsidR="00434A1A">
      <w:rPr>
        <w:rFonts w:ascii="Arial" w:hAnsi="Arial" w:cs="Arial"/>
        <w:bCs/>
        <w:noProof/>
        <w:sz w:val="18"/>
        <w:szCs w:val="18"/>
      </w:rPr>
      <w:t>5</w:t>
    </w:r>
    <w:r w:rsidR="00434A1A" w:rsidRPr="00F5122D">
      <w:rPr>
        <w:rFonts w:ascii="Arial" w:hAnsi="Arial" w:cs="Arial"/>
        <w:bCs/>
        <w:sz w:val="18"/>
        <w:szCs w:val="18"/>
      </w:rPr>
      <w:fldChar w:fldCharType="end"/>
    </w:r>
    <w:r w:rsidR="00872CD8" w:rsidRPr="00F909E2">
      <w:rPr>
        <w:rFonts w:ascii="Arial" w:hAnsi="Arial" w:cs="Arial"/>
        <w:noProof/>
        <w:sz w:val="18"/>
        <w:szCs w:val="18"/>
      </w:rPr>
      <w:tab/>
      <w:t xml:space="preserve">Date: </w:t>
    </w:r>
    <w:r w:rsidR="00872CD8">
      <w:rPr>
        <w:rStyle w:val="PlaceholderText"/>
        <w:rFonts w:ascii="Arial" w:hAnsi="Arial" w:cs="Arial"/>
        <w:color w:val="000000" w:themeColor="text1"/>
        <w:sz w:val="18"/>
        <w:szCs w:val="18"/>
      </w:rPr>
      <w:t>8/1</w:t>
    </w:r>
    <w:r>
      <w:rPr>
        <w:rStyle w:val="PlaceholderText"/>
        <w:rFonts w:ascii="Arial" w:hAnsi="Arial" w:cs="Arial"/>
        <w:color w:val="000000" w:themeColor="text1"/>
        <w:sz w:val="18"/>
        <w:szCs w:val="18"/>
      </w:rPr>
      <w:t>7</w:t>
    </w:r>
    <w:r w:rsidR="00872CD8">
      <w:rPr>
        <w:rStyle w:val="PlaceholderText"/>
        <w:rFonts w:ascii="Arial" w:hAnsi="Arial" w:cs="Arial"/>
        <w:color w:val="000000" w:themeColor="text1"/>
        <w:sz w:val="18"/>
        <w:szCs w:val="18"/>
      </w:rPr>
      <w:t>/2017</w:t>
    </w:r>
  </w:p>
  <w:p w:rsidR="00872CD8" w:rsidRPr="001B70BB" w:rsidRDefault="00872CD8" w:rsidP="00872CD8">
    <w:pPr>
      <w:pStyle w:val="Footer"/>
      <w:rPr>
        <w:rFonts w:ascii="Arial" w:hAnsi="Arial" w:cs="Arial"/>
        <w:noProof/>
        <w:color w:val="000000" w:themeColor="text1"/>
        <w:sz w:val="18"/>
        <w:szCs w:val="18"/>
      </w:rPr>
    </w:pPr>
  </w:p>
  <w:p w:rsidR="00141467" w:rsidRPr="00434A1A" w:rsidRDefault="00434A1A" w:rsidP="00434A1A">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D3D" w:rsidRDefault="003E4D3D" w:rsidP="00E83E8B">
      <w:pPr>
        <w:spacing w:after="0" w:line="240" w:lineRule="auto"/>
      </w:pPr>
      <w:r>
        <w:separator/>
      </w:r>
    </w:p>
  </w:footnote>
  <w:footnote w:type="continuationSeparator" w:id="0">
    <w:p w:rsidR="003E4D3D" w:rsidRDefault="003E4D3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434A1A">
    <w:pPr>
      <w:pStyle w:val="Header"/>
    </w:pPr>
    <w:r>
      <w:rPr>
        <w:noProof/>
      </w:rPr>
      <w:drawing>
        <wp:anchor distT="0" distB="0" distL="114300" distR="114300" simplePos="0" relativeHeight="251659264" behindDoc="1" locked="0" layoutInCell="1" allowOverlap="1" wp14:anchorId="6CB8D80B" wp14:editId="0A450F71">
          <wp:simplePos x="0" y="0"/>
          <wp:positionH relativeFrom="page">
            <wp:posOffset>451262</wp:posOffset>
          </wp:positionH>
          <wp:positionV relativeFrom="page">
            <wp:posOffset>298070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A5D66"/>
    <w:multiLevelType w:val="hybridMultilevel"/>
    <w:tmpl w:val="BFF8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923B11"/>
    <w:multiLevelType w:val="hybridMultilevel"/>
    <w:tmpl w:val="835A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8"/>
  </w:num>
  <w:num w:numId="6">
    <w:abstractNumId w:val="7"/>
  </w:num>
  <w:num w:numId="7">
    <w:abstractNumId w:val="9"/>
  </w:num>
  <w:num w:numId="8">
    <w:abstractNumId w:val="6"/>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59F2"/>
    <w:rsid w:val="003B6452"/>
    <w:rsid w:val="003C631C"/>
    <w:rsid w:val="003E3A34"/>
    <w:rsid w:val="003E4D3D"/>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34A1A"/>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D22E7"/>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92D46"/>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d.ug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ga.edu/docs/units/safety/manuals/Chemical-Laboratory-Safety-Manu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uga.edu/ohsp/" TargetMode="External"/><Relationship Id="rId4" Type="http://schemas.openxmlformats.org/officeDocument/2006/relationships/settings" Target="settings.xml"/><Relationship Id="rId9" Type="http://schemas.openxmlformats.org/officeDocument/2006/relationships/hyperlink" Target="https://esd.uga.edu/sites/default/files/respiratoryprotection.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4852"/>
    <w:rsid w:val="00DC2E5B"/>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01226-1B32-4D89-B55E-FC2C406E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3</cp:revision>
  <cp:lastPrinted>2012-08-10T18:48:00Z</cp:lastPrinted>
  <dcterms:created xsi:type="dcterms:W3CDTF">2017-08-22T18:33:00Z</dcterms:created>
  <dcterms:modified xsi:type="dcterms:W3CDTF">2017-10-06T00:18:00Z</dcterms:modified>
</cp:coreProperties>
</file>