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6E2C16C" w14:textId="77777777" w:rsidR="00E45E3B" w:rsidRPr="00E45E3B" w:rsidRDefault="00E45E3B" w:rsidP="00FB4DD8">
      <w:pPr>
        <w:jc w:val="center"/>
        <w:rPr>
          <w:rFonts w:ascii="Arial" w:hAnsi="Arial" w:cs="Arial"/>
          <w:sz w:val="28"/>
          <w:szCs w:val="20"/>
        </w:rPr>
      </w:pPr>
      <w:proofErr w:type="spellStart"/>
      <w:r w:rsidRPr="00E45E3B">
        <w:rPr>
          <w:rFonts w:ascii="Arial" w:hAnsi="Arial" w:cs="Arial"/>
          <w:sz w:val="28"/>
          <w:szCs w:val="20"/>
        </w:rPr>
        <w:t>Propylmagnesium</w:t>
      </w:r>
      <w:proofErr w:type="spellEnd"/>
      <w:r w:rsidRPr="00E45E3B">
        <w:rPr>
          <w:rFonts w:ascii="Arial" w:hAnsi="Arial" w:cs="Arial"/>
          <w:sz w:val="28"/>
          <w:szCs w:val="20"/>
        </w:rPr>
        <w:t xml:space="preserve"> chloride, 2M in Et</w:t>
      </w:r>
      <w:r w:rsidRPr="00E45E3B">
        <w:rPr>
          <w:rFonts w:ascii="Arial" w:hAnsi="Arial" w:cs="Arial"/>
          <w:sz w:val="28"/>
          <w:szCs w:val="20"/>
          <w:vertAlign w:val="subscript"/>
        </w:rPr>
        <w:t>2</w:t>
      </w:r>
      <w:r w:rsidRPr="00E45E3B">
        <w:rPr>
          <w:rFonts w:ascii="Arial" w:hAnsi="Arial" w:cs="Arial"/>
          <w:sz w:val="28"/>
          <w:szCs w:val="20"/>
        </w:rPr>
        <w:t xml:space="preserve">O </w:t>
      </w:r>
    </w:p>
    <w:p w14:paraId="7B604C8D" w14:textId="5423214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06F7663" w14:textId="71734B2D" w:rsidR="00E45E3B" w:rsidRDefault="00E45E3B" w:rsidP="002038B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Pr="00E610D4">
        <w:rPr>
          <w:rFonts w:ascii="Arial" w:hAnsi="Arial" w:cs="Arial"/>
          <w:sz w:val="20"/>
          <w:szCs w:val="20"/>
        </w:rPr>
        <w:t>ropylmagnesium</w:t>
      </w:r>
      <w:proofErr w:type="spellEnd"/>
      <w:r w:rsidRPr="00E610D4">
        <w:rPr>
          <w:rFonts w:ascii="Arial" w:hAnsi="Arial" w:cs="Arial"/>
          <w:sz w:val="20"/>
          <w:szCs w:val="20"/>
        </w:rPr>
        <w:t xml:space="preserve"> chloride, 2M in Et</w:t>
      </w:r>
      <w:r w:rsidRPr="00E45E3B">
        <w:rPr>
          <w:rFonts w:ascii="Arial" w:hAnsi="Arial" w:cs="Arial"/>
          <w:sz w:val="20"/>
          <w:szCs w:val="20"/>
          <w:vertAlign w:val="subscript"/>
        </w:rPr>
        <w:t>2</w:t>
      </w:r>
      <w:r w:rsidRPr="00E610D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(Ethyl ether) is e</w:t>
      </w:r>
      <w:r w:rsidRPr="00E45E3B">
        <w:rPr>
          <w:rFonts w:ascii="Arial" w:hAnsi="Arial" w:cs="Arial"/>
          <w:sz w:val="20"/>
          <w:szCs w:val="20"/>
        </w:rPr>
        <w:t xml:space="preserve">xtremely </w:t>
      </w:r>
      <w:r w:rsidRPr="00E45E3B">
        <w:rPr>
          <w:rFonts w:ascii="Arial" w:hAnsi="Arial" w:cs="Arial"/>
          <w:b/>
          <w:sz w:val="20"/>
          <w:szCs w:val="20"/>
        </w:rPr>
        <w:t>flammable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water reactive.</w:t>
      </w:r>
      <w:r>
        <w:rPr>
          <w:rFonts w:ascii="Arial" w:hAnsi="Arial" w:cs="Arial"/>
          <w:sz w:val="20"/>
          <w:szCs w:val="20"/>
        </w:rPr>
        <w:t xml:space="preserve"> Avoid h</w:t>
      </w:r>
      <w:r w:rsidRPr="00E45E3B">
        <w:rPr>
          <w:rFonts w:ascii="Arial" w:hAnsi="Arial" w:cs="Arial"/>
          <w:sz w:val="20"/>
          <w:szCs w:val="20"/>
        </w:rPr>
        <w:t>eat, ignition sources, contact with moisture and prolonged exposure to light.</w:t>
      </w:r>
    </w:p>
    <w:p w14:paraId="069412E0" w14:textId="77777777" w:rsidR="00E45E3B" w:rsidRDefault="00E45E3B" w:rsidP="00E45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45E3B">
        <w:rPr>
          <w:rFonts w:ascii="Arial" w:hAnsi="Arial" w:cs="Arial"/>
          <w:sz w:val="20"/>
          <w:szCs w:val="20"/>
        </w:rPr>
        <w:t>eacts violently with moisture causing chemical burns on prolonged contact with human</w:t>
      </w:r>
      <w:r>
        <w:rPr>
          <w:rFonts w:ascii="Arial" w:hAnsi="Arial" w:cs="Arial"/>
          <w:sz w:val="20"/>
          <w:szCs w:val="20"/>
        </w:rPr>
        <w:t xml:space="preserve"> </w:t>
      </w:r>
      <w:r w:rsidRPr="00E45E3B">
        <w:rPr>
          <w:rFonts w:ascii="Arial" w:hAnsi="Arial" w:cs="Arial"/>
          <w:sz w:val="20"/>
          <w:szCs w:val="20"/>
        </w:rPr>
        <w:t>tissue.</w:t>
      </w:r>
    </w:p>
    <w:p w14:paraId="62C080D9" w14:textId="58291A24" w:rsidR="00E45E3B" w:rsidRDefault="00E45E3B" w:rsidP="00E45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Corrosive to the eyes and may cause </w:t>
      </w:r>
      <w:r w:rsidRPr="00E45E3B">
        <w:rPr>
          <w:rFonts w:ascii="Arial" w:hAnsi="Arial" w:cs="Arial"/>
          <w:sz w:val="20"/>
          <w:szCs w:val="20"/>
        </w:rPr>
        <w:t>severe eye damage.</w:t>
      </w:r>
      <w:r>
        <w:rPr>
          <w:rFonts w:ascii="Arial" w:hAnsi="Arial" w:cs="Arial"/>
          <w:sz w:val="20"/>
          <w:szCs w:val="20"/>
        </w:rPr>
        <w:t xml:space="preserve"> I</w:t>
      </w:r>
      <w:r w:rsidRPr="00E45E3B">
        <w:rPr>
          <w:rFonts w:ascii="Arial" w:hAnsi="Arial" w:cs="Arial"/>
          <w:sz w:val="20"/>
          <w:szCs w:val="20"/>
        </w:rPr>
        <w:t>nhalation of ether vapors causes intoxication, drowsiness and unconsciousness.</w:t>
      </w:r>
      <w:r w:rsidR="00B1150A">
        <w:rPr>
          <w:rFonts w:ascii="Arial" w:hAnsi="Arial" w:cs="Arial"/>
          <w:sz w:val="20"/>
          <w:szCs w:val="20"/>
        </w:rPr>
        <w:t xml:space="preserve"> Is c</w:t>
      </w:r>
      <w:r>
        <w:rPr>
          <w:rFonts w:ascii="Arial" w:hAnsi="Arial" w:cs="Arial"/>
          <w:sz w:val="20"/>
          <w:szCs w:val="20"/>
        </w:rPr>
        <w:t>orrosive to mouth,</w:t>
      </w:r>
      <w:r w:rsidRPr="00E45E3B">
        <w:rPr>
          <w:rFonts w:ascii="Arial" w:hAnsi="Arial" w:cs="Arial"/>
          <w:sz w:val="20"/>
          <w:szCs w:val="20"/>
        </w:rPr>
        <w:t xml:space="preserve"> throat and gastrointestinal tract. Harmful if swallowed.</w:t>
      </w:r>
    </w:p>
    <w:p w14:paraId="411CC283" w14:textId="3BDCBCC2" w:rsidR="00E45E3B" w:rsidRDefault="00E45E3B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vapor of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610D4">
        <w:rPr>
          <w:rFonts w:ascii="Arial" w:hAnsi="Arial" w:cs="Arial"/>
          <w:sz w:val="20"/>
          <w:szCs w:val="20"/>
        </w:rPr>
        <w:t>ropylmagnesium</w:t>
      </w:r>
      <w:proofErr w:type="spellEnd"/>
      <w:r w:rsidRPr="00E610D4">
        <w:rPr>
          <w:rFonts w:ascii="Arial" w:hAnsi="Arial" w:cs="Arial"/>
          <w:sz w:val="20"/>
          <w:szCs w:val="20"/>
        </w:rPr>
        <w:t xml:space="preserve"> chloride, 2M in Et</w:t>
      </w:r>
      <w:r w:rsidRPr="00E45E3B">
        <w:rPr>
          <w:rFonts w:ascii="Arial" w:hAnsi="Arial" w:cs="Arial"/>
          <w:sz w:val="20"/>
          <w:szCs w:val="20"/>
          <w:vertAlign w:val="subscript"/>
        </w:rPr>
        <w:t>2</w:t>
      </w:r>
      <w:r w:rsidRPr="00E610D4">
        <w:rPr>
          <w:rFonts w:ascii="Arial" w:hAnsi="Arial" w:cs="Arial"/>
          <w:sz w:val="20"/>
          <w:szCs w:val="20"/>
        </w:rPr>
        <w:t xml:space="preserve">O </w:t>
      </w:r>
      <w:r w:rsidRPr="00E45E3B">
        <w:rPr>
          <w:rFonts w:ascii="Arial" w:hAnsi="Arial" w:cs="Arial"/>
          <w:sz w:val="20"/>
          <w:szCs w:val="20"/>
        </w:rPr>
        <w:t>may travel considerable distance to</w:t>
      </w:r>
      <w:r>
        <w:rPr>
          <w:rFonts w:ascii="Arial" w:hAnsi="Arial" w:cs="Arial"/>
          <w:sz w:val="20"/>
          <w:szCs w:val="20"/>
        </w:rPr>
        <w:t xml:space="preserve"> </w:t>
      </w:r>
      <w:r w:rsidRPr="00E45E3B">
        <w:rPr>
          <w:rFonts w:ascii="Arial" w:hAnsi="Arial" w:cs="Arial"/>
          <w:sz w:val="20"/>
          <w:szCs w:val="20"/>
        </w:rPr>
        <w:t>source of ignition and flash back. Container explosion may occur</w:t>
      </w:r>
      <w:r w:rsidR="00B115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 fire conditions.</w:t>
      </w:r>
    </w:p>
    <w:p w14:paraId="6E175175" w14:textId="44AFAA28" w:rsidR="00E45E3B" w:rsidRPr="00E45E3B" w:rsidRDefault="00E45E3B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Pr="00E45E3B">
        <w:rPr>
          <w:rFonts w:ascii="Arial" w:hAnsi="Arial" w:cs="Arial"/>
          <w:sz w:val="20"/>
          <w:szCs w:val="20"/>
        </w:rPr>
        <w:t>Mag</w:t>
      </w:r>
      <w:r>
        <w:rPr>
          <w:rFonts w:ascii="Arial" w:hAnsi="Arial" w:cs="Arial"/>
          <w:sz w:val="20"/>
          <w:szCs w:val="20"/>
        </w:rPr>
        <w:t xml:space="preserve">nesium, </w:t>
      </w:r>
      <w:proofErr w:type="spellStart"/>
      <w:r>
        <w:rPr>
          <w:rFonts w:ascii="Arial" w:hAnsi="Arial" w:cs="Arial"/>
          <w:sz w:val="20"/>
          <w:szCs w:val="20"/>
        </w:rPr>
        <w:t>chloro</w:t>
      </w:r>
      <w:proofErr w:type="spellEnd"/>
      <w:r>
        <w:rPr>
          <w:rFonts w:ascii="Arial" w:hAnsi="Arial" w:cs="Arial"/>
          <w:sz w:val="20"/>
          <w:szCs w:val="20"/>
        </w:rPr>
        <w:t xml:space="preserve">(1-methylethyl)- or </w:t>
      </w:r>
      <w:proofErr w:type="spellStart"/>
      <w:r w:rsidRPr="00E45E3B">
        <w:rPr>
          <w:rFonts w:ascii="Arial" w:hAnsi="Arial" w:cs="Arial"/>
          <w:sz w:val="20"/>
          <w:szCs w:val="20"/>
        </w:rPr>
        <w:t>Isopropylmagnesium</w:t>
      </w:r>
      <w:proofErr w:type="spellEnd"/>
      <w:r w:rsidRPr="00E45E3B">
        <w:rPr>
          <w:rFonts w:ascii="Arial" w:hAnsi="Arial" w:cs="Arial"/>
          <w:sz w:val="20"/>
          <w:szCs w:val="20"/>
        </w:rPr>
        <w:t xml:space="preserve"> chloride</w:t>
      </w:r>
      <w:r>
        <w:rPr>
          <w:rFonts w:ascii="Arial" w:hAnsi="Arial" w:cs="Arial"/>
          <w:sz w:val="20"/>
          <w:szCs w:val="20"/>
        </w:rPr>
        <w:t>.</w:t>
      </w:r>
    </w:p>
    <w:p w14:paraId="5D4666DB" w14:textId="77777777" w:rsidR="002038B8" w:rsidRPr="00884B6A" w:rsidRDefault="00C406D4" w:rsidP="002038B8">
      <w:pPr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422555A6" w:rsidR="0092044F" w:rsidRDefault="00D8294B" w:rsidP="00C06795">
      <w:pPr>
        <w:rPr>
          <w:rFonts w:ascii="Arial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 xml:space="preserve">CAS#: </w:t>
      </w:r>
      <w:r w:rsidR="00E45E3B" w:rsidRPr="00E610D4">
        <w:rPr>
          <w:rFonts w:ascii="Arial" w:hAnsi="Arial" w:cs="Arial"/>
          <w:sz w:val="20"/>
          <w:szCs w:val="20"/>
        </w:rPr>
        <w:t>2234-82-4</w:t>
      </w:r>
      <w:r w:rsidR="00E45E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45E3B">
        <w:rPr>
          <w:rFonts w:ascii="Arial" w:hAnsi="Arial" w:cs="Arial"/>
          <w:sz w:val="20"/>
          <w:szCs w:val="20"/>
        </w:rPr>
        <w:t>P</w:t>
      </w:r>
      <w:r w:rsidR="00E45E3B" w:rsidRPr="00E610D4">
        <w:rPr>
          <w:rFonts w:ascii="Arial" w:hAnsi="Arial" w:cs="Arial"/>
          <w:sz w:val="20"/>
          <w:szCs w:val="20"/>
        </w:rPr>
        <w:t>ropylmagnesium</w:t>
      </w:r>
      <w:proofErr w:type="spellEnd"/>
      <w:r w:rsidR="00E45E3B" w:rsidRPr="00E610D4">
        <w:rPr>
          <w:rFonts w:ascii="Arial" w:hAnsi="Arial" w:cs="Arial"/>
          <w:sz w:val="20"/>
          <w:szCs w:val="20"/>
        </w:rPr>
        <w:t xml:space="preserve"> chloride</w:t>
      </w:r>
      <w:r w:rsidR="00E45E3B">
        <w:rPr>
          <w:rFonts w:ascii="Arial" w:hAnsi="Arial" w:cs="Arial"/>
          <w:sz w:val="20"/>
          <w:szCs w:val="20"/>
        </w:rPr>
        <w:t>)</w:t>
      </w:r>
    </w:p>
    <w:p w14:paraId="640404C9" w14:textId="17111751" w:rsidR="00E45E3B" w:rsidRPr="00D46BCC" w:rsidRDefault="00E45E3B" w:rsidP="00C0679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E45E3B">
        <w:rPr>
          <w:rFonts w:ascii="Arial" w:hAnsi="Arial" w:cs="Arial"/>
          <w:sz w:val="20"/>
          <w:szCs w:val="20"/>
        </w:rPr>
        <w:t>60-29-7</w:t>
      </w:r>
      <w:r>
        <w:rPr>
          <w:rFonts w:ascii="Arial" w:hAnsi="Arial" w:cs="Arial"/>
          <w:sz w:val="20"/>
          <w:szCs w:val="20"/>
        </w:rPr>
        <w:t xml:space="preserve"> (Ethyl ether)</w:t>
      </w:r>
    </w:p>
    <w:p w14:paraId="4B8FE3B1" w14:textId="1BCC4256" w:rsidR="00D8294B" w:rsidRPr="00D46BCC" w:rsidRDefault="00D8294B" w:rsidP="00C06795">
      <w:pPr>
        <w:rPr>
          <w:rFonts w:ascii="Arial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E45E3B">
            <w:rPr>
              <w:rFonts w:ascii="Arial" w:hAnsi="Arial" w:cs="Arial"/>
              <w:b/>
              <w:sz w:val="20"/>
              <w:szCs w:val="20"/>
              <w:u w:val="single"/>
            </w:rPr>
            <w:t>Flammable liquid, Water reactive</w:t>
          </w:r>
        </w:sdtContent>
      </w:sdt>
    </w:p>
    <w:p w14:paraId="4A753263" w14:textId="299B3EF1" w:rsidR="00A4088C" w:rsidRPr="00D46BCC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>Molecular Formula:</w:t>
      </w:r>
      <w:r w:rsidR="002D5566" w:rsidRPr="00D46BCC">
        <w:rPr>
          <w:rFonts w:ascii="Arial" w:eastAsia="Times New Roman" w:hAnsi="Arial" w:cs="Arial"/>
          <w:sz w:val="20"/>
          <w:szCs w:val="20"/>
        </w:rPr>
        <w:t xml:space="preserve"> 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7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5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5</w:t>
      </w:r>
    </w:p>
    <w:p w14:paraId="3D35E5FB" w14:textId="25D28D4E" w:rsidR="00C406D4" w:rsidRPr="00D46BCC" w:rsidRDefault="00D8294B" w:rsidP="00A4088C">
      <w:pPr>
        <w:rPr>
          <w:rFonts w:ascii="Arial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 xml:space="preserve">Form (physical state): </w:t>
      </w:r>
      <w:r w:rsidR="00E45E3B">
        <w:rPr>
          <w:rFonts w:ascii="Arial" w:hAnsi="Arial" w:cs="Arial"/>
          <w:sz w:val="20"/>
          <w:szCs w:val="20"/>
        </w:rPr>
        <w:t>liquid</w:t>
      </w:r>
    </w:p>
    <w:p w14:paraId="57C4B030" w14:textId="51D1FE55" w:rsidR="00D8294B" w:rsidRPr="00D46BCC" w:rsidRDefault="00D8294B" w:rsidP="00C406D4">
      <w:pPr>
        <w:rPr>
          <w:rFonts w:ascii="Arial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45E3B">
            <w:rPr>
              <w:rFonts w:ascii="Arial" w:hAnsi="Arial" w:cs="Arial"/>
              <w:sz w:val="20"/>
              <w:szCs w:val="20"/>
            </w:rPr>
            <w:t xml:space="preserve">deep brown </w:t>
          </w:r>
        </w:sdtContent>
      </w:sdt>
    </w:p>
    <w:p w14:paraId="28BB28B2" w14:textId="0396A412" w:rsidR="00C06795" w:rsidRPr="00D46BCC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>Boiling point</w:t>
      </w:r>
      <w:r w:rsidR="004B29A0" w:rsidRPr="00D46BCC">
        <w:rPr>
          <w:rFonts w:ascii="Arial" w:hAnsi="Arial" w:cs="Arial"/>
          <w:sz w:val="20"/>
          <w:szCs w:val="20"/>
        </w:rPr>
        <w:t xml:space="preserve">: </w:t>
      </w:r>
      <w:r w:rsidR="00E45E3B" w:rsidRPr="00E45E3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35°C (ether)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B4C6F2F" w14:textId="0A4962F2" w:rsidR="00E45E3B" w:rsidRPr="00E45E3B" w:rsidRDefault="00E45E3B" w:rsidP="00E45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ropylmagnesium</w:t>
                      </w:r>
                      <w:proofErr w:type="spellEnd"/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chloride, 2M in Et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(Ethyl ether) is e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xtremely </w:t>
                      </w:r>
                      <w:r w:rsidRPr="00E45E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water reactive.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eacts violently with moisture causing chemical burns on prolonged contact with human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tissue. Inhalation of ether vapors can cause intoxication, drowsiness, stupor and unconsciousness. Harmful if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swallowed. </w:t>
                      </w:r>
                    </w:p>
                    <w:p w14:paraId="3CA5A7B2" w14:textId="7EC34076" w:rsidR="00E45E3B" w:rsidRPr="00E45E3B" w:rsidRDefault="00E45E3B" w:rsidP="00E45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Corrosive to the eyes and may cause 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severe eye damage.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nhalation of ether vapors causes intoxication, drowsiness and 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corrosive to mouth,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throat and gastrointestinal tract. Harmful if swallowed.</w:t>
                      </w:r>
                    </w:p>
                    <w:p w14:paraId="6906FA2F" w14:textId="4171367C" w:rsidR="00E45E3B" w:rsidRPr="00E45E3B" w:rsidRDefault="00E45E3B" w:rsidP="00E45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Causes burns to skin, eyes and respiratory tract. Inhalation of ether vapors causes intoxication, drowsiness,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stupor and unconsciousness.</w:t>
                      </w:r>
                    </w:p>
                    <w:p w14:paraId="7CF563B4" w14:textId="524095C7" w:rsidR="00E45E3B" w:rsidRDefault="00E45E3B" w:rsidP="00E45E3B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Death, due to respiratory failure, may result from severe and continued exposure to ether. Possible risk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45E3B">
                        <w:rPr>
                          <w:rFonts w:ascii="Arial" w:hAnsi="Arial" w:cs="Arial"/>
                          <w:sz w:val="20"/>
                          <w:szCs w:val="20"/>
                        </w:rPr>
                        <w:t>irreversible effects</w:t>
                      </w:r>
                      <w:r w:rsidRPr="00E45E3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2BEDEAB" w14:textId="24CFD098" w:rsidR="00E45E3B" w:rsidRDefault="00E45E3B" w:rsidP="00E45E3B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5E3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Vapor may travel considerable distance to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45E3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source of ignition and flash back. Container explosion may occur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45E3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under fire conditions.</w:t>
                      </w:r>
                    </w:p>
                    <w:p w14:paraId="5D37B94C" w14:textId="6CFEFD7A" w:rsidR="00D22D80" w:rsidRPr="00E45E3B" w:rsidRDefault="00E45E3B" w:rsidP="00E45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D22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E45E3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1200mg/</w:t>
                      </w:r>
                      <w:r w:rsidRPr="00E45E3B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E45E3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(As Ethyl ether)</w:t>
                      </w:r>
                    </w:p>
                    <w:p w14:paraId="19A5CDD5" w14:textId="5ACB2DB7" w:rsidR="00697EC1" w:rsidRPr="007C0CB3" w:rsidRDefault="00D46BCC" w:rsidP="00D22D80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acute toxicity data is available.</w:t>
                      </w:r>
                    </w:p>
                    <w:p w14:paraId="5CB959D1" w14:textId="0409F5A4" w:rsidR="00987262" w:rsidRPr="007C0CB3" w:rsidRDefault="009F3732" w:rsidP="00884B6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3D05908" w14:textId="77777777" w:rsidR="00100CE7" w:rsidRPr="003F564F" w:rsidRDefault="00100CE7" w:rsidP="00100CE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677734FB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F373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1DE42E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150A">
        <w:rPr>
          <w:rFonts w:ascii="Arial" w:hAnsi="Arial" w:cs="Arial"/>
          <w:sz w:val="20"/>
          <w:szCs w:val="20"/>
        </w:rPr>
        <w:t>P</w:t>
      </w:r>
      <w:r w:rsidR="00B1150A" w:rsidRPr="00E610D4">
        <w:rPr>
          <w:rFonts w:ascii="Arial" w:hAnsi="Arial" w:cs="Arial"/>
          <w:sz w:val="20"/>
          <w:szCs w:val="20"/>
        </w:rPr>
        <w:t>ropylmagnesium</w:t>
      </w:r>
      <w:proofErr w:type="spellEnd"/>
      <w:r w:rsidR="00B1150A" w:rsidRPr="00E610D4">
        <w:rPr>
          <w:rFonts w:ascii="Arial" w:hAnsi="Arial" w:cs="Arial"/>
          <w:sz w:val="20"/>
          <w:szCs w:val="20"/>
        </w:rPr>
        <w:t xml:space="preserve"> chloride, 2M in Et</w:t>
      </w:r>
      <w:r w:rsidR="00B1150A" w:rsidRPr="00E45E3B">
        <w:rPr>
          <w:rFonts w:ascii="Arial" w:hAnsi="Arial" w:cs="Arial"/>
          <w:sz w:val="20"/>
          <w:szCs w:val="20"/>
          <w:vertAlign w:val="subscript"/>
        </w:rPr>
        <w:t>2</w:t>
      </w:r>
      <w:r w:rsidR="00B1150A" w:rsidRPr="00E610D4">
        <w:rPr>
          <w:rFonts w:ascii="Arial" w:hAnsi="Arial" w:cs="Arial"/>
          <w:sz w:val="20"/>
          <w:szCs w:val="20"/>
        </w:rPr>
        <w:t>O</w:t>
      </w:r>
      <w:r w:rsidR="007C0CB3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F373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F373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F373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F373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F373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978D6FA" w:rsidR="003F564F" w:rsidRPr="00265CA6" w:rsidRDefault="009F373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9F373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F373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F373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F373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10F828" w14:textId="34A5C2F0" w:rsidR="00884B6A" w:rsidRDefault="009F3732" w:rsidP="00884B6A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45E3B">
                    <w:rPr>
                      <w:rFonts w:ascii="Arial" w:hAnsi="Arial" w:cs="Arial"/>
                      <w:sz w:val="20"/>
                      <w:szCs w:val="20"/>
                    </w:rPr>
                    <w:t xml:space="preserve">Keep away from heat, </w:t>
                  </w:r>
                  <w:r w:rsidR="00E45E3B" w:rsidRPr="00E45E3B">
                    <w:rPr>
                      <w:rFonts w:ascii="Arial" w:hAnsi="Arial" w:cs="Arial"/>
                      <w:sz w:val="20"/>
                      <w:szCs w:val="20"/>
                    </w:rPr>
                    <w:t>sparks, and open flame.</w:t>
                  </w:r>
                  <w:r w:rsidR="00E45E3B">
                    <w:rPr>
                      <w:rFonts w:ascii="Arial" w:hAnsi="Arial" w:cs="Arial"/>
                      <w:sz w:val="20"/>
                      <w:szCs w:val="20"/>
                    </w:rPr>
                    <w:t xml:space="preserve"> Keep away from moisture, water reactive.</w:t>
                  </w:r>
                  <w:r w:rsidR="00E45E3B" w:rsidRPr="00E45E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884B6A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884B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5C45BA3" w:rsidR="00C406D4" w:rsidRPr="005E5049" w:rsidRDefault="00884B6A" w:rsidP="00E45E3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45E3B">
                <w:rPr>
                  <w:rFonts w:ascii="Arial" w:hAnsi="Arial" w:cs="Arial"/>
                  <w:sz w:val="20"/>
                  <w:szCs w:val="20"/>
                </w:rPr>
                <w:t xml:space="preserve">Keep away from heat, </w:t>
              </w:r>
              <w:r w:rsidR="00E45E3B" w:rsidRPr="00E45E3B">
                <w:rPr>
                  <w:rFonts w:ascii="Arial" w:hAnsi="Arial" w:cs="Arial"/>
                  <w:sz w:val="20"/>
                  <w:szCs w:val="20"/>
                </w:rPr>
                <w:t>sparks, and open flame. Store in a cool dry place. Handle and</w:t>
              </w:r>
              <w:r w:rsidR="00E45E3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45E3B" w:rsidRPr="00E45E3B">
                <w:rPr>
                  <w:rFonts w:ascii="Arial" w:hAnsi="Arial" w:cs="Arial"/>
                  <w:sz w:val="20"/>
                  <w:szCs w:val="20"/>
                </w:rPr>
                <w:t>store under nitrogen.</w:t>
              </w:r>
              <w:r w:rsidR="00E45E3B" w:rsidRPr="00E45E3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F6D5730" w14:textId="77777777" w:rsidR="0058689E" w:rsidRDefault="0058689E" w:rsidP="0058689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0B6BE1B" w14:textId="77777777" w:rsidR="0058689E" w:rsidRPr="00600ABB" w:rsidRDefault="0058689E" w:rsidP="0058689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DA7DA56" w14:textId="77777777" w:rsidR="0058689E" w:rsidRDefault="0058689E" w:rsidP="0058689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B700ED9" w14:textId="77777777" w:rsidR="0058689E" w:rsidRDefault="0058689E" w:rsidP="00586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4F6938A" w14:textId="77777777" w:rsidR="0058689E" w:rsidRPr="00C94889" w:rsidRDefault="0058689E" w:rsidP="00586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28706E0" w14:textId="77777777" w:rsidR="0058689E" w:rsidRDefault="0058689E" w:rsidP="0058689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11F8F07" w14:textId="77777777" w:rsidR="0058689E" w:rsidRPr="003F564F" w:rsidRDefault="0058689E" w:rsidP="0058689E">
      <w:pPr>
        <w:pStyle w:val="Heading1"/>
      </w:pPr>
    </w:p>
    <w:p w14:paraId="32BEB63E" w14:textId="39B08D1C" w:rsidR="0058689E" w:rsidRDefault="0058689E" w:rsidP="0058689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43242F">
        <w:rPr>
          <w:rFonts w:ascii="Arial" w:hAnsi="Arial" w:cs="Arial"/>
          <w:sz w:val="20"/>
          <w:szCs w:val="20"/>
        </w:rPr>
        <w:t>al and Laboratory Safety Manual.</w:t>
      </w:r>
    </w:p>
    <w:p w14:paraId="596232ED" w14:textId="77777777" w:rsidR="0058689E" w:rsidRPr="00265CA6" w:rsidRDefault="0058689E" w:rsidP="0058689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748A19A" w14:textId="77777777" w:rsidR="0058689E" w:rsidRDefault="0058689E" w:rsidP="0058689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6C5788" w14:textId="77777777" w:rsidR="0058689E" w:rsidRPr="00265CA6" w:rsidRDefault="0058689E" w:rsidP="0058689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BFEEA8E" w14:textId="77777777" w:rsidR="0043242F" w:rsidRDefault="0043242F" w:rsidP="00C406D4">
      <w:pPr>
        <w:rPr>
          <w:rFonts w:ascii="Arial" w:hAnsi="Arial" w:cs="Arial"/>
          <w:b/>
          <w:sz w:val="24"/>
          <w:szCs w:val="24"/>
        </w:rPr>
      </w:pPr>
    </w:p>
    <w:p w14:paraId="354D118E" w14:textId="77777777" w:rsidR="0043242F" w:rsidRDefault="0043242F" w:rsidP="00C406D4">
      <w:pPr>
        <w:rPr>
          <w:rFonts w:ascii="Arial" w:hAnsi="Arial" w:cs="Arial"/>
          <w:b/>
          <w:sz w:val="24"/>
          <w:szCs w:val="24"/>
        </w:rPr>
      </w:pPr>
    </w:p>
    <w:p w14:paraId="165D1811" w14:textId="5DA8F1B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CCCD849" w14:textId="77777777" w:rsidR="00EE0584" w:rsidRPr="00F17523" w:rsidRDefault="00EE0584" w:rsidP="00EE058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B8030A2" w14:textId="069683E4" w:rsidR="00EE0584" w:rsidRPr="00EE0584" w:rsidRDefault="00EE058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C48E3D1" w:rsidR="003F564F" w:rsidRPr="00FC738C" w:rsidRDefault="009F3732" w:rsidP="00FC738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616D560" w14:textId="77777777" w:rsidR="009F3732" w:rsidRPr="00AF1F08" w:rsidRDefault="009F3732" w:rsidP="009F3732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F373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B404C7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45E3B">
        <w:rPr>
          <w:rFonts w:ascii="Arial" w:hAnsi="Arial" w:cs="Arial"/>
          <w:sz w:val="20"/>
          <w:szCs w:val="20"/>
        </w:rPr>
        <w:t>P</w:t>
      </w:r>
      <w:r w:rsidR="00E45E3B" w:rsidRPr="00E610D4">
        <w:rPr>
          <w:rFonts w:ascii="Arial" w:hAnsi="Arial" w:cs="Arial"/>
          <w:sz w:val="20"/>
          <w:szCs w:val="20"/>
        </w:rPr>
        <w:t>ropylmagnesium</w:t>
      </w:r>
      <w:proofErr w:type="spellEnd"/>
      <w:r w:rsidR="00E45E3B" w:rsidRPr="00E610D4">
        <w:rPr>
          <w:rFonts w:ascii="Arial" w:hAnsi="Arial" w:cs="Arial"/>
          <w:sz w:val="20"/>
          <w:szCs w:val="20"/>
        </w:rPr>
        <w:t xml:space="preserve"> chloride, 2M in Et</w:t>
      </w:r>
      <w:r w:rsidR="00E45E3B" w:rsidRPr="00E45E3B">
        <w:rPr>
          <w:rFonts w:ascii="Arial" w:hAnsi="Arial" w:cs="Arial"/>
          <w:sz w:val="20"/>
          <w:szCs w:val="20"/>
          <w:vertAlign w:val="subscript"/>
        </w:rPr>
        <w:t>2</w:t>
      </w:r>
      <w:r w:rsidR="00E45E3B" w:rsidRPr="00E610D4">
        <w:rPr>
          <w:rFonts w:ascii="Arial" w:hAnsi="Arial" w:cs="Arial"/>
          <w:sz w:val="20"/>
          <w:szCs w:val="20"/>
        </w:rPr>
        <w:t>O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10C78C" w14:textId="77777777" w:rsidR="00376021" w:rsidRPr="00514382" w:rsidRDefault="00376021" w:rsidP="003760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EC42DDC" w14:textId="77777777" w:rsidR="00376021" w:rsidRPr="00514382" w:rsidRDefault="00376021" w:rsidP="003760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02F41" w14:textId="444165B8" w:rsidR="00376021" w:rsidRDefault="00376021" w:rsidP="003760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67790ED" w14:textId="77777777" w:rsidR="0043242F" w:rsidRPr="0043242F" w:rsidRDefault="0043242F" w:rsidP="0043242F">
      <w:pPr>
        <w:pStyle w:val="ListParagraph"/>
        <w:rPr>
          <w:rFonts w:ascii="Arial" w:hAnsi="Arial" w:cs="Arial"/>
          <w:sz w:val="20"/>
          <w:szCs w:val="20"/>
        </w:rPr>
      </w:pPr>
    </w:p>
    <w:p w14:paraId="1BE8276D" w14:textId="77777777" w:rsidR="0043242F" w:rsidRPr="0043242F" w:rsidRDefault="0043242F" w:rsidP="00432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667B4" w14:textId="77777777" w:rsidR="0043242F" w:rsidRPr="0043242F" w:rsidRDefault="0043242F" w:rsidP="0043242F">
      <w:pPr>
        <w:rPr>
          <w:rFonts w:ascii="Arial" w:hAnsi="Arial" w:cs="Arial"/>
          <w:b/>
          <w:bCs/>
          <w:sz w:val="24"/>
          <w:szCs w:val="24"/>
        </w:rPr>
      </w:pPr>
      <w:r w:rsidRPr="0043242F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5C516E4" w14:textId="77777777" w:rsidR="0043242F" w:rsidRPr="0043242F" w:rsidRDefault="0043242F" w:rsidP="0043242F">
      <w:pPr>
        <w:rPr>
          <w:rFonts w:ascii="Arial" w:hAnsi="Arial" w:cs="Arial"/>
          <w:sz w:val="24"/>
          <w:szCs w:val="24"/>
        </w:rPr>
      </w:pPr>
      <w:r w:rsidRPr="0043242F">
        <w:rPr>
          <w:rFonts w:ascii="Arial" w:hAnsi="Arial" w:cs="Arial"/>
          <w:sz w:val="20"/>
          <w:szCs w:val="20"/>
        </w:rPr>
        <w:t>Print name</w:t>
      </w:r>
      <w:r w:rsidRPr="0043242F">
        <w:rPr>
          <w:rFonts w:ascii="Arial" w:hAnsi="Arial" w:cs="Arial"/>
          <w:sz w:val="24"/>
          <w:szCs w:val="24"/>
        </w:rPr>
        <w:t xml:space="preserve"> __________________________</w:t>
      </w:r>
      <w:r w:rsidRPr="0043242F">
        <w:rPr>
          <w:rFonts w:ascii="Arial" w:hAnsi="Arial" w:cs="Arial"/>
          <w:sz w:val="20"/>
          <w:szCs w:val="20"/>
        </w:rPr>
        <w:t>Signature</w:t>
      </w:r>
      <w:r w:rsidRPr="0043242F"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50C1301" w14:textId="77777777" w:rsidR="0043242F" w:rsidRPr="0043242F" w:rsidRDefault="0043242F" w:rsidP="0043242F">
      <w:pPr>
        <w:rPr>
          <w:rFonts w:ascii="Arial" w:hAnsi="Arial" w:cs="Arial"/>
          <w:sz w:val="20"/>
          <w:szCs w:val="20"/>
        </w:rPr>
      </w:pPr>
      <w:r w:rsidRPr="0043242F">
        <w:rPr>
          <w:rFonts w:ascii="Arial" w:hAnsi="Arial" w:cs="Arial"/>
          <w:sz w:val="20"/>
          <w:szCs w:val="20"/>
        </w:rPr>
        <w:t>Approval Date:</w:t>
      </w:r>
    </w:p>
    <w:p w14:paraId="54238F95" w14:textId="77777777" w:rsidR="00720384" w:rsidRDefault="0072038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1DCD5" w14:textId="77777777" w:rsidR="00A33F3B" w:rsidRDefault="00A33F3B" w:rsidP="00E83E8B">
      <w:pPr>
        <w:spacing w:after="0" w:line="240" w:lineRule="auto"/>
      </w:pPr>
      <w:r>
        <w:separator/>
      </w:r>
    </w:p>
  </w:endnote>
  <w:endnote w:type="continuationSeparator" w:id="0">
    <w:p w14:paraId="0D265571" w14:textId="77777777" w:rsidR="00A33F3B" w:rsidRDefault="00A33F3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BA87A4D" w:rsidR="00972CE1" w:rsidRPr="002D6A72" w:rsidRDefault="00E45E3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>
      <w:rPr>
        <w:rFonts w:ascii="Arial" w:hAnsi="Arial" w:cs="Arial"/>
        <w:sz w:val="20"/>
        <w:szCs w:val="20"/>
      </w:rPr>
      <w:t>P</w:t>
    </w:r>
    <w:r w:rsidRPr="00E610D4">
      <w:rPr>
        <w:rFonts w:ascii="Arial" w:hAnsi="Arial" w:cs="Arial"/>
        <w:sz w:val="20"/>
        <w:szCs w:val="20"/>
      </w:rPr>
      <w:t>ropylmagnesium</w:t>
    </w:r>
    <w:proofErr w:type="spellEnd"/>
    <w:r w:rsidRPr="00E610D4">
      <w:rPr>
        <w:rFonts w:ascii="Arial" w:hAnsi="Arial" w:cs="Arial"/>
        <w:sz w:val="20"/>
        <w:szCs w:val="20"/>
      </w:rPr>
      <w:t xml:space="preserve"> chloride, 2M in Et</w:t>
    </w:r>
    <w:r w:rsidRPr="00E45E3B">
      <w:rPr>
        <w:rFonts w:ascii="Arial" w:hAnsi="Arial" w:cs="Arial"/>
        <w:sz w:val="20"/>
        <w:szCs w:val="20"/>
        <w:vertAlign w:val="subscript"/>
      </w:rPr>
      <w:t>2</w:t>
    </w:r>
    <w:r w:rsidRPr="00E610D4">
      <w:rPr>
        <w:rFonts w:ascii="Arial" w:hAnsi="Arial" w:cs="Arial"/>
        <w:sz w:val="20"/>
        <w:szCs w:val="20"/>
      </w:rPr>
      <w:t xml:space="preserve">O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F373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F373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373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F373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F373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F373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F373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F373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373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F373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F373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F373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B2585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48271533" w14:textId="340A5E40" w:rsidR="007B2585" w:rsidRPr="009F3732" w:rsidRDefault="009F3732" w:rsidP="009F373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D780" w14:textId="77777777" w:rsidR="00A33F3B" w:rsidRDefault="00A33F3B" w:rsidP="00E83E8B">
      <w:pPr>
        <w:spacing w:after="0" w:line="240" w:lineRule="auto"/>
      </w:pPr>
      <w:r>
        <w:separator/>
      </w:r>
    </w:p>
  </w:footnote>
  <w:footnote w:type="continuationSeparator" w:id="0">
    <w:p w14:paraId="5B9E52E2" w14:textId="77777777" w:rsidR="00A33F3B" w:rsidRDefault="00A33F3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4593D0C" w:rsidR="000D5EF1" w:rsidRDefault="009F37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7C5E7" wp14:editId="1DFE12CF">
          <wp:simplePos x="0" y="0"/>
          <wp:positionH relativeFrom="page">
            <wp:posOffset>495300</wp:posOffset>
          </wp:positionH>
          <wp:positionV relativeFrom="page">
            <wp:posOffset>293370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F16B7A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2C0A"/>
    <w:rsid w:val="000F5131"/>
    <w:rsid w:val="000F6DA5"/>
    <w:rsid w:val="00100CE7"/>
    <w:rsid w:val="0011462E"/>
    <w:rsid w:val="00120D9A"/>
    <w:rsid w:val="00184C01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6021"/>
    <w:rsid w:val="00377CE8"/>
    <w:rsid w:val="003904D4"/>
    <w:rsid w:val="003950E9"/>
    <w:rsid w:val="003F564F"/>
    <w:rsid w:val="00426401"/>
    <w:rsid w:val="00427421"/>
    <w:rsid w:val="0043242F"/>
    <w:rsid w:val="00452088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8689E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20384"/>
    <w:rsid w:val="007268C5"/>
    <w:rsid w:val="00734BB8"/>
    <w:rsid w:val="00763952"/>
    <w:rsid w:val="00765F96"/>
    <w:rsid w:val="00787432"/>
    <w:rsid w:val="007B2585"/>
    <w:rsid w:val="007C0CB3"/>
    <w:rsid w:val="007D58BC"/>
    <w:rsid w:val="007E5FE7"/>
    <w:rsid w:val="00803871"/>
    <w:rsid w:val="00820994"/>
    <w:rsid w:val="00827148"/>
    <w:rsid w:val="00837AFC"/>
    <w:rsid w:val="0084116F"/>
    <w:rsid w:val="00850978"/>
    <w:rsid w:val="00866AE7"/>
    <w:rsid w:val="008763CA"/>
    <w:rsid w:val="00884B6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3732"/>
    <w:rsid w:val="009F5503"/>
    <w:rsid w:val="00A119D1"/>
    <w:rsid w:val="00A33F3B"/>
    <w:rsid w:val="00A4088C"/>
    <w:rsid w:val="00A52E06"/>
    <w:rsid w:val="00A602D8"/>
    <w:rsid w:val="00A874A1"/>
    <w:rsid w:val="00AB00C1"/>
    <w:rsid w:val="00AB28AE"/>
    <w:rsid w:val="00AE7376"/>
    <w:rsid w:val="00AF2415"/>
    <w:rsid w:val="00B1150A"/>
    <w:rsid w:val="00B35E5E"/>
    <w:rsid w:val="00B4188D"/>
    <w:rsid w:val="00B50CCA"/>
    <w:rsid w:val="00B6326D"/>
    <w:rsid w:val="00B80F97"/>
    <w:rsid w:val="00B826D1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22D80"/>
    <w:rsid w:val="00D46BCC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405FD"/>
    <w:rsid w:val="00E45E3B"/>
    <w:rsid w:val="00E706C6"/>
    <w:rsid w:val="00E83E8B"/>
    <w:rsid w:val="00E842B3"/>
    <w:rsid w:val="00ED0120"/>
    <w:rsid w:val="00EE0584"/>
    <w:rsid w:val="00F212B5"/>
    <w:rsid w:val="00F771AB"/>
    <w:rsid w:val="00F909E2"/>
    <w:rsid w:val="00F96647"/>
    <w:rsid w:val="00FB2D9F"/>
    <w:rsid w:val="00FB2FAD"/>
    <w:rsid w:val="00FB4DD8"/>
    <w:rsid w:val="00FC738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2C7FB82-7D75-4049-8205-F7A94E8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86420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6D93-AAF0-456B-BF08-780F3864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14</cp:revision>
  <cp:lastPrinted>2012-08-10T18:48:00Z</cp:lastPrinted>
  <dcterms:created xsi:type="dcterms:W3CDTF">2017-08-09T15:03:00Z</dcterms:created>
  <dcterms:modified xsi:type="dcterms:W3CDTF">2017-10-06T00:34:00Z</dcterms:modified>
</cp:coreProperties>
</file>