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7C2242E" w14:textId="225218F1" w:rsidR="00C06795" w:rsidRPr="00C441D6" w:rsidRDefault="00C441D6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Cs w:val="36"/>
          </w:rPr>
        </w:sdtEndPr>
        <w:sdtContent>
          <w:r w:rsidR="00C06795" w:rsidRPr="00C441D6">
            <w:rPr>
              <w:rFonts w:ascii="Arial" w:hAnsi="Arial" w:cs="Arial"/>
              <w:color w:val="222222"/>
              <w:sz w:val="36"/>
              <w:szCs w:val="36"/>
            </w:rPr>
            <w:t>Potassium tert-butoxide</w:t>
          </w:r>
        </w:sdtContent>
      </w:sdt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578C21E7" w14:textId="35FD7163" w:rsidR="00C441D6" w:rsidRPr="002B683F" w:rsidRDefault="00C06795" w:rsidP="00C441D6">
      <w:pPr>
        <w:rPr>
          <w:rFonts w:ascii="Arial" w:eastAsia="Times New Roman" w:hAnsi="Arial" w:cs="Arial"/>
          <w:sz w:val="20"/>
          <w:szCs w:val="20"/>
        </w:rPr>
      </w:pPr>
      <w:r w:rsidRPr="002B683F">
        <w:rPr>
          <w:rFonts w:ascii="Arial" w:hAnsi="Arial" w:cs="Arial"/>
          <w:color w:val="222222"/>
          <w:sz w:val="20"/>
          <w:szCs w:val="20"/>
        </w:rPr>
        <w:t xml:space="preserve">Potassium tert-butoxide is </w:t>
      </w:r>
      <w:r w:rsidRPr="002B683F">
        <w:rPr>
          <w:rFonts w:ascii="Arial" w:hAnsi="Arial" w:cs="Arial"/>
          <w:b/>
          <w:color w:val="222222"/>
          <w:sz w:val="20"/>
          <w:szCs w:val="20"/>
        </w:rPr>
        <w:t xml:space="preserve">corrosive </w:t>
      </w:r>
      <w:r w:rsidRPr="002B683F">
        <w:rPr>
          <w:rFonts w:ascii="Arial" w:hAnsi="Arial" w:cs="Arial"/>
          <w:color w:val="222222"/>
          <w:sz w:val="20"/>
          <w:szCs w:val="20"/>
        </w:rPr>
        <w:t xml:space="preserve">and a </w:t>
      </w:r>
      <w:r w:rsidRPr="002B683F">
        <w:rPr>
          <w:rFonts w:ascii="Arial" w:hAnsi="Arial" w:cs="Arial"/>
          <w:b/>
          <w:color w:val="222222"/>
          <w:sz w:val="20"/>
          <w:szCs w:val="20"/>
        </w:rPr>
        <w:t>flammable solid</w:t>
      </w:r>
      <w:r w:rsidRPr="002B683F">
        <w:rPr>
          <w:rFonts w:ascii="Arial" w:hAnsi="Arial" w:cs="Arial"/>
          <w:color w:val="222222"/>
          <w:sz w:val="20"/>
          <w:szCs w:val="20"/>
        </w:rPr>
        <w:t>.</w:t>
      </w:r>
      <w:r w:rsidR="002B683F" w:rsidRPr="002B683F">
        <w:rPr>
          <w:rFonts w:ascii="Arial" w:hAnsi="Arial" w:cs="Arial"/>
          <w:color w:val="222222"/>
          <w:sz w:val="20"/>
          <w:szCs w:val="20"/>
        </w:rPr>
        <w:t xml:space="preserve"> </w:t>
      </w:r>
      <w:r w:rsidR="00C441D6">
        <w:rPr>
          <w:rFonts w:ascii="Arial" w:hAnsi="Arial" w:cs="Arial"/>
          <w:color w:val="222222"/>
          <w:sz w:val="20"/>
          <w:szCs w:val="20"/>
        </w:rPr>
        <w:t>It c</w:t>
      </w:r>
      <w:r w:rsidR="002B683F" w:rsidRPr="002B683F">
        <w:rPr>
          <w:rFonts w:ascii="Arial" w:hAnsi="Arial" w:cs="Arial"/>
          <w:color w:val="222222"/>
          <w:sz w:val="20"/>
          <w:szCs w:val="20"/>
        </w:rPr>
        <w:t xml:space="preserve">auses burns by all exposure routes. Exposure to air may result in self-heating. </w:t>
      </w:r>
      <w:r w:rsidR="00C441D6">
        <w:rPr>
          <w:rFonts w:ascii="Arial" w:hAnsi="Arial" w:cs="Arial"/>
          <w:color w:val="222222"/>
          <w:sz w:val="20"/>
          <w:szCs w:val="20"/>
        </w:rPr>
        <w:t>Potassium tert-butoxide c</w:t>
      </w:r>
      <w:r w:rsidR="002B683F" w:rsidRPr="002B683F">
        <w:rPr>
          <w:rFonts w:ascii="Arial" w:eastAsia="Times New Roman" w:hAnsi="Arial" w:cs="Arial"/>
          <w:color w:val="000000"/>
          <w:sz w:val="20"/>
          <w:szCs w:val="20"/>
        </w:rPr>
        <w:t xml:space="preserve">auses chemical burns to the respiratory tract. Inhalation may be fatal </w:t>
      </w:r>
      <w:r w:rsidR="00C441D6" w:rsidRPr="002B683F">
        <w:rPr>
          <w:rFonts w:ascii="Arial" w:eastAsia="Times New Roman" w:hAnsi="Arial" w:cs="Arial"/>
          <w:color w:val="000000"/>
          <w:sz w:val="20"/>
          <w:szCs w:val="20"/>
        </w:rPr>
        <w:t>because of</w:t>
      </w:r>
      <w:r w:rsidR="002B683F" w:rsidRPr="002B683F">
        <w:rPr>
          <w:rFonts w:ascii="Arial" w:eastAsia="Times New Roman" w:hAnsi="Arial" w:cs="Arial"/>
          <w:color w:val="000000"/>
          <w:sz w:val="20"/>
          <w:szCs w:val="20"/>
        </w:rPr>
        <w:t xml:space="preserve"> spasm, inflammation, edema of the larynx and bronchi, chemical pneumonitis and pulmonary edema.</w:t>
      </w:r>
      <w:r w:rsidR="00C441D6" w:rsidRPr="00C441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441D6"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is useful in organic synthesis as a strong, non-nucleophilic base.</w:t>
      </w:r>
    </w:p>
    <w:p w14:paraId="1F05794C" w14:textId="66848D79" w:rsidR="002B683F" w:rsidRPr="002B683F" w:rsidRDefault="002B683F" w:rsidP="00C441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B683F">
        <w:rPr>
          <w:rFonts w:ascii="Arial" w:hAnsi="Arial" w:cs="Arial"/>
          <w:color w:val="222222"/>
          <w:sz w:val="20"/>
          <w:szCs w:val="20"/>
        </w:rPr>
        <w:t>Potassium tert-butoxide</w:t>
      </w:r>
      <w:r w:rsidR="00C06795"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often seen written in chemical literature as potassium</w:t>
      </w:r>
      <w:r w:rsidR="00C441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06795" w:rsidRPr="002B683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</w:t>
      </w:r>
      <w:r w:rsidR="00C06795"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-butoxide</w:t>
      </w:r>
      <w:r w:rsidR="001744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="00C441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06795"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Potassium</w:t>
      </w:r>
      <w:r w:rsidR="00C441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06795" w:rsidRPr="002B683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</w:t>
      </w:r>
      <w:r w:rsidR="00C06795"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-butoxide is commercially availabl</w:t>
      </w:r>
      <w:r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</w:t>
      </w:r>
      <w:r w:rsidR="00C06795"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but it is ofte</w:t>
      </w:r>
      <w:r w:rsidR="001744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 generated in the laboratory.</w:t>
      </w:r>
    </w:p>
    <w:p w14:paraId="0A386095" w14:textId="77777777" w:rsidR="00C441D6" w:rsidRDefault="00C441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4666DB" w14:textId="4436ED3F" w:rsidR="002038B8" w:rsidRDefault="00C406D4" w:rsidP="00C441D6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340D2B32" w14:textId="77777777" w:rsidR="00C06795" w:rsidRPr="002B683F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2B683F">
        <w:rPr>
          <w:rFonts w:ascii="Arial" w:hAnsi="Arial" w:cs="Arial"/>
          <w:sz w:val="20"/>
          <w:szCs w:val="20"/>
        </w:rPr>
        <w:t xml:space="preserve">CAS#: </w:t>
      </w:r>
      <w:r w:rsidR="00C06795" w:rsidRPr="002B683F">
        <w:rPr>
          <w:rFonts w:ascii="Arial" w:eastAsia="Times New Roman" w:hAnsi="Arial" w:cs="Arial"/>
          <w:color w:val="000000"/>
          <w:sz w:val="20"/>
          <w:szCs w:val="20"/>
        </w:rPr>
        <w:t>865-47-4</w:t>
      </w:r>
    </w:p>
    <w:p w14:paraId="4B8FE3B1" w14:textId="5B3A6BB9" w:rsidR="00D8294B" w:rsidRPr="002B683F" w:rsidRDefault="00C06795" w:rsidP="00C06795">
      <w:pPr>
        <w:rPr>
          <w:rFonts w:ascii="Arial" w:hAnsi="Arial" w:cs="Arial"/>
          <w:sz w:val="20"/>
          <w:szCs w:val="20"/>
        </w:rPr>
      </w:pPr>
      <w:r w:rsidRPr="002B683F">
        <w:rPr>
          <w:rFonts w:ascii="Arial" w:hAnsi="Arial" w:cs="Arial"/>
          <w:sz w:val="20"/>
          <w:szCs w:val="20"/>
        </w:rPr>
        <w:t xml:space="preserve"> </w:t>
      </w:r>
      <w:r w:rsidR="00D8294B" w:rsidRPr="002B683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Pr="002B683F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  <w:r w:rsidR="002B683F" w:rsidRPr="002B683F">
            <w:rPr>
              <w:rFonts w:ascii="Arial" w:hAnsi="Arial" w:cs="Arial"/>
              <w:b/>
              <w:sz w:val="20"/>
              <w:szCs w:val="20"/>
              <w:u w:val="single"/>
            </w:rPr>
            <w:t>, Flammable</w:t>
          </w:r>
        </w:sdtContent>
      </w:sdt>
    </w:p>
    <w:p w14:paraId="4A753263" w14:textId="22A3D135" w:rsidR="00A4088C" w:rsidRPr="002B683F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2B683F">
        <w:rPr>
          <w:rFonts w:ascii="Arial" w:hAnsi="Arial" w:cs="Arial"/>
          <w:sz w:val="20"/>
          <w:szCs w:val="20"/>
        </w:rPr>
        <w:t xml:space="preserve">Molecular Formula: </w:t>
      </w:r>
      <w:r w:rsidR="00C06795"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C06795"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4</w:t>
      </w:r>
      <w:r w:rsidR="00C06795"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C06795"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9</w:t>
      </w:r>
      <w:r w:rsidR="00C06795" w:rsidRPr="002B683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KO</w:t>
      </w:r>
    </w:p>
    <w:p w14:paraId="3D35E5FB" w14:textId="2AEF6EF8" w:rsidR="00C406D4" w:rsidRPr="002B683F" w:rsidRDefault="00D8294B" w:rsidP="00A4088C">
      <w:pPr>
        <w:rPr>
          <w:rFonts w:ascii="Arial" w:hAnsi="Arial" w:cs="Arial"/>
          <w:sz w:val="20"/>
          <w:szCs w:val="20"/>
        </w:rPr>
      </w:pPr>
      <w:r w:rsidRPr="002B683F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441D6">
            <w:rPr>
              <w:rFonts w:ascii="Arial" w:hAnsi="Arial" w:cs="Arial"/>
              <w:sz w:val="20"/>
              <w:szCs w:val="20"/>
            </w:rPr>
            <w:t>P</w:t>
          </w:r>
          <w:r w:rsidR="00931907" w:rsidRPr="002B683F">
            <w:rPr>
              <w:rFonts w:ascii="Arial" w:hAnsi="Arial" w:cs="Arial"/>
              <w:sz w:val="20"/>
              <w:szCs w:val="20"/>
            </w:rPr>
            <w:t>owder</w:t>
          </w:r>
        </w:sdtContent>
      </w:sdt>
    </w:p>
    <w:p w14:paraId="57C4B030" w14:textId="1880B4CB" w:rsidR="00D8294B" w:rsidRPr="002B683F" w:rsidRDefault="00D8294B" w:rsidP="00C406D4">
      <w:pPr>
        <w:rPr>
          <w:rFonts w:ascii="Arial" w:hAnsi="Arial" w:cs="Arial"/>
          <w:sz w:val="20"/>
          <w:szCs w:val="20"/>
        </w:rPr>
      </w:pPr>
      <w:r w:rsidRPr="002B683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441D6">
            <w:rPr>
              <w:rFonts w:ascii="Arial" w:hAnsi="Arial" w:cs="Arial"/>
              <w:sz w:val="20"/>
              <w:szCs w:val="20"/>
            </w:rPr>
            <w:t>W</w:t>
          </w:r>
          <w:r w:rsidR="005E5049" w:rsidRPr="002B683F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14:paraId="28BB28B2" w14:textId="77777777" w:rsidR="00C06795" w:rsidRPr="002B683F" w:rsidRDefault="00C406D4" w:rsidP="00C406D4">
      <w:pPr>
        <w:rPr>
          <w:rFonts w:ascii="Arial" w:hAnsi="Arial" w:cs="Arial"/>
          <w:sz w:val="20"/>
          <w:szCs w:val="20"/>
        </w:rPr>
      </w:pPr>
      <w:r w:rsidRPr="002B683F">
        <w:rPr>
          <w:rFonts w:ascii="Arial" w:hAnsi="Arial" w:cs="Arial"/>
          <w:sz w:val="20"/>
          <w:szCs w:val="20"/>
        </w:rPr>
        <w:t>Boiling point</w:t>
      </w:r>
      <w:r w:rsidR="005E5049" w:rsidRPr="002B683F">
        <w:rPr>
          <w:rFonts w:ascii="Arial" w:hAnsi="Arial" w:cs="Arial"/>
          <w:sz w:val="20"/>
          <w:szCs w:val="20"/>
        </w:rPr>
        <w:t xml:space="preserve">: </w:t>
      </w:r>
      <w:r w:rsidR="00C06795" w:rsidRPr="002B683F">
        <w:rPr>
          <w:rFonts w:ascii="Arial" w:hAnsi="Arial" w:cs="Arial"/>
          <w:sz w:val="20"/>
          <w:szCs w:val="20"/>
        </w:rPr>
        <w:t xml:space="preserve">257°C 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65DA468" w14:textId="6487BD4C" w:rsidR="00C06795" w:rsidRPr="002B683F" w:rsidRDefault="00C06795" w:rsidP="00C06795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B683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Potassium tert-butoxide is </w:t>
                      </w:r>
                      <w:r w:rsidRPr="002B683F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corrosive </w:t>
                      </w:r>
                      <w:r w:rsidRPr="002B683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a </w:t>
                      </w:r>
                      <w:r w:rsidRPr="002B683F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flammable solid</w:t>
                      </w:r>
                      <w:r w:rsidRPr="002B683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  <w:r w:rsidR="00C441D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It c</w:t>
                      </w:r>
                      <w:r w:rsidRPr="002B683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auses chemical burns to the respiratory tract. Inhalation may be fatal </w:t>
                      </w:r>
                      <w:r w:rsidR="00C441D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because</w:t>
                      </w:r>
                      <w:r w:rsidRPr="002B683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of spasm, inflammation, edema of the larynx and bronchi, chemical pneumonitis and pulmonary edema.</w:t>
                      </w:r>
                      <w:r w:rsidR="00C441D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Skin contact can produce inflammation and</w:t>
                      </w:r>
                      <w:r w:rsidR="002B683F"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blistering. Inhalation </w:t>
                      </w:r>
                      <w:r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wi</w:t>
                      </w:r>
                      <w:r w:rsidR="002B683F"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 produce irritation to gastro</w:t>
                      </w:r>
                      <w:r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intestinal or respiratory </w:t>
                      </w:r>
                      <w:r w:rsidR="002B683F"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tract.</w:t>
                      </w:r>
                      <w:r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Overexposure can be fatal.</w:t>
                      </w:r>
                      <w:r w:rsidR="00C441D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Repeated eye and skin exposure can produce eye or skin irritation and</w:t>
                      </w:r>
                      <w:r w:rsidR="002B683F"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damage</w:t>
                      </w:r>
                      <w:r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Repeated inhalation can cause </w:t>
                      </w:r>
                      <w:r w:rsidR="002B683F"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permanent </w:t>
                      </w:r>
                      <w:r w:rsidRPr="002B683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respiratory irritation and lung damage.</w:t>
                      </w:r>
                    </w:p>
                    <w:p w14:paraId="5CB959D1" w14:textId="4ABDE061" w:rsidR="00987262" w:rsidRPr="00D51D80" w:rsidRDefault="00C06795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B683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limits are listed.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C441D6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5B2E32D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C441D6">
        <w:rPr>
          <w:rFonts w:ascii="Arial" w:hAnsi="Arial" w:cs="Arial"/>
          <w:sz w:val="20"/>
          <w:szCs w:val="20"/>
        </w:rPr>
        <w:t>.</w:t>
      </w:r>
    </w:p>
    <w:p w14:paraId="44A68C10" w14:textId="664655A0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C441D6">
        <w:rPr>
          <w:rFonts w:ascii="Arial" w:hAnsi="Arial" w:cs="Arial"/>
          <w:sz w:val="20"/>
          <w:szCs w:val="20"/>
        </w:rPr>
        <w:t>.</w:t>
      </w:r>
    </w:p>
    <w:p w14:paraId="5E0DC670" w14:textId="77777777" w:rsidR="0064320C" w:rsidRPr="003F564F" w:rsidRDefault="0064320C" w:rsidP="00C441D6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C441D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2D4DF0" w:rsidR="003F564F" w:rsidRPr="00265CA6" w:rsidRDefault="00C441D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033C73DD" w14:textId="0876FD1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C441D6">
        <w:rPr>
          <w:rFonts w:ascii="Arial" w:hAnsi="Arial" w:cs="Arial"/>
          <w:sz w:val="20"/>
          <w:szCs w:val="20"/>
        </w:rPr>
        <w:t>p</w:t>
      </w:r>
      <w:r w:rsidR="00C06795" w:rsidRPr="005B539D">
        <w:rPr>
          <w:rFonts w:ascii="Arial" w:hAnsi="Arial" w:cs="Arial"/>
          <w:color w:val="222222"/>
          <w:sz w:val="20"/>
          <w:szCs w:val="20"/>
        </w:rPr>
        <w:t>otassium tert-butoxide</w:t>
      </w:r>
      <w:r w:rsidR="00F771AB">
        <w:rPr>
          <w:rFonts w:ascii="Arial" w:hAnsi="Arial" w:cs="Arial"/>
          <w:color w:val="222222"/>
          <w:sz w:val="20"/>
          <w:szCs w:val="20"/>
        </w:rPr>
        <w:t>.</w:t>
      </w:r>
    </w:p>
    <w:p w14:paraId="34DF28EC" w14:textId="77777777" w:rsidR="00C441D6" w:rsidRDefault="00C441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48F9DEA5" w:rsidR="003F564F" w:rsidRPr="00265CA6" w:rsidRDefault="003F564F" w:rsidP="00C441D6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C441D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441D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441D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441D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C441D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20E94AE3" w:rsidR="003F564F" w:rsidRPr="00265CA6" w:rsidRDefault="00C441D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</w:t>
              </w:r>
              <w:r>
                <w:rPr>
                  <w:rFonts w:ascii="Arial" w:hAnsi="Arial" w:cs="Arial"/>
                  <w:sz w:val="20"/>
                  <w:szCs w:val="20"/>
                </w:rPr>
                <w:t>y-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51129ED" w:rsidR="003F564F" w:rsidRPr="00265CA6" w:rsidRDefault="00C441D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7F0AA9CC" w:rsidR="00C406D4" w:rsidRPr="00F909E2" w:rsidRDefault="00C441D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2C7652B2" w:rsidR="003F564F" w:rsidRPr="003F564F" w:rsidRDefault="00C441D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441D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441D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045D0E98" w:rsidR="00352F12" w:rsidRDefault="00C441D6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C441D6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B683F">
                <w:rPr>
                  <w:rFonts w:ascii="Arial" w:hAnsi="Arial" w:cs="Arial"/>
                  <w:sz w:val="20"/>
                  <w:szCs w:val="20"/>
                </w:rPr>
                <w:t xml:space="preserve">Keep away from heat sources or sources of ignition. </w:t>
              </w:r>
            </w:p>
            <w:p w14:paraId="75EAF5D1" w14:textId="28508B5C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C441D6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="005E5049" w:rsidRPr="002B683F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2B683F" w:rsidRPr="002B683F">
                <w:rPr>
                  <w:rFonts w:ascii="Arial" w:hAnsi="Arial" w:cs="Arial"/>
                  <w:b/>
                  <w:sz w:val="20"/>
                  <w:szCs w:val="20"/>
                </w:rPr>
                <w:t>Flammable</w:t>
              </w:r>
              <w:r w:rsidR="002B683F">
                <w:rPr>
                  <w:rFonts w:ascii="Arial" w:hAnsi="Arial" w:cs="Arial"/>
                  <w:sz w:val="20"/>
                  <w:szCs w:val="20"/>
                </w:rPr>
                <w:t>, s</w:t>
              </w:r>
              <w:r w:rsidR="002B683F" w:rsidRPr="008C4B9E">
                <w:rPr>
                  <w:rFonts w:ascii="Arial" w:hAnsi="Arial" w:cs="Arial"/>
                  <w:sz w:val="20"/>
                  <w:szCs w:val="20"/>
                </w:rPr>
                <w:t>tore away from</w:t>
              </w:r>
              <w:r w:rsidR="002B683F">
                <w:rPr>
                  <w:rFonts w:ascii="Arial" w:hAnsi="Arial" w:cs="Arial"/>
                  <w:sz w:val="20"/>
                  <w:szCs w:val="20"/>
                </w:rPr>
                <w:t xml:space="preserve"> heat sources and in a flame-</w:t>
              </w:r>
              <w:r w:rsidR="002B683F" w:rsidRPr="008C4B9E">
                <w:rPr>
                  <w:rFonts w:ascii="Arial" w:hAnsi="Arial" w:cs="Arial"/>
                  <w:sz w:val="20"/>
                  <w:szCs w:val="20"/>
                </w:rPr>
                <w:t>proof area</w:t>
              </w:r>
              <w:r w:rsidR="002B683F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AB28AE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</w:t>
              </w:r>
              <w:r w:rsidR="00C441D6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C441D6">
                <w:rPr>
                  <w:rFonts w:ascii="Arial" w:hAnsi="Arial" w:cs="Arial"/>
                  <w:sz w:val="20"/>
                  <w:szCs w:val="20"/>
                </w:rPr>
                <w:t xml:space="preserve"> area.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637C3C8" w14:textId="40E2CDA7" w:rsidR="00933920" w:rsidRDefault="00933920" w:rsidP="0093392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745E8527" w14:textId="77777777" w:rsidR="00933920" w:rsidRPr="00600ABB" w:rsidRDefault="00933920" w:rsidP="0093392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9271D88" w14:textId="77777777" w:rsidR="00933920" w:rsidRDefault="00933920" w:rsidP="0093392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CA4C7B2" w14:textId="77777777" w:rsidR="00933920" w:rsidRDefault="00933920" w:rsidP="009339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88DB09B" w14:textId="77777777" w:rsidR="00933920" w:rsidRPr="00C94889" w:rsidRDefault="00933920" w:rsidP="009339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EBD2C4F" w14:textId="77777777" w:rsidR="00933920" w:rsidRDefault="00933920" w:rsidP="0093392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E17720E" w14:textId="1E0E8FE9" w:rsidR="00933920" w:rsidRDefault="00933920" w:rsidP="00C441D6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C441D6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C441D6">
        <w:rPr>
          <w:rFonts w:ascii="Arial" w:hAnsi="Arial" w:cs="Arial"/>
          <w:sz w:val="20"/>
          <w:szCs w:val="20"/>
        </w:rPr>
        <w:t>al and Laboratory Safety Manual.</w:t>
      </w:r>
    </w:p>
    <w:p w14:paraId="347F36CA" w14:textId="77777777" w:rsidR="00933920" w:rsidRPr="00265CA6" w:rsidRDefault="00933920" w:rsidP="0093392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F65A39A" w14:textId="14FEE27F" w:rsidR="00933920" w:rsidRDefault="00933920" w:rsidP="0093392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C441D6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941F19C" w14:textId="77777777" w:rsidR="00933920" w:rsidRPr="00265CA6" w:rsidRDefault="00933920" w:rsidP="0093392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0A77A63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569F8FC" w14:textId="77777777" w:rsidR="00F007DC" w:rsidRPr="00F17523" w:rsidRDefault="00F007DC" w:rsidP="00F007DC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B2F2AD3" w14:textId="1EE1D321" w:rsidR="00F007DC" w:rsidRPr="00F007DC" w:rsidRDefault="00F007D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C441D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9989FA8" w14:textId="6326A661" w:rsidR="004C0D22" w:rsidRPr="00AF1F08" w:rsidRDefault="004C0D22" w:rsidP="004C0D22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>.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441D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69742D1F" w14:textId="77777777" w:rsidR="00C441D6" w:rsidRDefault="00C441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4583B99A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C218CA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441D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</w:t>
      </w:r>
      <w:r w:rsidR="00C06795" w:rsidRPr="005B539D">
        <w:rPr>
          <w:rFonts w:ascii="Arial" w:hAnsi="Arial" w:cs="Arial"/>
          <w:color w:val="222222"/>
          <w:sz w:val="20"/>
          <w:szCs w:val="20"/>
        </w:rPr>
        <w:t>otassium tert-butoxide</w:t>
      </w:r>
      <w:r w:rsidR="00931907">
        <w:rPr>
          <w:rFonts w:ascii="Arial" w:hAnsi="Arial" w:cs="Arial"/>
          <w:color w:val="222222"/>
          <w:sz w:val="20"/>
          <w:szCs w:val="20"/>
        </w:rPr>
        <w:t xml:space="preserve">, </w:t>
      </w:r>
      <w:r w:rsidR="006762A5" w:rsidRPr="001D7866">
        <w:rPr>
          <w:rFonts w:ascii="Arial" w:hAnsi="Arial" w:cs="Arial"/>
          <w:color w:val="222222"/>
          <w:sz w:val="20"/>
          <w:szCs w:val="18"/>
        </w:rPr>
        <w:t>dry</w:t>
      </w:r>
      <w:r w:rsidR="006762A5" w:rsidRPr="006762A5">
        <w:rPr>
          <w:rFonts w:ascii="Helvetica" w:eastAsia="Times New Roman" w:hAnsi="Helvetica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C441D6">
        <w:rPr>
          <w:rFonts w:ascii="Arial" w:hAnsi="Arial" w:cs="Arial"/>
          <w:sz w:val="20"/>
          <w:szCs w:val="20"/>
        </w:rPr>
        <w:t>ion, and e</w:t>
      </w:r>
      <w:bookmarkStart w:id="7" w:name="_GoBack"/>
      <w:bookmarkEnd w:id="7"/>
      <w:r w:rsidR="00C441D6">
        <w:rPr>
          <w:rFonts w:ascii="Arial" w:hAnsi="Arial" w:cs="Arial"/>
          <w:sz w:val="20"/>
          <w:szCs w:val="20"/>
        </w:rPr>
        <w:t>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CE39A" w14:textId="4410D7DB" w:rsidR="00ED25C9" w:rsidRPr="00514382" w:rsidRDefault="00ED25C9" w:rsidP="00ED25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C441D6">
        <w:rPr>
          <w:rFonts w:ascii="Arial" w:hAnsi="Arial" w:cs="Arial"/>
          <w:sz w:val="20"/>
          <w:szCs w:val="20"/>
        </w:rPr>
        <w:t xml:space="preserve"> provided by the manufacturer.</w:t>
      </w:r>
    </w:p>
    <w:p w14:paraId="3DB4751F" w14:textId="77777777" w:rsidR="00ED25C9" w:rsidRPr="00514382" w:rsidRDefault="00ED25C9" w:rsidP="00ED25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FDE87F" w14:textId="764B0BEF" w:rsidR="00ED25C9" w:rsidRPr="00514382" w:rsidRDefault="00ED25C9" w:rsidP="00ED25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C441D6">
        <w:rPr>
          <w:rFonts w:ascii="Arial" w:hAnsi="Arial" w:cs="Arial"/>
          <w:sz w:val="20"/>
          <w:szCs w:val="20"/>
        </w:rPr>
        <w:t>.</w:t>
      </w:r>
    </w:p>
    <w:bookmarkEnd w:id="9"/>
    <w:p w14:paraId="01E4C2F9" w14:textId="47539EE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9822607" w14:textId="77777777" w:rsidR="007621C8" w:rsidRDefault="007621C8" w:rsidP="007621C8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0F9BD39" w14:textId="77777777" w:rsidR="007621C8" w:rsidRDefault="007621C8" w:rsidP="007621C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7DD1603" w14:textId="77777777" w:rsidR="007621C8" w:rsidRDefault="007621C8" w:rsidP="007621C8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7A256EC" w14:textId="77777777" w:rsidR="007621C8" w:rsidRDefault="007621C8" w:rsidP="007621C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6E03BB23" w14:textId="77777777" w:rsidR="007621C8" w:rsidRDefault="007621C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CD318" w14:textId="77777777" w:rsidR="009F5F5C" w:rsidRDefault="009F5F5C" w:rsidP="00E83E8B">
      <w:pPr>
        <w:spacing w:after="0" w:line="240" w:lineRule="auto"/>
      </w:pPr>
      <w:r>
        <w:separator/>
      </w:r>
    </w:p>
  </w:endnote>
  <w:endnote w:type="continuationSeparator" w:id="0">
    <w:p w14:paraId="493AAB96" w14:textId="77777777" w:rsidR="009F5F5C" w:rsidRDefault="009F5F5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761ED10" w:rsidR="00972CE1" w:rsidRPr="00C441D6" w:rsidRDefault="00C06795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C441D6">
      <w:rPr>
        <w:rFonts w:ascii="Arial" w:hAnsi="Arial" w:cs="Arial"/>
        <w:color w:val="222222"/>
        <w:sz w:val="18"/>
        <w:szCs w:val="18"/>
      </w:rPr>
      <w:t xml:space="preserve">Potassium tert-butoxide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C441D6">
          <w:rPr>
            <w:rFonts w:ascii="Arial" w:hAnsi="Arial" w:cs="Arial"/>
            <w:sz w:val="18"/>
            <w:szCs w:val="18"/>
          </w:rPr>
          <w:tab/>
        </w:r>
        <w:r w:rsidR="00215D70" w:rsidRPr="00C441D6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15D70" w:rsidRPr="00C441D6">
          <w:rPr>
            <w:rFonts w:ascii="Arial" w:hAnsi="Arial" w:cs="Arial"/>
            <w:bCs/>
            <w:sz w:val="18"/>
            <w:szCs w:val="18"/>
          </w:rPr>
          <w:fldChar w:fldCharType="begin"/>
        </w:r>
        <w:r w:rsidR="00215D70" w:rsidRPr="00C441D6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15D70" w:rsidRPr="00C441D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441D6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215D70" w:rsidRPr="00C441D6">
          <w:rPr>
            <w:rFonts w:ascii="Arial" w:hAnsi="Arial" w:cs="Arial"/>
            <w:bCs/>
            <w:sz w:val="18"/>
            <w:szCs w:val="18"/>
          </w:rPr>
          <w:fldChar w:fldCharType="end"/>
        </w:r>
        <w:r w:rsidR="00215D70" w:rsidRPr="00C441D6">
          <w:rPr>
            <w:rFonts w:ascii="Arial" w:hAnsi="Arial" w:cs="Arial"/>
            <w:sz w:val="18"/>
            <w:szCs w:val="18"/>
          </w:rPr>
          <w:t xml:space="preserve"> of </w:t>
        </w:r>
        <w:r w:rsidR="00215D70" w:rsidRPr="00C441D6">
          <w:rPr>
            <w:rFonts w:ascii="Arial" w:hAnsi="Arial" w:cs="Arial"/>
            <w:bCs/>
            <w:sz w:val="18"/>
            <w:szCs w:val="18"/>
          </w:rPr>
          <w:fldChar w:fldCharType="begin"/>
        </w:r>
        <w:r w:rsidR="00215D70" w:rsidRPr="00C441D6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15D70" w:rsidRPr="00C441D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441D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15D70" w:rsidRPr="00C441D6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C441D6">
          <w:rPr>
            <w:rFonts w:ascii="Arial" w:hAnsi="Arial" w:cs="Arial"/>
            <w:noProof/>
            <w:sz w:val="18"/>
            <w:szCs w:val="18"/>
          </w:rPr>
          <w:tab/>
        </w:r>
        <w:r w:rsidR="00C441D6" w:rsidRPr="00C441D6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2383619" w:rsidR="00972CE1" w:rsidRPr="00B505B0" w:rsidRDefault="00C441D6" w:rsidP="00C441D6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BE46" w14:textId="77777777" w:rsidR="009F5F5C" w:rsidRDefault="009F5F5C" w:rsidP="00E83E8B">
      <w:pPr>
        <w:spacing w:after="0" w:line="240" w:lineRule="auto"/>
      </w:pPr>
      <w:r>
        <w:separator/>
      </w:r>
    </w:p>
  </w:footnote>
  <w:footnote w:type="continuationSeparator" w:id="0">
    <w:p w14:paraId="0A259DC5" w14:textId="77777777" w:rsidR="009F5F5C" w:rsidRDefault="009F5F5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D6119" w14:textId="77777777" w:rsidR="00C441D6" w:rsidRDefault="00C441D6">
    <w:pPr>
      <w:pStyle w:val="Header"/>
      <w:rPr>
        <w:noProof/>
      </w:rPr>
    </w:pPr>
  </w:p>
  <w:p w14:paraId="58BE1B44" w14:textId="06853212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C441D6">
      <w:rPr>
        <w:noProof/>
      </w:rPr>
      <w:drawing>
        <wp:anchor distT="0" distB="0" distL="114300" distR="114300" simplePos="0" relativeHeight="251659264" behindDoc="0" locked="0" layoutInCell="1" allowOverlap="1" wp14:anchorId="3EDE878C" wp14:editId="0C2EA28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499B578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5131"/>
    <w:rsid w:val="0011462E"/>
    <w:rsid w:val="00120D9A"/>
    <w:rsid w:val="001744A3"/>
    <w:rsid w:val="001932B2"/>
    <w:rsid w:val="001C51C3"/>
    <w:rsid w:val="001D0366"/>
    <w:rsid w:val="002038B8"/>
    <w:rsid w:val="00215D70"/>
    <w:rsid w:val="002369A3"/>
    <w:rsid w:val="00253494"/>
    <w:rsid w:val="00263ED1"/>
    <w:rsid w:val="00265CA6"/>
    <w:rsid w:val="00293660"/>
    <w:rsid w:val="002A11BF"/>
    <w:rsid w:val="002B683F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6C5A"/>
    <w:rsid w:val="004C0D22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4320C"/>
    <w:rsid w:val="00657ED6"/>
    <w:rsid w:val="00672441"/>
    <w:rsid w:val="006762A5"/>
    <w:rsid w:val="00693D76"/>
    <w:rsid w:val="006E2CB6"/>
    <w:rsid w:val="00702802"/>
    <w:rsid w:val="007268C5"/>
    <w:rsid w:val="00734BB8"/>
    <w:rsid w:val="007621C8"/>
    <w:rsid w:val="00763952"/>
    <w:rsid w:val="00787432"/>
    <w:rsid w:val="007D40AC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31907"/>
    <w:rsid w:val="00933920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9F5F5C"/>
    <w:rsid w:val="00A119D1"/>
    <w:rsid w:val="00A4088C"/>
    <w:rsid w:val="00A52E06"/>
    <w:rsid w:val="00A874A1"/>
    <w:rsid w:val="00AB00C1"/>
    <w:rsid w:val="00AB28AE"/>
    <w:rsid w:val="00AF2415"/>
    <w:rsid w:val="00B35E5E"/>
    <w:rsid w:val="00B4188D"/>
    <w:rsid w:val="00B505B0"/>
    <w:rsid w:val="00B50CCA"/>
    <w:rsid w:val="00B6326D"/>
    <w:rsid w:val="00B80F97"/>
    <w:rsid w:val="00C060FA"/>
    <w:rsid w:val="00C06795"/>
    <w:rsid w:val="00C15C75"/>
    <w:rsid w:val="00C406D4"/>
    <w:rsid w:val="00C441D6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D0120"/>
    <w:rsid w:val="00ED25C9"/>
    <w:rsid w:val="00F007DC"/>
    <w:rsid w:val="00F212B5"/>
    <w:rsid w:val="00F771AB"/>
    <w:rsid w:val="00F909E2"/>
    <w:rsid w:val="00F96647"/>
    <w:rsid w:val="00FB2D9F"/>
    <w:rsid w:val="00FB2FAD"/>
    <w:rsid w:val="00FB4DD8"/>
    <w:rsid w:val="00FF1B3B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AA22F04B-18D3-4D1D-94D2-DEBFDE00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417A8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2073-AC49-4D7A-AFC9-B876C728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2017-08-09T14:49:00Z</dcterms:created>
  <dcterms:modified xsi:type="dcterms:W3CDTF">2017-11-20T21:09:00Z</dcterms:modified>
</cp:coreProperties>
</file>