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35E650A" w14:textId="45D118DF" w:rsidR="005505C2" w:rsidRPr="005505C2" w:rsidRDefault="005505C2" w:rsidP="00D7622D">
      <w:pPr>
        <w:shd w:val="clear" w:color="auto" w:fill="FFFFFF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505C2">
        <w:rPr>
          <w:rFonts w:ascii="Arial" w:hAnsi="Arial" w:cs="Arial"/>
          <w:color w:val="000000" w:themeColor="text1"/>
          <w:sz w:val="36"/>
          <w:szCs w:val="36"/>
        </w:rPr>
        <w:t>Magnesium silicide</w:t>
      </w:r>
    </w:p>
    <w:p w14:paraId="7B604C8D" w14:textId="7344041B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6B578FF5" w:rsidR="00C67D7A" w:rsidRPr="00417938" w:rsidRDefault="005505C2" w:rsidP="00A818CD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  <w:placeholder>
            <w:docPart w:val="E06CA72197B0104F939F060DB022E616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  <w:placeholder>
                <w:docPart w:val="3FDFCDE792D18643AE2CABF3FD5D178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8331582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575235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2916804"/>
                        </w:sdtPr>
                        <w:sdtEndPr/>
                        <w:sdtContent>
                          <w:r w:rsidR="00A818CD" w:rsidRPr="00966009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Magnesium </w:t>
                          </w:r>
                          <w:r w:rsidR="00417938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silicide</w:t>
                          </w:r>
                        </w:sdtContent>
                      </w:sdt>
                    </w:sdtContent>
                  </w:sdt>
                  <w:r w:rsidR="00A818CD" w:rsidRPr="0096600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A818CD" w:rsidRPr="009660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is </w:t>
                  </w:r>
                  <w:r w:rsidR="00A818C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highly toxic.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Magnesium phosphide is </w:t>
                  </w:r>
                  <w:r w:rsidR="00A818CD" w:rsidRPr="00A818C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potentially flammable</w:t>
                  </w:r>
                  <w:r w:rsidR="00937D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and </w:t>
                  </w:r>
                  <w:r w:rsidR="00937D4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water reactive. </w:t>
                  </w:r>
                  <w:r w:rsidR="00937D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</w:t>
                  </w:r>
                  <w:r w:rsid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 can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react readily 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with water to produce </w:t>
                  </w:r>
                  <w:r w:rsidR="00937D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toxic gas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which may ignite spontaneously in air. 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May be ignited by heat, sparks or flames.</w:t>
                  </w:r>
                  <w:r w:rsidR="00A818CD" w:rsidRPr="00417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818CD" w:rsidRPr="004179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966009" w:rsidRPr="004179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1D84E931" w:rsidR="00471E8A" w:rsidRPr="00417938" w:rsidRDefault="008E0496" w:rsidP="00966009">
      <w:pPr>
        <w:rPr>
          <w:rFonts w:ascii="Arial" w:eastAsia="Times New Roman" w:hAnsi="Arial" w:cs="Arial"/>
          <w:sz w:val="20"/>
          <w:szCs w:val="20"/>
        </w:rPr>
      </w:pPr>
      <w:r w:rsidRPr="00417938"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</w:t>
      </w:r>
      <w:r w:rsidRPr="004179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harmful if swallowed, inhaled, or in contact with skin or eyes. </w:t>
      </w:r>
    </w:p>
    <w:p w14:paraId="6557C0AD" w14:textId="6C6EB3CB" w:rsidR="00966009" w:rsidRPr="00417938" w:rsidRDefault="00417938" w:rsidP="009660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38">
        <w:rPr>
          <w:rFonts w:ascii="Arial" w:eastAsia="Times New Roman" w:hAnsi="Arial" w:cs="Arial"/>
          <w:sz w:val="20"/>
          <w:szCs w:val="20"/>
        </w:rPr>
        <w:t xml:space="preserve">Magnesium silicide is used to produce alloys such as aluminum alloys. </w:t>
      </w:r>
    </w:p>
    <w:p w14:paraId="3A540693" w14:textId="77777777" w:rsidR="0015093E" w:rsidRDefault="0015093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65D00" w14:textId="77777777" w:rsidR="00417938" w:rsidRDefault="00417938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2B13D125" w:rsidR="0015093E" w:rsidRPr="00937D45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D92710">
        <w:rPr>
          <w:rFonts w:ascii="Arial" w:hAnsi="Arial" w:cs="Arial"/>
          <w:sz w:val="20"/>
          <w:szCs w:val="20"/>
        </w:rPr>
        <w:t xml:space="preserve">#: </w:t>
      </w:r>
      <w:r w:rsidR="00417938" w:rsidRPr="00937D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22831-39-6</w:t>
      </w:r>
    </w:p>
    <w:p w14:paraId="6FC18DAD" w14:textId="324B35CF" w:rsidR="0015093E" w:rsidRPr="00937D45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37D45">
        <w:rPr>
          <w:rFonts w:ascii="Arial" w:hAnsi="Arial" w:cs="Arial"/>
          <w:sz w:val="20"/>
          <w:szCs w:val="20"/>
        </w:rPr>
        <w:lastRenderedPageBreak/>
        <w:t>C</w:t>
      </w:r>
      <w:r w:rsidR="00D8294B" w:rsidRPr="00937D4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818CD" w:rsidRPr="00937D45">
            <w:rPr>
              <w:rFonts w:ascii="Arial" w:hAnsi="Arial" w:cs="Arial"/>
              <w:b/>
              <w:sz w:val="20"/>
              <w:szCs w:val="20"/>
              <w:u w:val="single"/>
            </w:rPr>
            <w:t>Potential f</w:t>
          </w:r>
          <w:r w:rsidR="00D7622D" w:rsidRPr="00937D45">
            <w:rPr>
              <w:rFonts w:ascii="Arial" w:hAnsi="Arial" w:cs="Arial"/>
              <w:b/>
              <w:sz w:val="20"/>
              <w:szCs w:val="20"/>
              <w:u w:val="single"/>
            </w:rPr>
            <w:t>lammable</w:t>
          </w:r>
          <w:r w:rsidR="00966009" w:rsidRPr="00937D45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  <w:r w:rsidR="00417938" w:rsidRPr="00937D45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14:paraId="11D4278D" w14:textId="77777777" w:rsidR="0015093E" w:rsidRPr="00937D45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AFA767" w14:textId="1D55F253" w:rsidR="0015093E" w:rsidRPr="00937D45" w:rsidRDefault="00D8294B" w:rsidP="00A818CD">
      <w:pPr>
        <w:rPr>
          <w:rFonts w:ascii="Times" w:eastAsia="Times New Roman" w:hAnsi="Times" w:cs="Times New Roman"/>
          <w:sz w:val="20"/>
          <w:szCs w:val="20"/>
        </w:rPr>
      </w:pPr>
      <w:r w:rsidRPr="00937D45">
        <w:rPr>
          <w:rFonts w:ascii="Arial" w:hAnsi="Arial" w:cs="Arial"/>
          <w:sz w:val="20"/>
          <w:szCs w:val="20"/>
        </w:rPr>
        <w:t>Molecular Formula</w:t>
      </w:r>
      <w:r w:rsidR="00CC0398" w:rsidRPr="00937D45">
        <w:rPr>
          <w:rFonts w:ascii="Arial" w:hAnsi="Arial" w:cs="Arial"/>
          <w:sz w:val="20"/>
          <w:szCs w:val="20"/>
        </w:rPr>
        <w:t xml:space="preserve">: </w:t>
      </w:r>
      <w:r w:rsidR="00417938" w:rsidRPr="00937D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</w:t>
      </w:r>
      <w:r w:rsidR="00417938" w:rsidRPr="00937D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417938" w:rsidRPr="00937D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</w:t>
      </w:r>
    </w:p>
    <w:p w14:paraId="00377BDA" w14:textId="174EC171" w:rsidR="0015093E" w:rsidRPr="00D92710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37D45">
        <w:rPr>
          <w:rFonts w:ascii="Arial" w:hAnsi="Arial" w:cs="Arial"/>
          <w:sz w:val="20"/>
          <w:szCs w:val="20"/>
        </w:rPr>
        <w:t>Form (physical state):</w:t>
      </w:r>
      <w:r w:rsidR="00BF7D1E" w:rsidRPr="00D92710">
        <w:rPr>
          <w:rFonts w:ascii="Arial" w:hAnsi="Arial" w:cs="Arial"/>
          <w:sz w:val="20"/>
          <w:szCs w:val="20"/>
        </w:rPr>
        <w:t xml:space="preserve"> solid</w:t>
      </w:r>
      <w:r w:rsidR="006076CD" w:rsidRPr="00D92710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3A0D9A9B" w:rsidR="0015093E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t xml:space="preserve">Color: </w:t>
      </w:r>
      <w:r w:rsidR="00417938">
        <w:rPr>
          <w:rFonts w:ascii="Arial" w:hAnsi="Arial" w:cs="Arial"/>
          <w:sz w:val="20"/>
          <w:szCs w:val="20"/>
        </w:rPr>
        <w:t>colorless</w:t>
      </w:r>
    </w:p>
    <w:p w14:paraId="7BC15000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2DE58FCB" w:rsidR="0015093E" w:rsidRDefault="00C406D4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ACA2ACC" w14:textId="77777777" w:rsidR="00966009" w:rsidRPr="00966009" w:rsidRDefault="00966009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746144784"/>
                      </w:sdtPr>
                      <w:sdtEndPr/>
                      <w:sdtContent>
                        <w:p w14:paraId="1313FAC2" w14:textId="193A9B73" w:rsidR="00966009" w:rsidRPr="00966009" w:rsidRDefault="005505C2" w:rsidP="00C67D7A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9484076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195238288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155850075"/>
                                    </w:sdtPr>
                                    <w:sdtEndPr/>
                                    <w:sdtContent>
                                      <w:r w:rsidR="00417938" w:rsidRPr="00966009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Magnesium </w:t>
                                      </w:r>
                                      <w:r w:rsidR="00417938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silicide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is </w:t>
                          </w:r>
                          <w:r w:rsidR="00A818CD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highly toxic </w:t>
                          </w:r>
                          <w:r w:rsidR="00A818C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and may form </w:t>
                          </w:r>
                          <w:r w:rsidR="00A818CD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flammable </w:t>
                          </w:r>
                          <w:r w:rsidR="00A818C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vapor during use.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May ignite on contact with water or moist air. May be ignited by heat, sparks or flames.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sdtContent>
                    </w:sdt>
                    <w:p w14:paraId="1EF978C1" w14:textId="35DC0463" w:rsidR="00C67D7A" w:rsidRPr="00C67D7A" w:rsidRDefault="00C67D7A" w:rsidP="00C67D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Dangers of serious damage to health by prolon</w:t>
                      </w:r>
                      <w:r w:rsidR="00A818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ged exposure through inhalation of phosphine gas.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</w:t>
                      </w: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friction or other sources of ignition. Is harmful if swallowed, inhaled, or in contact with skin or eyes. </w:t>
                      </w:r>
                    </w:p>
                    <w:p w14:paraId="3DA0610B" w14:textId="3BD74A17" w:rsidR="000445D0" w:rsidRPr="00BF7D1E" w:rsidRDefault="00966009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41793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5 ppm TWA as </w:t>
                      </w:r>
                      <w:proofErr w:type="spellStart"/>
                      <w:r w:rsidR="0041793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Silane</w:t>
                      </w:r>
                      <w:proofErr w:type="spellEnd"/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5505C2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Use a full-face particle respirator with type N100 (US) respirator </w:t>
      </w:r>
      <w:bookmarkStart w:id="0" w:name="_GoBack"/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</w:t>
      </w:r>
      <w:bookmarkEnd w:id="0"/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569AF99" w14:textId="77777777" w:rsidR="00412F93" w:rsidRPr="003F564F" w:rsidRDefault="00412F93" w:rsidP="00412F93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505C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C9EB53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319349332"/>
                                    </w:sdtPr>
                                    <w:sdtEndPr/>
                                    <w:sdtContent>
                                      <w:r w:rsidR="00417938" w:rsidRPr="00966009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Magnesium </w:t>
                                      </w:r>
                                      <w:r w:rsidR="00417938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silicide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505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5505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505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505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505C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74FA8E1" w:rsidR="003F564F" w:rsidRPr="00265CA6" w:rsidRDefault="005505C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5505C2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505C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505C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505C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1127997B" w:rsidR="00D7622D" w:rsidRDefault="005505C2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4179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793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Water reactive, </w:t>
                          </w:r>
                          <w:r w:rsidR="004179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under inert gas and protect from moisture. </w:t>
                          </w:r>
                          <w:r w:rsidR="00A818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Potentially </w:t>
                          </w:r>
                          <w:r w:rsidR="00A818C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2975DA95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lastRenderedPageBreak/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4179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 reactive, </w:t>
                      </w:r>
                      <w:r w:rsidR="00417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under inert gas and protect from moisture.  </w:t>
                      </w:r>
                      <w:r w:rsidR="00A818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Potentially </w:t>
                      </w:r>
                      <w:r w:rsidR="00A818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735DAF9" w14:textId="77777777" w:rsidR="00DD4B81" w:rsidRDefault="00DD4B81" w:rsidP="00DD4B8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81E4418" w14:textId="77777777" w:rsidR="00DD4B81" w:rsidRPr="00600ABB" w:rsidRDefault="00DD4B81" w:rsidP="00DD4B8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C272B0E" w14:textId="77777777" w:rsidR="00DD4B81" w:rsidRDefault="00DD4B81" w:rsidP="00DD4B8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5AB85DD" w14:textId="77777777" w:rsidR="00DD4B81" w:rsidRDefault="00DD4B81" w:rsidP="00DD4B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03B3797" w14:textId="77777777" w:rsidR="00DD4B81" w:rsidRPr="00C94889" w:rsidRDefault="00DD4B81" w:rsidP="00DD4B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AD0808F" w14:textId="77777777" w:rsidR="00DD4B81" w:rsidRDefault="00DD4B81" w:rsidP="00DD4B8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BE0CC95" w14:textId="77777777" w:rsidR="00DD4B81" w:rsidRPr="003F564F" w:rsidRDefault="00DD4B81" w:rsidP="00DD4B81">
      <w:pPr>
        <w:pStyle w:val="Heading1"/>
      </w:pPr>
    </w:p>
    <w:p w14:paraId="2A1559C8" w14:textId="77777777" w:rsidR="00DD4B81" w:rsidRDefault="00DD4B81" w:rsidP="00DD4B8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02205A2" w14:textId="77777777" w:rsidR="00DD4B81" w:rsidRPr="00265CA6" w:rsidRDefault="00DD4B81" w:rsidP="00DD4B8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43EBF45" w14:textId="77777777" w:rsidR="00DD4B81" w:rsidRDefault="00DD4B81" w:rsidP="00DD4B8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63C5C02" w14:textId="77777777" w:rsidR="00DD4B81" w:rsidRPr="00265CA6" w:rsidRDefault="00DD4B81" w:rsidP="00DD4B8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427FD5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1730460" w14:textId="77777777" w:rsidR="00173A95" w:rsidRPr="00F17523" w:rsidRDefault="00173A95" w:rsidP="00173A95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D2E9AB1" w14:textId="3BC0E6AA" w:rsidR="00173A95" w:rsidRPr="00173A95" w:rsidRDefault="00173A9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505C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F4507BE" w14:textId="77777777" w:rsidR="006B11C5" w:rsidRPr="00AF1F08" w:rsidRDefault="006B11C5" w:rsidP="006B11C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505C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AAE805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-1151590456"/>
                                            </w:sdtPr>
                                            <w:sdtEndPr/>
                                            <w:sdtContent>
                                              <w:r w:rsidR="00417938" w:rsidRPr="00966009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Magnesium </w:t>
                                              </w:r>
                                              <w:r w:rsidR="00417938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silicide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4C0B9" w14:textId="77777777" w:rsidR="00EF6379" w:rsidRPr="00514382" w:rsidRDefault="00EF6379" w:rsidP="00EF63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CD24AA7" w14:textId="77777777" w:rsidR="00EF6379" w:rsidRPr="00514382" w:rsidRDefault="00EF6379" w:rsidP="00EF6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6D385" w14:textId="77777777" w:rsidR="00EF6379" w:rsidRPr="00514382" w:rsidRDefault="00EF6379" w:rsidP="00EF63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0FF4FE1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5A3026C" w14:textId="77777777" w:rsidR="004D3016" w:rsidRDefault="004D3016" w:rsidP="004D301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9A0B416" w14:textId="77777777" w:rsidR="004D3016" w:rsidRDefault="004D3016" w:rsidP="004D301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5299B71" w14:textId="77777777" w:rsidR="004D3016" w:rsidRDefault="004D3016" w:rsidP="004D301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83D03CF" w14:textId="77777777" w:rsidR="004D3016" w:rsidRDefault="004D3016" w:rsidP="004D301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44C5AAE0" w14:textId="77777777" w:rsidR="004D3016" w:rsidRDefault="004D301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1C2B" w14:textId="77777777" w:rsidR="00CA422D" w:rsidRDefault="00CA422D" w:rsidP="00E83E8B">
      <w:pPr>
        <w:spacing w:after="0" w:line="240" w:lineRule="auto"/>
      </w:pPr>
      <w:r>
        <w:separator/>
      </w:r>
    </w:p>
  </w:endnote>
  <w:endnote w:type="continuationSeparator" w:id="0">
    <w:p w14:paraId="452D6248" w14:textId="77777777" w:rsidR="00CA422D" w:rsidRDefault="00CA422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8DB8459" w:rsidR="00972CE1" w:rsidRPr="002D6A72" w:rsidRDefault="005505C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61992042"/>
                                              </w:sdtPr>
                                              <w:sdtEndPr/>
                                              <w:sdtContent>
                                                <w:r w:rsidR="00417938" w:rsidRPr="00966009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Magnesium </w:t>
                                                </w:r>
                                                <w:r w:rsidR="00417938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silicide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9791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9791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9791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9791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9791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9791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9791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9791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9791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9791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9791A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833F1D0" w:rsidR="00972CE1" w:rsidRPr="0059791A" w:rsidRDefault="0059791A" w:rsidP="0059791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F390" w14:textId="77777777" w:rsidR="00CA422D" w:rsidRDefault="00CA422D" w:rsidP="00E83E8B">
      <w:pPr>
        <w:spacing w:after="0" w:line="240" w:lineRule="auto"/>
      </w:pPr>
      <w:r>
        <w:separator/>
      </w:r>
    </w:p>
  </w:footnote>
  <w:footnote w:type="continuationSeparator" w:id="0">
    <w:p w14:paraId="489A4166" w14:textId="77777777" w:rsidR="00CA422D" w:rsidRDefault="00CA422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58DAFAE" w:rsidR="000D5EF1" w:rsidRDefault="005979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C6A49" wp14:editId="7E6B7AFF">
          <wp:simplePos x="0" y="0"/>
          <wp:positionH relativeFrom="page">
            <wp:posOffset>478972</wp:posOffset>
          </wp:positionH>
          <wp:positionV relativeFrom="page">
            <wp:posOffset>357415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0D7100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F4CC6"/>
    <w:multiLevelType w:val="multilevel"/>
    <w:tmpl w:val="26A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73A95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01C22"/>
    <w:rsid w:val="00412F93"/>
    <w:rsid w:val="00417938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D3016"/>
    <w:rsid w:val="004E29EA"/>
    <w:rsid w:val="005042BC"/>
    <w:rsid w:val="00507560"/>
    <w:rsid w:val="0052121D"/>
    <w:rsid w:val="00530E90"/>
    <w:rsid w:val="005505C2"/>
    <w:rsid w:val="00554DE4"/>
    <w:rsid w:val="005643E6"/>
    <w:rsid w:val="0059791A"/>
    <w:rsid w:val="005A36A1"/>
    <w:rsid w:val="005B42FA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B11C5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D6984"/>
    <w:rsid w:val="008E0496"/>
    <w:rsid w:val="008F73D6"/>
    <w:rsid w:val="00917F75"/>
    <w:rsid w:val="0092044F"/>
    <w:rsid w:val="00931907"/>
    <w:rsid w:val="00936C3C"/>
    <w:rsid w:val="00937D45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18CD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F7D1E"/>
    <w:rsid w:val="00C05A3E"/>
    <w:rsid w:val="00C060FA"/>
    <w:rsid w:val="00C06795"/>
    <w:rsid w:val="00C15C75"/>
    <w:rsid w:val="00C172A8"/>
    <w:rsid w:val="00C406D4"/>
    <w:rsid w:val="00C56884"/>
    <w:rsid w:val="00C67D7A"/>
    <w:rsid w:val="00CA001D"/>
    <w:rsid w:val="00CA422D"/>
    <w:rsid w:val="00CC0398"/>
    <w:rsid w:val="00CD010E"/>
    <w:rsid w:val="00CE09C4"/>
    <w:rsid w:val="00CE4DEA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B401B"/>
    <w:rsid w:val="00DB70FD"/>
    <w:rsid w:val="00DC39EF"/>
    <w:rsid w:val="00DD4B81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EF6379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964F6032-18FC-4ECA-9405-06C74D3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06CA72197B0104F939F060DB02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C270-BE65-C84B-8000-43A9ABB3F812}"/>
      </w:docPartPr>
      <w:docPartBody>
        <w:p w:rsidR="00F24161" w:rsidRDefault="003062DE" w:rsidP="003062DE">
          <w:pPr>
            <w:pStyle w:val="E06CA72197B0104F939F060DB022E616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FDFCDE792D18643AE2CABF3FD5D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A47-D26E-1B4B-A665-9B333AE48AFB}"/>
      </w:docPartPr>
      <w:docPartBody>
        <w:p w:rsidR="00F24161" w:rsidRDefault="003062DE" w:rsidP="003062DE">
          <w:pPr>
            <w:pStyle w:val="3FDFCDE792D18643AE2CABF3FD5D178C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1F6383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86A91"/>
    <w:rsid w:val="00CA32D6"/>
    <w:rsid w:val="00D302C9"/>
    <w:rsid w:val="00D7087C"/>
    <w:rsid w:val="00D73B20"/>
    <w:rsid w:val="00D77C07"/>
    <w:rsid w:val="00DF3CCD"/>
    <w:rsid w:val="00E0114E"/>
    <w:rsid w:val="00E44D33"/>
    <w:rsid w:val="00EE384D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9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088C925B71BB44BABA5BCD14E41594C">
    <w:name w:val="0088C925B71BB44BABA5BCD14E41594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CC67C3F3C201045B70D1AACDBFEA4E3">
    <w:name w:val="9CC67C3F3C201045B70D1AACDBFEA4E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5D8CCADD8306046A36A66BBE3565303">
    <w:name w:val="95D8CCADD8306046A36A66BBE356530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D2811C6623B34E4AAB20A4B2854767EB">
    <w:name w:val="D2811C6623B34E4AAB20A4B2854767EB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A4ABF1BA23A40540A5BEE0C800FC8236">
    <w:name w:val="A4ABF1BA23A40540A5BEE0C800FC8236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EA54BB5ABC1CBC41B3FC0FA2CAAD9800">
    <w:name w:val="EA54BB5ABC1CBC41B3FC0FA2CAAD9800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F335D56C94135040BC08DC06544C96A4">
    <w:name w:val="F335D56C94135040BC08DC06544C96A4"/>
    <w:rsid w:val="00C86A9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3E66-26C7-4C1A-891E-881ACD3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2017-08-03T13:52:00Z</dcterms:created>
  <dcterms:modified xsi:type="dcterms:W3CDTF">2017-12-01T14:52:00Z</dcterms:modified>
</cp:coreProperties>
</file>