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D7A3FA7" w:rsidR="00F909E2" w:rsidRPr="005A68E3" w:rsidRDefault="005A68E3" w:rsidP="00FB4DD8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144"/>
            <w:szCs w:val="36"/>
          </w:rPr>
        </w:sdtEndPr>
        <w:sdtContent>
          <w:r w:rsidR="00D51D80" w:rsidRPr="005A68E3">
            <w:rPr>
              <w:rFonts w:ascii="Arial" w:hAnsi="Arial" w:cs="Arial"/>
              <w:sz w:val="36"/>
              <w:szCs w:val="36"/>
            </w:rPr>
            <w:t>Lithium Aluminum Deuteride</w:t>
          </w:r>
          <w:r w:rsidR="00D51D80" w:rsidRPr="00D51D80">
            <w:rPr>
              <w:rFonts w:ascii="Arial" w:hAnsi="Arial" w:cs="Arial"/>
              <w:sz w:val="36"/>
            </w:rPr>
            <w:t xml:space="preserve">  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7465205F" w14:textId="61BE4227" w:rsidR="00AB28AE" w:rsidRPr="00AB28AE" w:rsidRDefault="00D51D80" w:rsidP="00AB28AE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Lithium Aluminum Deuteride </w:t>
          </w:r>
          <w:r w:rsidR="00AB28AE"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is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 highly </w:t>
          </w:r>
          <w:r w:rsidR="00AB28AE" w:rsidRPr="00AB28A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flammable</w:t>
          </w:r>
          <w:r w:rsidR="00AB28AE"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organic peroxide and 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corrosive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. May form explosive peroxides.</w:t>
          </w:r>
          <w:r w:rsidRPr="00D51D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</w:p>
      </w:sdtContent>
    </w:sdt>
    <w:p w14:paraId="7837E552" w14:textId="77777777" w:rsidR="00D51D80" w:rsidRPr="00D51D80" w:rsidRDefault="00D51D80" w:rsidP="00D51D8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51D80">
        <w:rPr>
          <w:rFonts w:ascii="Arial" w:eastAsia="Times New Roman" w:hAnsi="Arial" w:cs="Arial"/>
          <w:color w:val="000000"/>
          <w:sz w:val="20"/>
          <w:szCs w:val="20"/>
        </w:rPr>
        <w:t xml:space="preserve">Reacts violently and/or explosively with water, steam or moisture. </w:t>
      </w:r>
    </w:p>
    <w:p w14:paraId="5BD5BFE2" w14:textId="77777777" w:rsidR="00D51D80" w:rsidRPr="00D51D80" w:rsidRDefault="00D51D80" w:rsidP="00D51D8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51D8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May cause central nervous system depression. Causes eye and skin burns. May cause severe respiratory tract irritation with possible burns. </w:t>
      </w:r>
    </w:p>
    <w:p w14:paraId="2FF45AC6" w14:textId="573CFDC9" w:rsidR="00D51D80" w:rsidRPr="00D51D80" w:rsidRDefault="00D51D80" w:rsidP="00D51D80">
      <w:pPr>
        <w:rPr>
          <w:rFonts w:ascii="Arial" w:eastAsia="Times New Roman" w:hAnsi="Arial" w:cs="Arial"/>
          <w:sz w:val="20"/>
          <w:szCs w:val="20"/>
        </w:rPr>
      </w:pPr>
      <w:r w:rsidRPr="00D51D80">
        <w:rPr>
          <w:rFonts w:ascii="Arial" w:eastAsia="Times New Roman" w:hAnsi="Arial" w:cs="Arial"/>
          <w:color w:val="000000"/>
          <w:sz w:val="20"/>
          <w:szCs w:val="20"/>
        </w:rPr>
        <w:t xml:space="preserve">May cause severe digestive tract irritation with possible burns. </w:t>
      </w:r>
    </w:p>
    <w:p w14:paraId="79339C11" w14:textId="0BF5CFE1" w:rsidR="00D51D80" w:rsidRPr="00D51D80" w:rsidRDefault="00D51D80" w:rsidP="00D51D8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r w:rsidRPr="00D51D80">
        <w:rPr>
          <w:rFonts w:ascii="Arial" w:eastAsia="Times New Roman" w:hAnsi="Arial" w:cs="Arial"/>
          <w:color w:val="000000"/>
          <w:sz w:val="20"/>
          <w:szCs w:val="20"/>
        </w:rPr>
        <w:t xml:space="preserve">Aluminate(1-), tetrahydro-d4-, lithium,; Lithium </w:t>
      </w:r>
      <w:proofErr w:type="spellStart"/>
      <w:r w:rsidRPr="00D51D80">
        <w:rPr>
          <w:rFonts w:ascii="Arial" w:eastAsia="Times New Roman" w:hAnsi="Arial" w:cs="Arial"/>
          <w:color w:val="000000"/>
          <w:sz w:val="20"/>
          <w:szCs w:val="20"/>
        </w:rPr>
        <w:t>tetradeuteridoaluminate</w:t>
      </w:r>
      <w:proofErr w:type="spellEnd"/>
    </w:p>
    <w:p w14:paraId="6DB050F0" w14:textId="201DF410" w:rsidR="00D51D80" w:rsidRPr="00D51D80" w:rsidRDefault="00D51D80" w:rsidP="00C406D4">
      <w:pPr>
        <w:rPr>
          <w:rFonts w:ascii="Arial" w:eastAsia="Times New Roman" w:hAnsi="Arial" w:cs="Arial"/>
          <w:sz w:val="20"/>
          <w:szCs w:val="20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1366C78F" w:rsidR="00B35E5E" w:rsidRPr="00355D5D" w:rsidRDefault="00D8294B" w:rsidP="002D6A7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D51D80" w:rsidRPr="00D51D80">
        <w:rPr>
          <w:rFonts w:ascii="Arial" w:hAnsi="Arial" w:cs="Arial"/>
          <w:sz w:val="20"/>
          <w:szCs w:val="20"/>
        </w:rPr>
        <w:t>14128-54-2</w:t>
      </w:r>
    </w:p>
    <w:p w14:paraId="4B8FE3B1" w14:textId="3B397CD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D51D80">
            <w:rPr>
              <w:rFonts w:ascii="Arial" w:hAnsi="Arial" w:cs="Arial"/>
              <w:b/>
              <w:sz w:val="20"/>
              <w:szCs w:val="20"/>
              <w:u w:val="single"/>
            </w:rPr>
            <w:t>Toxic, Peroxide forming, Corrosive</w:t>
          </w:r>
        </w:sdtContent>
      </w:sdt>
    </w:p>
    <w:p w14:paraId="6A1EDDF5" w14:textId="0250F8E5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D51D80" w:rsidRPr="00D51D8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LiAlD</w:t>
              </w:r>
              <w:r w:rsidR="00D51D80" w:rsidRPr="00D51D8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2ABE3D4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15C7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B3553B1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1D80">
            <w:rPr>
              <w:rFonts w:ascii="Arial" w:eastAsia="Times New Roman" w:hAnsi="Arial" w:cs="Arial"/>
              <w:sz w:val="20"/>
              <w:szCs w:val="20"/>
            </w:rPr>
            <w:t>N/A</w:t>
          </w:r>
          <w:r w:rsidR="00AB28AE"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  <w:r w:rsidR="004E29EA">
            <w:rPr>
              <w:rFonts w:ascii="Helvetica" w:eastAsia="Times New Roman" w:hAnsi="Helvetica" w:cs="Times New Roman"/>
              <w:color w:val="000000"/>
              <w:sz w:val="17"/>
              <w:szCs w:val="17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133944347"/>
                      </w:sdtPr>
                      <w:sdtEndPr/>
                      <w:sdtContent>
                        <w:p w14:paraId="7168B5A8" w14:textId="73B89506" w:rsidR="00D51D80" w:rsidRPr="00AB28AE" w:rsidRDefault="00D51D80" w:rsidP="00D51D80">
                          <w:pP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Lithium aluminum deuteride </w:t>
                          </w:r>
                          <w:r w:rsidRPr="00AB28AE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 highly </w:t>
                          </w:r>
                          <w:r w:rsidRPr="00AB28A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flammable</w:t>
                          </w:r>
                          <w:r w:rsidRPr="00AB28AE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organic peroxide and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corrosive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. May form explosive peroxides.</w:t>
                          </w:r>
                          <w:r w:rsidRPr="00D51D80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</w:p>
                      </w:sdtContent>
                    </w:sdt>
                    <w:p w14:paraId="590DE996" w14:textId="77777777" w:rsidR="00D51D80" w:rsidRPr="00D51D80" w:rsidRDefault="00D51D80" w:rsidP="00D51D80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51D8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Reacts violently and/or explosively with water, steam or moisture. </w:t>
                      </w:r>
                    </w:p>
                    <w:p w14:paraId="05C70D91" w14:textId="77777777" w:rsidR="00D51D80" w:rsidRPr="00D51D80" w:rsidRDefault="00D51D80" w:rsidP="00D51D80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51D8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central nervous system depression. Causes eye and skin burns. May cause severe respiratory tract irritation with possible burns. </w:t>
                      </w:r>
                    </w:p>
                    <w:p w14:paraId="406020A2" w14:textId="299496BB" w:rsidR="00D51D80" w:rsidRPr="00D51D80" w:rsidRDefault="00D51D80" w:rsidP="00D51D80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51D8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severe digestive tract irritation with possible burns. Chronic exposure may cause nausea and vomiting, higher exposure causes unconsciousness.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51D8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</w:p>
                    <w:p w14:paraId="7B2955C5" w14:textId="77777777" w:rsidR="00D51D80" w:rsidRDefault="00D51D80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51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Handle and store under inert gas. Reacts violently with water. Keep in a dry place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CB959D1" w14:textId="5D83874E" w:rsidR="00987262" w:rsidRPr="00D51D80" w:rsidRDefault="00D51D80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123F1ED" w14:textId="77777777" w:rsidR="00482DF3" w:rsidRPr="003F564F" w:rsidRDefault="00482DF3" w:rsidP="00482DF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A68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96A3D9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D51D80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Lithium aluminum deuteride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A68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A68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A68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A68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A68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B1EBFB4" w:rsidR="003F564F" w:rsidRPr="00265CA6" w:rsidRDefault="005A68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DA1B9F" w:rsidRPr="00DA1B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A68E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A68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A68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48AC2038" w14:textId="77777777" w:rsidR="00482DF3" w:rsidRDefault="00482DF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F74D30" w14:textId="77777777" w:rsidR="004F3809" w:rsidRDefault="004F380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09DAEE5E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A68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5A68E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DD56392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D51D80" w:rsidRPr="00D51D80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Handle and store under inert gas. Reacts violently with water. Keep in a dry place</w:t>
              </w:r>
              <w:r w:rsid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AB28A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D51D80" w:rsidRPr="00D51D80">
                <w:rPr>
                  <w:rFonts w:ascii="Arial" w:eastAsia="Times New Roman" w:hAnsi="Arial" w:cs="Arial"/>
                  <w:b/>
                  <w:sz w:val="20"/>
                  <w:szCs w:val="20"/>
                </w:rPr>
                <w:t>Never allow product to get in contact with water during storage</w:t>
              </w:r>
              <w:r w:rsidR="00D51D80">
                <w:rPr>
                  <w:rFonts w:ascii="Arial" w:eastAsia="Times New Roman" w:hAnsi="Arial" w:cs="Arial"/>
                  <w:b/>
                  <w:sz w:val="20"/>
                  <w:szCs w:val="20"/>
                </w:rPr>
                <w:t>.</w:t>
              </w:r>
              <w:r w:rsidR="00D51D80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15390217" w14:textId="77777777" w:rsidR="00482DF3" w:rsidRPr="00803871" w:rsidRDefault="00482DF3" w:rsidP="00482DF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711F496" w14:textId="77777777" w:rsidR="00482DF3" w:rsidRDefault="00482DF3" w:rsidP="00482DF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6E0FC3B" w14:textId="77777777" w:rsidR="00482DF3" w:rsidRPr="00600ABB" w:rsidRDefault="00482DF3" w:rsidP="00482DF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0391FD3" w14:textId="77777777" w:rsidR="00482DF3" w:rsidRDefault="00482DF3" w:rsidP="00482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86CAED" w14:textId="77777777" w:rsidR="00482DF3" w:rsidRDefault="00482DF3" w:rsidP="00482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023C7CD" w14:textId="77777777" w:rsidR="00482DF3" w:rsidRDefault="00482DF3" w:rsidP="00482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7B4FE47" w14:textId="77777777" w:rsidR="00482DF3" w:rsidRPr="00265CA6" w:rsidRDefault="00482DF3" w:rsidP="00482D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8BDED4" w14:textId="77777777" w:rsidR="00482DF3" w:rsidRDefault="00482DF3" w:rsidP="00482DF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1F06093" w14:textId="77777777" w:rsidR="00482DF3" w:rsidRPr="003F564F" w:rsidRDefault="00482DF3" w:rsidP="00482DF3">
      <w:pPr>
        <w:pStyle w:val="Heading1"/>
      </w:pPr>
    </w:p>
    <w:p w14:paraId="2DB5E762" w14:textId="77777777" w:rsidR="00482DF3" w:rsidRDefault="00482DF3" w:rsidP="00482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67A575F" w14:textId="77777777" w:rsidR="00482DF3" w:rsidRPr="00265CA6" w:rsidRDefault="00482DF3" w:rsidP="00482D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E7696E8" w14:textId="77777777" w:rsidR="00482DF3" w:rsidRDefault="00482DF3" w:rsidP="00482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687E904" w14:textId="7557BE41" w:rsidR="00482DF3" w:rsidRDefault="00482DF3" w:rsidP="00482D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22ACC0F" w14:textId="77777777" w:rsidR="00482DF3" w:rsidRPr="00265CA6" w:rsidRDefault="00482DF3" w:rsidP="00482DF3">
      <w:pPr>
        <w:rPr>
          <w:rFonts w:ascii="Arial" w:hAnsi="Arial" w:cs="Arial"/>
          <w:i/>
          <w:sz w:val="20"/>
          <w:szCs w:val="20"/>
        </w:rPr>
      </w:pPr>
    </w:p>
    <w:p w14:paraId="165D1811" w14:textId="4BF5497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72F215E" w14:textId="77777777" w:rsidR="00482DF3" w:rsidRPr="00F17523" w:rsidRDefault="00482DF3" w:rsidP="00482DF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C10B64C" w14:textId="4F5B1ECB" w:rsidR="00482DF3" w:rsidRPr="00482DF3" w:rsidRDefault="00482DF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A459924" w:rsidR="003F564F" w:rsidRPr="00482DF3" w:rsidRDefault="005A68E3" w:rsidP="00482D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1674580" w14:textId="61E21B83" w:rsidR="005A68E3" w:rsidRPr="00AF1F08" w:rsidRDefault="005A68E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A68E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DD0A41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51D80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Lithium aluminum deuteride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026EA" w14:textId="77777777" w:rsidR="00482DF3" w:rsidRDefault="00482DF3" w:rsidP="00482D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2219A80" w14:textId="77777777" w:rsidR="00482DF3" w:rsidRPr="00471562" w:rsidRDefault="00482DF3" w:rsidP="00482D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102E2" w14:textId="77777777" w:rsidR="00482DF3" w:rsidRDefault="00482DF3" w:rsidP="00482D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5420" w14:textId="77777777" w:rsidR="008510F5" w:rsidRDefault="008510F5" w:rsidP="00E83E8B">
      <w:pPr>
        <w:spacing w:after="0" w:line="240" w:lineRule="auto"/>
      </w:pPr>
      <w:r>
        <w:separator/>
      </w:r>
    </w:p>
  </w:endnote>
  <w:endnote w:type="continuationSeparator" w:id="0">
    <w:p w14:paraId="2CB5BEA8" w14:textId="77777777" w:rsidR="008510F5" w:rsidRDefault="008510F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56E83FD" w:rsidR="00972CE1" w:rsidRPr="002D6A72" w:rsidRDefault="00D51D8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 xml:space="preserve">Lithium aluminum deuteride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A68E3" w:rsidRPr="005A68E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68E3" w:rsidRPr="005A68E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A68E3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end"/>
        </w:r>
        <w:r w:rsidR="005A68E3" w:rsidRPr="005A68E3">
          <w:rPr>
            <w:rFonts w:ascii="Arial" w:hAnsi="Arial" w:cs="Arial"/>
            <w:sz w:val="18"/>
            <w:szCs w:val="18"/>
          </w:rPr>
          <w:t xml:space="preserve"> of </w: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68E3" w:rsidRPr="005A68E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A68E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A68E3" w:rsidRPr="005A68E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82DF3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DDAC474" w:rsidR="00972CE1" w:rsidRPr="00972CE1" w:rsidRDefault="005A68E3" w:rsidP="00482DF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5A68E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A68E3">
      <w:rPr>
        <w:rFonts w:ascii="Arial" w:hAnsi="Arial" w:cs="Arial"/>
        <w:noProof/>
        <w:color w:val="A6A6A6"/>
        <w:sz w:val="12"/>
        <w:szCs w:val="12"/>
      </w:rPr>
      <w:tab/>
    </w:r>
    <w:r w:rsidRPr="005A68E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A68E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A68E3">
      <w:rPr>
        <w:rFonts w:ascii="Arial" w:hAnsi="Arial" w:cs="Arial"/>
        <w:noProof/>
        <w:color w:val="A6A6A6"/>
        <w:sz w:val="12"/>
        <w:szCs w:val="12"/>
      </w:rPr>
      <w:t>: Reviewed By</w:t>
    </w:r>
    <w:r w:rsidRPr="005A68E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A68E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C935" w14:textId="77777777" w:rsidR="008510F5" w:rsidRDefault="008510F5" w:rsidP="00E83E8B">
      <w:pPr>
        <w:spacing w:after="0" w:line="240" w:lineRule="auto"/>
      </w:pPr>
      <w:r>
        <w:separator/>
      </w:r>
    </w:p>
  </w:footnote>
  <w:footnote w:type="continuationSeparator" w:id="0">
    <w:p w14:paraId="5CDEB3DE" w14:textId="77777777" w:rsidR="008510F5" w:rsidRDefault="008510F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AC0901E" w:rsidR="00972CE1" w:rsidRDefault="005A68E3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8659926" wp14:editId="1CB1473C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1462E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82DF3"/>
    <w:rsid w:val="004929A2"/>
    <w:rsid w:val="004E29EA"/>
    <w:rsid w:val="004F3809"/>
    <w:rsid w:val="00507560"/>
    <w:rsid w:val="0052121D"/>
    <w:rsid w:val="00530E90"/>
    <w:rsid w:val="00554DE4"/>
    <w:rsid w:val="005643E6"/>
    <w:rsid w:val="005A68E3"/>
    <w:rsid w:val="00637757"/>
    <w:rsid w:val="00657ED6"/>
    <w:rsid w:val="00672441"/>
    <w:rsid w:val="00693D76"/>
    <w:rsid w:val="00702802"/>
    <w:rsid w:val="007268C5"/>
    <w:rsid w:val="00734BB8"/>
    <w:rsid w:val="00763952"/>
    <w:rsid w:val="007725D9"/>
    <w:rsid w:val="00787432"/>
    <w:rsid w:val="007D58BC"/>
    <w:rsid w:val="007E5FE7"/>
    <w:rsid w:val="00803871"/>
    <w:rsid w:val="00827148"/>
    <w:rsid w:val="00837AFC"/>
    <w:rsid w:val="0084116F"/>
    <w:rsid w:val="00850978"/>
    <w:rsid w:val="008510F5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91BA6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51D80"/>
    <w:rsid w:val="00D8294B"/>
    <w:rsid w:val="00DA1B9F"/>
    <w:rsid w:val="00DA21D9"/>
    <w:rsid w:val="00DB401B"/>
    <w:rsid w:val="00DB70AA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105A0B4-FEFE-4F23-95D3-6A3747D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5F2459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CE9-5737-4248-84A0-DBDD9175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2017-07-25T14:22:00Z</dcterms:created>
  <dcterms:modified xsi:type="dcterms:W3CDTF">2017-10-05T16:42:00Z</dcterms:modified>
</cp:coreProperties>
</file>