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0D55A997" w:rsidR="00F909E2" w:rsidRPr="00FB2FAD" w:rsidRDefault="00C63D3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A001D" w:rsidRPr="00FB2FAD">
            <w:rPr>
              <w:rFonts w:ascii="Arial" w:eastAsia="Times New Roman" w:hAnsi="Arial" w:cs="Arial"/>
              <w:bCs/>
              <w:color w:val="000000"/>
              <w:sz w:val="36"/>
              <w:szCs w:val="36"/>
              <w:shd w:val="clear" w:color="auto" w:fill="FFFFFF"/>
            </w:rPr>
            <w:t xml:space="preserve">Lead </w:t>
          </w:r>
          <w:r w:rsidR="00FB2FAD" w:rsidRPr="00461033">
            <w:rPr>
              <w:rFonts w:ascii="Arial" w:hAnsi="Arial" w:cs="Arial"/>
              <w:color w:val="222222"/>
              <w:sz w:val="36"/>
              <w:szCs w:val="36"/>
            </w:rPr>
            <w:t>Tetraacetate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0B0ECD5D" w14:textId="58157195" w:rsidR="00CA001D" w:rsidRPr="008F26F7" w:rsidRDefault="008F26F7" w:rsidP="008F26F7">
              <w:pPr>
                <w:rPr>
                  <w:rFonts w:ascii="Arial" w:eastAsia="Times New Roman" w:hAnsi="Arial" w:cs="Times New Roman"/>
                  <w:sz w:val="20"/>
                  <w:szCs w:val="20"/>
                </w:rPr>
              </w:pPr>
              <w:r w:rsidRPr="008F26F7">
                <w:rPr>
                  <w:rFonts w:ascii="Arial" w:eastAsia="Times New Roman" w:hAnsi="Arial" w:cs="Times New Roman"/>
                  <w:sz w:val="20"/>
                  <w:szCs w:val="20"/>
                  <w:shd w:val="clear" w:color="auto" w:fill="FFFFFF"/>
                </w:rPr>
                <w:t>L</w:t>
              </w:r>
              <w:r w:rsidR="00CA001D" w:rsidRPr="008F26F7">
                <w:rPr>
                  <w:rFonts w:ascii="Arial" w:eastAsia="Times New Roman" w:hAnsi="Arial" w:cs="Times New Roman"/>
                  <w:bCs/>
                  <w:sz w:val="20"/>
                  <w:szCs w:val="20"/>
                  <w:shd w:val="clear" w:color="auto" w:fill="FFFFFF"/>
                </w:rPr>
                <w:t>ead tetraacetate</w:t>
              </w:r>
              <w:r>
                <w:rPr>
                  <w:rFonts w:ascii="Arial" w:eastAsia="Times New Roman" w:hAnsi="Arial" w:cs="Times New Roman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  <w:r>
                <w:rPr>
                  <w:rFonts w:ascii="Arial" w:eastAsia="Times New Roman" w:hAnsi="Arial" w:cs="Times New Roman"/>
                  <w:bCs/>
                  <w:sz w:val="20"/>
                  <w:szCs w:val="20"/>
                  <w:shd w:val="clear" w:color="auto" w:fill="FFFFFF"/>
                </w:rPr>
                <w:t>also known as</w:t>
              </w:r>
              <w:r w:rsidR="00FB2FAD" w:rsidRPr="008F26F7">
                <w:rPr>
                  <w:rFonts w:ascii="Arial" w:eastAsia="Times New Roman" w:hAnsi="Arial" w:cs="Times New Roman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  <w:r w:rsidR="00FB2FAD" w:rsidRPr="008F26F7">
                <w:rPr>
                  <w:rFonts w:ascii="Arial" w:eastAsia="Times New Roman" w:hAnsi="Arial" w:cs="Times New Roman"/>
                  <w:bCs/>
                  <w:sz w:val="20"/>
                  <w:szCs w:val="20"/>
                  <w:shd w:val="clear" w:color="auto" w:fill="FFFFFF"/>
                </w:rPr>
                <w:t>Lead(IV) acetate</w:t>
              </w:r>
              <w:r w:rsidR="00FB2FAD" w:rsidRPr="008F26F7">
                <w:rPr>
                  <w:rFonts w:ascii="Arial" w:eastAsia="Times New Roman" w:hAnsi="Arial" w:cs="Times New Roman"/>
                  <w:sz w:val="20"/>
                  <w:szCs w:val="20"/>
                  <w:shd w:val="clear" w:color="auto" w:fill="FFFFFF"/>
                </w:rPr>
                <w:t> </w:t>
              </w:r>
              <w: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is </w:t>
              </w:r>
              <w:r w:rsidRPr="008F26F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carcinogenic</w:t>
              </w:r>
              <w: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and</w:t>
              </w:r>
              <w:r w:rsidRPr="008F26F7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toxic</w:t>
              </w:r>
              <w: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. </w:t>
              </w:r>
              <w:r>
                <w:rPr>
                  <w:rFonts w:ascii="Arial" w:eastAsia="Times New Roman" w:hAnsi="Arial" w:cs="Times New Roman"/>
                  <w:sz w:val="20"/>
                  <w:szCs w:val="20"/>
                  <w:shd w:val="clear" w:color="auto" w:fill="FFFFFF"/>
                </w:rPr>
                <w:t>C</w:t>
              </w:r>
              <w:r w:rsidR="00CA001D" w:rsidRPr="008F26F7">
                <w:rPr>
                  <w:rFonts w:ascii="Arial" w:eastAsia="Times New Roman" w:hAnsi="Arial" w:cs="Times New Roman"/>
                  <w:sz w:val="20"/>
                  <w:szCs w:val="20"/>
                  <w:shd w:val="clear" w:color="auto" w:fill="FFFFFF"/>
                </w:rPr>
                <w:t xml:space="preserve">an be fatal if ingested, inhaled, or absorbed through skin. </w:t>
              </w:r>
            </w:p>
            <w:p w14:paraId="74DD1FCE" w14:textId="3889E9DD" w:rsidR="00CA001D" w:rsidRDefault="008F26F7" w:rsidP="008F26F7">
              <w:pPr>
                <w:tabs>
                  <w:tab w:val="left" w:pos="2320"/>
                </w:tabs>
                <w:spacing w:after="0" w:line="240" w:lineRule="auto"/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ab/>
              </w:r>
            </w:p>
            <w:p w14:paraId="11FD4957" w14:textId="3F718B2E" w:rsidR="008F26F7" w:rsidRPr="008F26F7" w:rsidRDefault="008F26F7" w:rsidP="008F26F7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F7CB2">
                <w:rPr>
                  <w:rFonts w:ascii="Arial" w:hAnsi="Arial" w:cs="Arial"/>
                  <w:sz w:val="20"/>
                  <w:szCs w:val="20"/>
                </w:rPr>
                <w:t>May be harmful if inhaled. May cause respiratory tract irritation. May be harmful if absorbed through skin. May cause skin irritation. May cause eye irritation. May be harmful if swallowed.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May cause harm to </w:t>
              </w:r>
              <w:r w:rsidRPr="008F26F7">
                <w:rPr>
                  <w:rFonts w:ascii="Arial" w:hAnsi="Arial" w:cs="Arial"/>
                  <w:sz w:val="20"/>
                  <w:szCs w:val="20"/>
                </w:rPr>
                <w:t xml:space="preserve">unborn child. </w:t>
              </w:r>
            </w:p>
            <w:p w14:paraId="27306120" w14:textId="6D0DA4A0" w:rsidR="008F26F7" w:rsidRPr="008F26F7" w:rsidRDefault="008F26F7" w:rsidP="008F26F7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F26F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Lead </w:t>
              </w:r>
              <w:proofErr w:type="spellStart"/>
              <w:r w:rsidRPr="008F26F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tetracetate</w:t>
              </w:r>
              <w:proofErr w:type="spellEnd"/>
              <w:r w:rsidRPr="008F26F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is a </w:t>
              </w:r>
              <w:proofErr w:type="gramStart"/>
              <w:r w:rsidRPr="008F26F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general purpose</w:t>
              </w:r>
              <w:proofErr w:type="gramEnd"/>
              <w:r w:rsidRPr="008F26F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oxidant which can initiate a number of ionic and radical oxidative processes of alkenes, alcohols, amines and carboxylic acids.</w:t>
              </w:r>
            </w:p>
            <w:p w14:paraId="41620191" w14:textId="5EB64837" w:rsidR="00CD010E" w:rsidRPr="008F26F7" w:rsidRDefault="00C63D3E" w:rsidP="00CA001D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14:paraId="55A730A7" w14:textId="77777777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4E4864CF" w:rsidR="00B35E5E" w:rsidRPr="00B35E5E" w:rsidRDefault="00D8294B" w:rsidP="002D6A7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CA001D">
        <w:rPr>
          <w:rFonts w:ascii="Arial" w:hAnsi="Arial" w:cs="Arial"/>
          <w:sz w:val="20"/>
          <w:szCs w:val="20"/>
        </w:rPr>
        <w:t>546-67-8</w:t>
      </w:r>
    </w:p>
    <w:p w14:paraId="4B8FE3B1" w14:textId="27C43E2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F26F7" w:rsidRPr="008F26F7">
            <w:rPr>
              <w:rFonts w:ascii="Arial" w:hAnsi="Arial" w:cs="Arial"/>
              <w:b/>
              <w:sz w:val="20"/>
              <w:szCs w:val="20"/>
              <w:u w:val="single"/>
            </w:rPr>
            <w:t>Carcinogenic</w:t>
          </w:r>
        </w:sdtContent>
      </w:sdt>
      <w:r w:rsidR="008F26F7">
        <w:rPr>
          <w:rFonts w:ascii="Arial" w:hAnsi="Arial" w:cs="Arial"/>
          <w:b/>
          <w:sz w:val="20"/>
          <w:szCs w:val="20"/>
          <w:u w:val="single"/>
        </w:rPr>
        <w:t>, Toxic</w:t>
      </w:r>
    </w:p>
    <w:p w14:paraId="6A1EDDF5" w14:textId="18518B7E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Pb</w:t>
              </w:r>
              <w:proofErr w:type="spellEnd"/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(C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CA001D" w:rsidRPr="00CA001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6063937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12673B76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A001D">
            <w:rPr>
              <w:rFonts w:ascii="Helvetica" w:eastAsia="Times New Roman" w:hAnsi="Helvetica" w:cs="Times New Roman"/>
              <w:color w:val="000000"/>
              <w:sz w:val="17"/>
              <w:szCs w:val="17"/>
              <w:shd w:val="clear" w:color="auto" w:fill="F9F9F9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7A1CC99" w14:textId="6B39D751" w:rsidR="008F26F7" w:rsidRPr="008F26F7" w:rsidRDefault="00FB2FAD" w:rsidP="008F26F7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</w:t>
                      </w:r>
                      <w:r w:rsidRPr="00FB2FAD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ead tetraacetate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F26F7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8F26F7" w:rsidRPr="008F26F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carcinogenic</w:t>
                      </w:r>
                      <w:r w:rsidR="008F26F7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</w:t>
                      </w:r>
                      <w:r w:rsidR="008F26F7" w:rsidRPr="008F26F7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toxic</w:t>
                      </w:r>
                      <w:r w:rsidR="008F26F7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M</w:t>
                      </w:r>
                      <w:r w:rsidR="008F26F7"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if inhaled. May cause respiratory tract irritation. May be harmful if absorbed through skin. May cause skin irritation. May cause eye irritation. May be harmful if swallowed.</w:t>
                      </w:r>
                    </w:p>
                    <w:p w14:paraId="4A4E1F62" w14:textId="77777777" w:rsidR="008F26F7" w:rsidRPr="00AF7CB2" w:rsidRDefault="008F26F7" w:rsidP="008F26F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damage to the following organs: blood, kidneys, the reproductive system, central nervous system.</w:t>
                      </w:r>
                    </w:p>
                    <w:p w14:paraId="3216C792" w14:textId="77777777" w:rsidR="008F26F7" w:rsidRPr="00AF7CB2" w:rsidRDefault="008F26F7" w:rsidP="008F26F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Adverse human reproductive effects from lead have been reported. Effects on embryonic and fetal development, and postnatal development have been reported. Excessive exposure can affect blood, nervous, and digestive systems. </w:t>
                      </w:r>
                    </w:p>
                    <w:p w14:paraId="1899053E" w14:textId="77777777" w:rsidR="008F26F7" w:rsidRDefault="008F26F7" w:rsidP="008F26F7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For lead, metal and inorganic dusts and fumes has a permissible exposure limit of 0.05 mg/m3 (TWA) (as </w:t>
                      </w:r>
                      <w:proofErr w:type="spellStart"/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Pb</w:t>
                      </w:r>
                      <w:proofErr w:type="spellEnd"/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AF7C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B959D1" w14:textId="4A3DCAB0" w:rsidR="00987262" w:rsidRPr="002A11BF" w:rsidRDefault="008F26F7" w:rsidP="00B80F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Lead tetraacetate has a permissible exposure limit of 0.0</w:t>
                      </w:r>
                      <w:r w:rsidRPr="00DB00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5 mg/m3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(TWA).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66125A5" w14:textId="77777777" w:rsidR="00C63D3E" w:rsidRDefault="00C63D3E" w:rsidP="00C63D3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C63D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0E04EB1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B2FAD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L</w:t>
      </w:r>
      <w:r w:rsidR="00FB2FAD" w:rsidRPr="00FB2FAD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ead tetraacetate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63D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63D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63D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63D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63D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FF0440C" w:rsidR="003F564F" w:rsidRPr="00265CA6" w:rsidRDefault="00C63D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C63D3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63D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63D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63D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C63D3E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737FC4B9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8F26F7" w:rsidRPr="008F26F7">
                <w:rPr>
                  <w:rFonts w:ascii="Arial" w:hAnsi="Arial" w:cs="Arial"/>
                  <w:b/>
                  <w:sz w:val="20"/>
                  <w:szCs w:val="20"/>
                </w:rPr>
                <w:t xml:space="preserve">Recommended storage temperature: 2 - 8 °C.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C63D3E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63413F0C" w14:textId="77777777" w:rsidR="00C63D3E" w:rsidRDefault="00C63D3E" w:rsidP="00C63D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91C957C" w14:textId="77777777" w:rsidR="00C63D3E" w:rsidRDefault="00C63D3E" w:rsidP="00C63D3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89FA5FE" w14:textId="77777777" w:rsidR="00C63D3E" w:rsidRDefault="00C63D3E" w:rsidP="00C63D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FAFC2FC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4D822D9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2BDCEDA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6B549F3" w14:textId="77777777" w:rsidR="00C63D3E" w:rsidRDefault="00C63D3E" w:rsidP="00C63D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3E2D76D" w14:textId="77777777" w:rsidR="00C63D3E" w:rsidRDefault="00C63D3E" w:rsidP="00C63D3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06F5CDF" w14:textId="77777777" w:rsidR="00C63D3E" w:rsidRDefault="00C63D3E" w:rsidP="00C63D3E">
      <w:pPr>
        <w:pStyle w:val="Heading1"/>
      </w:pPr>
    </w:p>
    <w:p w14:paraId="0B4A9C8C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8646FEA" w14:textId="77777777" w:rsidR="00C63D3E" w:rsidRDefault="00C63D3E" w:rsidP="00C63D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02641AB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19AA449" w14:textId="77777777" w:rsidR="00C63D3E" w:rsidRDefault="00C63D3E" w:rsidP="00C63D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305D3C9" w:rsidR="00C406D4" w:rsidRPr="00803871" w:rsidRDefault="00C406D4" w:rsidP="00C63D3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5CC1A008" w14:textId="77777777" w:rsidR="00C63D3E" w:rsidRDefault="00C63D3E" w:rsidP="00C63D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0B252E3F" w14:textId="77777777" w:rsidR="00C63D3E" w:rsidRDefault="00C63D3E" w:rsidP="00C63D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08C84A04" w14:textId="77777777" w:rsidR="00C63D3E" w:rsidRDefault="00C63D3E" w:rsidP="00C63D3E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6CC2EA2" w14:textId="77777777" w:rsidR="00C63D3E" w:rsidRDefault="00C63D3E" w:rsidP="00C63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63D3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3BD756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B2FAD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L</w:t>
      </w:r>
      <w:r w:rsidR="00FB2FAD" w:rsidRPr="00FB2FAD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ead tetraacetate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7783CB" w14:textId="77777777" w:rsidR="00C63D3E" w:rsidRDefault="00C63D3E" w:rsidP="00C63D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C07D803" w14:textId="77777777" w:rsidR="00C63D3E" w:rsidRDefault="00C63D3E" w:rsidP="00C63D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6E00E" w14:textId="77777777" w:rsidR="00C63D3E" w:rsidRDefault="00C63D3E" w:rsidP="00C63D3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9414F8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DE50264" w14:textId="77777777" w:rsidR="00C63D3E" w:rsidRDefault="00C63D3E" w:rsidP="00C63D3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5998FB8" w14:textId="77777777" w:rsidR="00C63D3E" w:rsidRDefault="00C63D3E" w:rsidP="00C63D3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2B5412" w14:textId="77777777" w:rsidR="00C63D3E" w:rsidRDefault="00C63D3E" w:rsidP="00C63D3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993D988" w14:textId="77777777" w:rsidR="00C63D3E" w:rsidRDefault="00C63D3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2F34" w14:textId="77777777" w:rsidR="008B28DA" w:rsidRDefault="008B28DA" w:rsidP="00E83E8B">
      <w:pPr>
        <w:spacing w:after="0" w:line="240" w:lineRule="auto"/>
      </w:pPr>
      <w:r>
        <w:separator/>
      </w:r>
    </w:p>
  </w:endnote>
  <w:endnote w:type="continuationSeparator" w:id="0">
    <w:p w14:paraId="55FA02C5" w14:textId="77777777" w:rsidR="008B28DA" w:rsidRDefault="008B28D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CB4BB0B" w:rsidR="00972CE1" w:rsidRPr="002D6A72" w:rsidRDefault="00FB2FA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L</w:t>
    </w:r>
    <w:r w:rsidRPr="00FB2FAD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ead tetraacetate</w:t>
    </w:r>
    <w:r>
      <w:rPr>
        <w:rFonts w:ascii="Helvetica" w:eastAsia="Times New Roman" w:hAnsi="Helvetica" w:cs="Times New Roman"/>
        <w:b/>
        <w:bCs/>
        <w:color w:val="000000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63D3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63D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C63D3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63D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63D3E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63D3E">
          <w:rPr>
            <w:rFonts w:ascii="Arial" w:hAnsi="Arial" w:cs="Arial"/>
            <w:bCs/>
            <w:sz w:val="18"/>
            <w:szCs w:val="18"/>
          </w:rPr>
          <w:fldChar w:fldCharType="end"/>
        </w:r>
        <w:r w:rsidR="00C63D3E">
          <w:rPr>
            <w:rFonts w:ascii="Arial" w:hAnsi="Arial" w:cs="Arial"/>
            <w:sz w:val="18"/>
            <w:szCs w:val="18"/>
          </w:rPr>
          <w:t xml:space="preserve"> of </w:t>
        </w:r>
        <w:r w:rsidR="00C63D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C63D3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63D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63D3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63D3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63D3E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AFF732D" w:rsidR="00972CE1" w:rsidRPr="00972CE1" w:rsidRDefault="00C63D3E" w:rsidP="00C63D3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7EDB" w14:textId="77777777" w:rsidR="008B28DA" w:rsidRDefault="008B28DA" w:rsidP="00E83E8B">
      <w:pPr>
        <w:spacing w:after="0" w:line="240" w:lineRule="auto"/>
      </w:pPr>
      <w:r>
        <w:separator/>
      </w:r>
    </w:p>
  </w:footnote>
  <w:footnote w:type="continuationSeparator" w:id="0">
    <w:p w14:paraId="6D86CC9F" w14:textId="77777777" w:rsidR="008B28DA" w:rsidRDefault="008B28D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1D24D4B" w:rsidR="000D5EF1" w:rsidRDefault="00C63D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75D3D" wp14:editId="19A4B76B">
          <wp:simplePos x="0" y="0"/>
          <wp:positionH relativeFrom="column">
            <wp:posOffset>-432012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E9E814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C63D3E" w:rsidRPr="00C63D3E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1E7E"/>
    <w:rsid w:val="000B6958"/>
    <w:rsid w:val="000D5EF1"/>
    <w:rsid w:val="000F5131"/>
    <w:rsid w:val="00111DEB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B28DA"/>
    <w:rsid w:val="008C4AEC"/>
    <w:rsid w:val="008C4B9E"/>
    <w:rsid w:val="008F26F7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F2415"/>
    <w:rsid w:val="00B35E5E"/>
    <w:rsid w:val="00B4188D"/>
    <w:rsid w:val="00B50CCA"/>
    <w:rsid w:val="00B6326D"/>
    <w:rsid w:val="00B80F97"/>
    <w:rsid w:val="00C060FA"/>
    <w:rsid w:val="00C406D4"/>
    <w:rsid w:val="00C63D3E"/>
    <w:rsid w:val="00CA001D"/>
    <w:rsid w:val="00CC6BBB"/>
    <w:rsid w:val="00CD010E"/>
    <w:rsid w:val="00D00746"/>
    <w:rsid w:val="00D8294B"/>
    <w:rsid w:val="00DA21D9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2313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DFF446CC-FE1F-48F8-BCDD-BF21E5B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858C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8C4E-FFB9-4147-9131-F97F3EF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2017-11-27T18:33:00Z</dcterms:created>
  <dcterms:modified xsi:type="dcterms:W3CDTF">2017-11-27T18:35:00Z</dcterms:modified>
</cp:coreProperties>
</file>