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278685A" w14:textId="11C9BA24" w:rsidR="00CE3A47" w:rsidRPr="00CE3A47" w:rsidRDefault="00CE3A47" w:rsidP="00FB4DD8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CE3A47">
        <w:rPr>
          <w:rFonts w:ascii="Arial" w:hAnsi="Arial" w:cs="Arial"/>
          <w:b/>
          <w:color w:val="000000" w:themeColor="text1"/>
          <w:sz w:val="40"/>
          <w:szCs w:val="40"/>
        </w:rPr>
        <w:t xml:space="preserve">Iron </w:t>
      </w:r>
      <w:proofErr w:type="spellStart"/>
      <w:r w:rsidRPr="00CE3A47">
        <w:rPr>
          <w:rFonts w:ascii="Arial" w:hAnsi="Arial" w:cs="Arial"/>
          <w:b/>
          <w:color w:val="000000" w:themeColor="text1"/>
          <w:sz w:val="40"/>
          <w:szCs w:val="40"/>
        </w:rPr>
        <w:t>Nonacarbonyl</w:t>
      </w:r>
      <w:proofErr w:type="spellEnd"/>
    </w:p>
    <w:p w14:paraId="7B604C8D" w14:textId="73580302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64892EB" w14:textId="4126D4E3" w:rsidR="002E2B44" w:rsidRDefault="002E2B44" w:rsidP="002E2B44">
      <w:pPr>
        <w:rPr>
          <w:rFonts w:ascii="Arial" w:hAnsi="Arial" w:cs="Arial"/>
          <w:color w:val="222222"/>
          <w:sz w:val="20"/>
          <w:szCs w:val="20"/>
        </w:rPr>
      </w:pPr>
      <w:r w:rsidRPr="00B46F84">
        <w:rPr>
          <w:rFonts w:ascii="Arial" w:hAnsi="Arial" w:cs="Arial"/>
          <w:sz w:val="20"/>
          <w:szCs w:val="20"/>
        </w:rPr>
        <w:t xml:space="preserve">Iron </w:t>
      </w:r>
      <w:proofErr w:type="spellStart"/>
      <w:r w:rsidRPr="00B46F84">
        <w:rPr>
          <w:rFonts w:ascii="Arial" w:hAnsi="Arial" w:cs="Arial"/>
          <w:sz w:val="20"/>
          <w:szCs w:val="20"/>
        </w:rPr>
        <w:t>Nonacarbonyl</w:t>
      </w:r>
      <w:proofErr w:type="spellEnd"/>
      <w:r w:rsidRPr="00B46F84">
        <w:rPr>
          <w:rFonts w:ascii="Arial" w:hAnsi="Arial" w:cs="Arial"/>
          <w:sz w:val="20"/>
          <w:szCs w:val="20"/>
        </w:rPr>
        <w:t xml:space="preserve"> </w:t>
      </w:r>
      <w:r w:rsidR="00EC59BC" w:rsidRPr="00765F96">
        <w:rPr>
          <w:rFonts w:ascii="Arial" w:hAnsi="Arial" w:cs="Arial"/>
          <w:color w:val="222222"/>
          <w:sz w:val="20"/>
          <w:szCs w:val="20"/>
        </w:rPr>
        <w:t>is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a </w:t>
      </w:r>
      <w:r w:rsidR="00C015F4">
        <w:rPr>
          <w:rFonts w:ascii="Arial" w:hAnsi="Arial" w:cs="Arial"/>
          <w:b/>
          <w:color w:val="222222"/>
          <w:sz w:val="20"/>
          <w:szCs w:val="20"/>
        </w:rPr>
        <w:t>pyrophoric flammable solid</w:t>
      </w:r>
      <w:r w:rsidRPr="002E2B4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EC59BC">
        <w:rPr>
          <w:rFonts w:ascii="Arial" w:hAnsi="Arial" w:cs="Arial"/>
          <w:color w:val="222222"/>
          <w:sz w:val="20"/>
          <w:szCs w:val="20"/>
        </w:rPr>
        <w:t>and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acute toxin</w:t>
      </w:r>
      <w:r w:rsidR="00EC59BC" w:rsidRPr="00EC59BC">
        <w:rPr>
          <w:rFonts w:ascii="Arial" w:hAnsi="Arial" w:cs="Arial"/>
          <w:b/>
          <w:color w:val="222222"/>
          <w:sz w:val="20"/>
          <w:szCs w:val="20"/>
        </w:rPr>
        <w:t>.</w:t>
      </w:r>
      <w:r w:rsidR="00EC59B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08860EB8" w14:textId="0C05F0A0" w:rsidR="00EC59BC" w:rsidRPr="002E2B44" w:rsidRDefault="002E2B44" w:rsidP="008875B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</w:t>
      </w:r>
      <w:r w:rsidRPr="002E2B44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s hazardous as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a source of volatile iron and </w:t>
      </w:r>
      <w:r w:rsidRPr="002E2B44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as a source of carbon monoxide. </w:t>
      </w:r>
    </w:p>
    <w:p w14:paraId="19EF6A42" w14:textId="44B09604" w:rsidR="00EC59BC" w:rsidRDefault="008875BA" w:rsidP="00EC59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C59BC" w:rsidRPr="00EC59BC">
        <w:rPr>
          <w:rFonts w:ascii="Arial" w:hAnsi="Arial" w:cs="Arial"/>
          <w:sz w:val="20"/>
          <w:szCs w:val="20"/>
        </w:rPr>
        <w:t>armful if i</w:t>
      </w:r>
      <w:r>
        <w:rPr>
          <w:rFonts w:ascii="Arial" w:hAnsi="Arial" w:cs="Arial"/>
          <w:sz w:val="20"/>
          <w:szCs w:val="20"/>
        </w:rPr>
        <w:t>nhaled. Causes</w:t>
      </w:r>
      <w:r w:rsidR="00EC59BC" w:rsidRPr="00EC59BC">
        <w:rPr>
          <w:rFonts w:ascii="Arial" w:hAnsi="Arial" w:cs="Arial"/>
          <w:sz w:val="20"/>
          <w:szCs w:val="20"/>
        </w:rPr>
        <w:t xml:space="preserve"> respiratory tract irritation.</w:t>
      </w:r>
      <w:r w:rsidR="00EC5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EC59BC" w:rsidRPr="00EC59BC">
        <w:rPr>
          <w:rFonts w:ascii="Arial" w:hAnsi="Arial" w:cs="Arial"/>
          <w:sz w:val="20"/>
          <w:szCs w:val="20"/>
        </w:rPr>
        <w:t>armfu</w:t>
      </w:r>
      <w:r>
        <w:rPr>
          <w:rFonts w:ascii="Arial" w:hAnsi="Arial" w:cs="Arial"/>
          <w:sz w:val="20"/>
          <w:szCs w:val="20"/>
        </w:rPr>
        <w:t>l if absorbed through skin. Can cause skin irritation and</w:t>
      </w:r>
      <w:r w:rsidR="00EC59BC" w:rsidRPr="00EC59BC">
        <w:rPr>
          <w:rFonts w:ascii="Arial" w:hAnsi="Arial" w:cs="Arial"/>
          <w:sz w:val="20"/>
          <w:szCs w:val="20"/>
        </w:rPr>
        <w:t xml:space="preserve"> eye irritation.</w:t>
      </w:r>
      <w:r w:rsidR="00EC59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 w:rsidR="00EC59BC" w:rsidRPr="00EC59BC">
        <w:rPr>
          <w:rFonts w:ascii="Arial" w:hAnsi="Arial" w:cs="Arial"/>
          <w:sz w:val="20"/>
          <w:szCs w:val="20"/>
        </w:rPr>
        <w:t>armful if swallowed.</w:t>
      </w:r>
      <w:r w:rsidR="00EC59BC">
        <w:rPr>
          <w:rFonts w:ascii="Arial" w:hAnsi="Arial" w:cs="Arial"/>
          <w:sz w:val="20"/>
          <w:szCs w:val="20"/>
        </w:rPr>
        <w:t xml:space="preserve"> </w:t>
      </w:r>
    </w:p>
    <w:p w14:paraId="4322BD9E" w14:textId="047667B4" w:rsidR="00765F96" w:rsidRPr="002E2B44" w:rsidRDefault="004D6921" w:rsidP="002E2B44">
      <w:pPr>
        <w:rPr>
          <w:rFonts w:ascii="Helvetica" w:eastAsia="Times New Roman" w:hAnsi="Helvetica" w:cs="Times New Roman"/>
          <w:color w:val="000000"/>
          <w:sz w:val="17"/>
          <w:szCs w:val="17"/>
          <w:shd w:val="clear" w:color="auto" w:fill="F9F9F9"/>
        </w:rPr>
      </w:pPr>
      <w:r>
        <w:rPr>
          <w:rFonts w:ascii="Arial" w:hAnsi="Arial" w:cs="Arial"/>
          <w:sz w:val="20"/>
          <w:szCs w:val="20"/>
        </w:rPr>
        <w:t xml:space="preserve">Also </w:t>
      </w:r>
      <w:r w:rsidRPr="002E2B44">
        <w:rPr>
          <w:rFonts w:ascii="Arial" w:hAnsi="Arial" w:cs="Arial"/>
          <w:sz w:val="20"/>
          <w:szCs w:val="20"/>
        </w:rPr>
        <w:t>known as</w:t>
      </w:r>
      <w:r w:rsidR="002E2B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B44" w:rsidRPr="002E2B4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Enneacarbonyldiiron</w:t>
      </w:r>
      <w:proofErr w:type="spellEnd"/>
      <w:r w:rsidR="002E2B44" w:rsidRPr="002E2B4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, Iron </w:t>
      </w:r>
      <w:proofErr w:type="spellStart"/>
      <w:r w:rsidR="002E2B44" w:rsidRPr="002E2B4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enneacarbonyl</w:t>
      </w:r>
      <w:proofErr w:type="spellEnd"/>
      <w:r w:rsidR="002E2B44" w:rsidRPr="002E2B4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, and </w:t>
      </w:r>
      <w:proofErr w:type="spellStart"/>
      <w:r w:rsidR="002E2B44" w:rsidRPr="002E2B4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Nonacarbonyldiiron</w:t>
      </w:r>
      <w:proofErr w:type="spellEnd"/>
      <w:r w:rsidR="002E2B4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.</w:t>
      </w:r>
    </w:p>
    <w:p w14:paraId="25AD0049" w14:textId="43E712C4" w:rsidR="008875BA" w:rsidRDefault="008875BA" w:rsidP="008875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in organic synthesis reactions. </w:t>
      </w:r>
    </w:p>
    <w:p w14:paraId="78F0AB43" w14:textId="77777777" w:rsidR="008875BA" w:rsidRPr="008875BA" w:rsidRDefault="008875BA" w:rsidP="008875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D13137" w14:textId="77777777" w:rsidR="00765F96" w:rsidRDefault="00765F96" w:rsidP="002038B8">
      <w:pPr>
        <w:rPr>
          <w:rFonts w:ascii="Arial" w:hAnsi="Arial" w:cs="Arial"/>
          <w:b/>
          <w:sz w:val="24"/>
          <w:szCs w:val="24"/>
        </w:rPr>
      </w:pPr>
    </w:p>
    <w:p w14:paraId="42DD61BA" w14:textId="77777777" w:rsidR="002E2B44" w:rsidRDefault="002E2B44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DD2A162" w14:textId="2211DB6B" w:rsidR="00EC59BC" w:rsidRPr="002E2B44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 xml:space="preserve">CAS#: </w:t>
      </w:r>
      <w:r w:rsidR="002E2B44" w:rsidRPr="002E2B44">
        <w:rPr>
          <w:rFonts w:ascii="Arial" w:eastAsia="Times New Roman" w:hAnsi="Arial" w:cs="Arial"/>
          <w:color w:val="000000"/>
          <w:sz w:val="20"/>
          <w:szCs w:val="20"/>
        </w:rPr>
        <w:t>15321-51-4</w:t>
      </w:r>
    </w:p>
    <w:p w14:paraId="4B8FE3B1" w14:textId="0AA67AD2" w:rsidR="00D8294B" w:rsidRPr="002E2B44" w:rsidRDefault="00D8294B" w:rsidP="00C06795">
      <w:pPr>
        <w:rPr>
          <w:rFonts w:ascii="Arial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2E2B44" w:rsidRPr="002E2B44">
            <w:rPr>
              <w:rFonts w:ascii="Arial" w:hAnsi="Arial" w:cs="Arial"/>
              <w:b/>
              <w:sz w:val="20"/>
              <w:szCs w:val="20"/>
              <w:u w:val="single"/>
            </w:rPr>
            <w:t>Pyrophoric solid</w:t>
          </w:r>
          <w:r w:rsidR="00EC59BC" w:rsidRPr="002E2B44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2E2B44" w:rsidRPr="002E2B44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4A753263" w14:textId="6CBFAF06" w:rsidR="00A4088C" w:rsidRPr="002E2B44" w:rsidRDefault="00D8294B" w:rsidP="008875BA">
      <w:pPr>
        <w:rPr>
          <w:rFonts w:ascii="Arial" w:eastAsia="Times New Roman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 xml:space="preserve">Molecular Formula: </w:t>
      </w:r>
      <w:r w:rsidR="002E2B44" w:rsidRPr="002E2B44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2E2B44" w:rsidRPr="002E2B44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9</w:t>
      </w:r>
      <w:r w:rsidR="002E2B44" w:rsidRPr="002E2B44">
        <w:rPr>
          <w:rFonts w:ascii="Arial" w:eastAsia="Times New Roman" w:hAnsi="Arial" w:cs="Arial"/>
          <w:color w:val="000000"/>
          <w:sz w:val="20"/>
          <w:szCs w:val="20"/>
        </w:rPr>
        <w:t>Fe</w:t>
      </w:r>
      <w:r w:rsidR="002E2B44" w:rsidRPr="002E2B44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="002E2B44" w:rsidRPr="002E2B4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2E2B44" w:rsidRPr="002E2B44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9</w:t>
      </w:r>
    </w:p>
    <w:p w14:paraId="3D35E5FB" w14:textId="1FEB77F0" w:rsidR="00C406D4" w:rsidRPr="002E2B44" w:rsidRDefault="00D8294B" w:rsidP="00A4088C">
      <w:pPr>
        <w:rPr>
          <w:rFonts w:ascii="Arial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2E2B4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6B98B643" w:rsidR="00D8294B" w:rsidRPr="002E2B44" w:rsidRDefault="00D8294B" w:rsidP="00C406D4">
      <w:pPr>
        <w:rPr>
          <w:rFonts w:ascii="Arial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E2B44" w:rsidRPr="002E2B44">
            <w:rPr>
              <w:rFonts w:ascii="Arial" w:hAnsi="Arial" w:cs="Arial"/>
              <w:sz w:val="20"/>
              <w:szCs w:val="20"/>
            </w:rPr>
            <w:t>reddish brown</w:t>
          </w:r>
        </w:sdtContent>
      </w:sdt>
    </w:p>
    <w:p w14:paraId="28BB28B2" w14:textId="616E58D4" w:rsidR="00C06795" w:rsidRPr="002E2B4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E2B44">
        <w:rPr>
          <w:rFonts w:ascii="Arial" w:hAnsi="Arial" w:cs="Arial"/>
          <w:sz w:val="20"/>
          <w:szCs w:val="20"/>
        </w:rPr>
        <w:t>Boiling point</w:t>
      </w:r>
      <w:r w:rsidR="005E5049" w:rsidRPr="002E2B44">
        <w:rPr>
          <w:rFonts w:ascii="Arial" w:hAnsi="Arial" w:cs="Arial"/>
          <w:sz w:val="20"/>
          <w:szCs w:val="20"/>
        </w:rPr>
        <w:t xml:space="preserve">: </w:t>
      </w:r>
      <w:r w:rsidR="008875BA" w:rsidRPr="002E2B4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4736ED3" w14:textId="37775D24" w:rsidR="002E2B44" w:rsidRDefault="002E2B44" w:rsidP="002E2B44">
                      <w:pP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Iron </w:t>
                      </w:r>
                      <w:proofErr w:type="spellStart"/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>Nonacarbonyl</w:t>
                      </w:r>
                      <w:proofErr w:type="spellEnd"/>
                      <w:r w:rsidRPr="00B46F8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 </w:t>
                      </w:r>
                      <w:r w:rsidRPr="002E2B44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pyrophoric flammable solid,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acute toxin</w:t>
                      </w:r>
                      <w:r w:rsidRPr="00EC59BC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Use extreme caution when handling. Pyrophoric solid will spontaneously ignite if exposed to air. </w:t>
                      </w:r>
                    </w:p>
                    <w:p w14:paraId="1B6F6055" w14:textId="77777777" w:rsidR="002E2B44" w:rsidRPr="002E2B44" w:rsidRDefault="002E2B44" w:rsidP="002E2B4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Pr="002E2B44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 hazardous as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 source of volatile iron and </w:t>
                      </w:r>
                      <w:r w:rsidRPr="002E2B44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as a source of carbon monoxide. </w:t>
                      </w:r>
                    </w:p>
                    <w:p w14:paraId="1ACF61E4" w14:textId="77777777" w:rsidR="002E2B44" w:rsidRDefault="002E2B44" w:rsidP="002E2B4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nhaled. Causes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respiratory tract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armfu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 if absorbed through skin. Can cause skin irritation and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eye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 w:rsidRPr="00EC59BC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if swallowed.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47BCCD" w14:textId="71396F77" w:rsidR="008875BA" w:rsidRDefault="002E2B44" w:rsidP="002E2B4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a permissible exposure limit</w:t>
                      </w:r>
                      <w:r w:rsidR="00081DD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of 1mg/</w:t>
                      </w:r>
                      <w:r w:rsidRPr="002E2B44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2E2B4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 as iron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salts.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81DD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7F0361F0" w:rsidR="00987262" w:rsidRPr="0092044F" w:rsidRDefault="008875BA" w:rsidP="005E504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toxicity data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F114122" w14:textId="77777777" w:rsidR="00034CD9" w:rsidRPr="003F564F" w:rsidRDefault="00034CD9" w:rsidP="00034CD9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E3A4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87281E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4D6921" w:rsidRPr="004D6921">
        <w:rPr>
          <w:rFonts w:ascii="Arial" w:hAnsi="Arial" w:cs="Arial"/>
          <w:sz w:val="20"/>
          <w:szCs w:val="20"/>
        </w:rPr>
        <w:t xml:space="preserve"> </w:t>
      </w:r>
      <w:r w:rsidR="002E2B44" w:rsidRPr="00B46F84">
        <w:rPr>
          <w:rFonts w:ascii="Arial" w:hAnsi="Arial" w:cs="Arial"/>
          <w:sz w:val="20"/>
          <w:szCs w:val="20"/>
        </w:rPr>
        <w:t xml:space="preserve">Iron </w:t>
      </w:r>
      <w:proofErr w:type="spellStart"/>
      <w:r w:rsidR="002E2B44" w:rsidRPr="00B46F84">
        <w:rPr>
          <w:rFonts w:ascii="Arial" w:hAnsi="Arial" w:cs="Arial"/>
          <w:sz w:val="20"/>
          <w:szCs w:val="20"/>
        </w:rPr>
        <w:t>Nonacarbonyl</w:t>
      </w:r>
      <w:proofErr w:type="spellEnd"/>
      <w:r w:rsidR="002E2B44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E3A4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E3A4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E3A4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E3A4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E3A4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7977575" w:rsidR="003F564F" w:rsidRPr="00265CA6" w:rsidRDefault="00CE3A4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1BC02F8" w:rsidR="00C406D4" w:rsidRPr="00F909E2" w:rsidRDefault="00CE3A47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54357184"/>
                </w:sdtPr>
                <w:sdtEndPr/>
                <w:sdtContent>
                  <w:r w:rsidR="00C015F4">
                    <w:rPr>
                      <w:rFonts w:ascii="Arial" w:hAnsi="Arial" w:cs="Arial"/>
                      <w:sz w:val="20"/>
                      <w:szCs w:val="20"/>
                    </w:rPr>
                    <w:t>Use of a glove box is required when working with pyrophoric solids or liquids.</w:t>
                  </w:r>
                </w:sdtContent>
              </w:sdt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E3A4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E3A4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E3A4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D2CD654" w14:textId="77777777" w:rsidR="00CE3A47" w:rsidRDefault="00CE3A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307B81BC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4831573D" w:rsidR="00352F12" w:rsidRDefault="00CE3A47" w:rsidP="002E2B4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3032892"/>
                    </w:sdtPr>
                    <w:sdtEndPr/>
                    <w:sdtContent>
                      <w:r w:rsidR="002E2B44" w:rsidRPr="007E3B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 w:rsidR="002E2B44">
                        <w:rPr>
                          <w:rFonts w:ascii="Arial" w:hAnsi="Arial" w:cs="Arial"/>
                          <w:sz w:val="20"/>
                          <w:szCs w:val="20"/>
                        </w:rPr>
                        <w:t>, use extreme care when handling. Do not expose to air.</w:t>
                      </w:r>
                    </w:sdtContent>
                  </w:sdt>
                  <w:r w:rsidR="002E2B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E2B44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7EC8897" w:rsidR="00C406D4" w:rsidRPr="005E5049" w:rsidRDefault="00352F12" w:rsidP="005E504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875BA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="002E2B44" w:rsidRPr="002E2B44">
                <w:rPr>
                  <w:rFonts w:ascii="Arial" w:hAnsi="Arial" w:cs="Arial"/>
                  <w:sz w:val="20"/>
                  <w:szCs w:val="20"/>
                </w:rPr>
                <w:t>Recommended storage temperature: 2 - 8 °C</w:t>
              </w:r>
              <w:r w:rsidR="002E2B44">
                <w:rPr>
                  <w:rFonts w:ascii="Arial" w:hAnsi="Arial" w:cs="Arial"/>
                  <w:sz w:val="20"/>
                  <w:szCs w:val="20"/>
                </w:rPr>
                <w:t xml:space="preserve">. Do not expose to air. Store under inert gas. </w:t>
              </w:r>
              <w:r w:rsidR="00D51D80"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 w:rsidR="0092044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="00AB28AE"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F771AB"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5E504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away from incompatible materials and conditions. Keep cool and protect from sunlight. </w:t>
              </w:r>
            </w:p>
          </w:sdtContent>
        </w:sdt>
      </w:sdtContent>
    </w:sdt>
    <w:p w14:paraId="32A1D1AB" w14:textId="77777777" w:rsidR="009C0CDA" w:rsidRPr="00803871" w:rsidRDefault="009C0CDA" w:rsidP="009C0CDA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4F55C06" w14:textId="77777777" w:rsidR="009C0CDA" w:rsidRDefault="009C0CDA" w:rsidP="009C0CD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3D80FEB" w14:textId="77777777" w:rsidR="009C0CDA" w:rsidRPr="00600ABB" w:rsidRDefault="009C0CDA" w:rsidP="009C0CD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2E79DFD" w14:textId="77777777" w:rsidR="009C0CDA" w:rsidRDefault="009C0CDA" w:rsidP="009C0CD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AA4B0CD" w14:textId="77777777" w:rsidR="009C0CDA" w:rsidRDefault="009C0CDA" w:rsidP="009C0C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B1F83AA" w14:textId="77777777" w:rsidR="009C0CDA" w:rsidRPr="00C94889" w:rsidRDefault="009C0CDA" w:rsidP="009C0C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30AC668" w14:textId="77777777" w:rsidR="009C0CDA" w:rsidRDefault="009C0CDA" w:rsidP="009C0CD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F6A5FB7" w14:textId="77777777" w:rsidR="009C0CDA" w:rsidRPr="003F564F" w:rsidRDefault="009C0CDA" w:rsidP="009C0CDA">
      <w:pPr>
        <w:pStyle w:val="Heading1"/>
      </w:pPr>
    </w:p>
    <w:p w14:paraId="0EE6EAD1" w14:textId="77777777" w:rsidR="009C0CDA" w:rsidRDefault="009C0CDA" w:rsidP="009C0CD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BCB06A7" w14:textId="77777777" w:rsidR="009C0CDA" w:rsidRPr="00265CA6" w:rsidRDefault="009C0CDA" w:rsidP="009C0CD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6CB0D62" w14:textId="77777777" w:rsidR="009C0CDA" w:rsidRDefault="009C0CDA" w:rsidP="009C0CD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6CD44D6" w14:textId="77777777" w:rsidR="009C0CDA" w:rsidRPr="00265CA6" w:rsidRDefault="009C0CDA" w:rsidP="009C0CD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573E5BF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37DF375" w14:textId="77777777" w:rsidR="00DE1DF3" w:rsidRPr="00F17523" w:rsidRDefault="00DE1DF3" w:rsidP="00DE1DF3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E5A4D33" w14:textId="43BEA6EA" w:rsidR="00DE1DF3" w:rsidRPr="00DE1DF3" w:rsidRDefault="00DE1DF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D7DB46C" w:rsidR="003F564F" w:rsidRPr="00DE1DF3" w:rsidRDefault="00CE3A47" w:rsidP="00DE1D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C59B94A" w14:textId="77777777" w:rsidR="00CE3A47" w:rsidRDefault="00CE3A47" w:rsidP="00CE3A47">
      <w:pPr>
        <w:rPr>
          <w:rFonts w:ascii="Arial" w:hAnsi="Arial" w:cs="Arial"/>
          <w:b/>
          <w:sz w:val="24"/>
          <w:szCs w:val="24"/>
        </w:rPr>
      </w:pPr>
      <w:bookmarkStart w:id="3" w:name="_Hlk494803713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792643C4" w14:textId="77777777" w:rsidR="00CE3A47" w:rsidRDefault="00CE3A47" w:rsidP="00CE3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14:paraId="6E7F8E4A" w14:textId="16191C27" w:rsidR="00DE1DF3" w:rsidRPr="00F909E2" w:rsidRDefault="00DE1DF3" w:rsidP="00DE1DF3">
      <w:pPr>
        <w:rPr>
          <w:rFonts w:ascii="Arial" w:hAnsi="Arial" w:cs="Arial"/>
          <w:sz w:val="20"/>
          <w:szCs w:val="20"/>
        </w:rPr>
      </w:pPr>
    </w:p>
    <w:bookmarkEnd w:id="3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E3A4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982317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E2B44" w:rsidRPr="00B46F84">
        <w:rPr>
          <w:rFonts w:ascii="Arial" w:hAnsi="Arial" w:cs="Arial"/>
          <w:sz w:val="20"/>
          <w:szCs w:val="20"/>
        </w:rPr>
        <w:t xml:space="preserve">Iron </w:t>
      </w:r>
      <w:proofErr w:type="spellStart"/>
      <w:r w:rsidR="002E2B44" w:rsidRPr="00B46F84">
        <w:rPr>
          <w:rFonts w:ascii="Arial" w:hAnsi="Arial" w:cs="Arial"/>
          <w:sz w:val="20"/>
          <w:szCs w:val="20"/>
        </w:rPr>
        <w:t>Nonacarbonyl</w:t>
      </w:r>
      <w:proofErr w:type="spellEnd"/>
      <w:r w:rsidR="00081DD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685A3D" w14:textId="77777777" w:rsidR="005F42C4" w:rsidRPr="00514382" w:rsidRDefault="005F42C4" w:rsidP="005F42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35AC907" w14:textId="77777777" w:rsidR="005F42C4" w:rsidRPr="00514382" w:rsidRDefault="005F42C4" w:rsidP="005F42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DED68D" w14:textId="77777777" w:rsidR="005F42C4" w:rsidRPr="00514382" w:rsidRDefault="005F42C4" w:rsidP="005F42C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0468D9B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E9391DC" w14:textId="77777777" w:rsidR="00CE3A47" w:rsidRDefault="00CE3A47" w:rsidP="00CE3A4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E4F7F35" w14:textId="77777777" w:rsidR="00CE3A47" w:rsidRDefault="00CE3A47" w:rsidP="00CE3A4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AD00FBD" w14:textId="77777777" w:rsidR="00CE3A47" w:rsidRDefault="00CE3A47" w:rsidP="00CE3A4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5742554" w14:textId="77777777" w:rsidR="00CE3A47" w:rsidRDefault="00CE3A47" w:rsidP="00803871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E1D8C" w14:textId="77777777" w:rsidR="001D6D86" w:rsidRDefault="001D6D86" w:rsidP="00E83E8B">
      <w:pPr>
        <w:spacing w:after="0" w:line="240" w:lineRule="auto"/>
      </w:pPr>
      <w:r>
        <w:separator/>
      </w:r>
    </w:p>
  </w:endnote>
  <w:endnote w:type="continuationSeparator" w:id="0">
    <w:p w14:paraId="705AF575" w14:textId="77777777" w:rsidR="001D6D86" w:rsidRDefault="001D6D8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9B5437C" w:rsidR="00972CE1" w:rsidRPr="002D6A72" w:rsidRDefault="002E2B44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B46F84">
      <w:rPr>
        <w:rFonts w:ascii="Arial" w:hAnsi="Arial" w:cs="Arial"/>
        <w:sz w:val="20"/>
        <w:szCs w:val="20"/>
      </w:rPr>
      <w:t xml:space="preserve">Iron </w:t>
    </w:r>
    <w:proofErr w:type="spellStart"/>
    <w:r w:rsidRPr="00B46F84">
      <w:rPr>
        <w:rFonts w:ascii="Arial" w:hAnsi="Arial" w:cs="Arial"/>
        <w:sz w:val="20"/>
        <w:szCs w:val="20"/>
      </w:rPr>
      <w:t>Nonacarbonyl</w:t>
    </w:r>
    <w:proofErr w:type="spellEnd"/>
    <w:r w:rsidRPr="00B46F84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 w:rsidR="00CE3A47">
          <w:rPr>
            <w:rFonts w:ascii="Arial" w:hAnsi="Arial"/>
            <w:bCs/>
            <w:sz w:val="18"/>
            <w:szCs w:val="18"/>
          </w:rPr>
          <w:t xml:space="preserve">Page </w:t>
        </w:r>
        <w:r w:rsidR="00CE3A47">
          <w:fldChar w:fldCharType="begin"/>
        </w:r>
        <w:r w:rsidR="00CE3A47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CE3A47">
          <w:fldChar w:fldCharType="separate"/>
        </w:r>
        <w:r w:rsidR="00CE3A47">
          <w:rPr>
            <w:rFonts w:ascii="Arial" w:hAnsi="Arial"/>
            <w:bCs/>
            <w:noProof/>
            <w:sz w:val="18"/>
            <w:szCs w:val="18"/>
          </w:rPr>
          <w:t>5</w:t>
        </w:r>
        <w:r w:rsidR="00CE3A47">
          <w:fldChar w:fldCharType="end"/>
        </w:r>
        <w:r w:rsidR="00CE3A47">
          <w:rPr>
            <w:rFonts w:ascii="Arial" w:hAnsi="Arial"/>
            <w:sz w:val="18"/>
            <w:szCs w:val="18"/>
          </w:rPr>
          <w:t xml:space="preserve"> of </w:t>
        </w:r>
        <w:r w:rsidR="00CE3A47">
          <w:fldChar w:fldCharType="begin"/>
        </w:r>
        <w:r w:rsidR="00CE3A47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CE3A47">
          <w:fldChar w:fldCharType="separate"/>
        </w:r>
        <w:r w:rsidR="00CE3A47">
          <w:rPr>
            <w:rFonts w:ascii="Arial" w:hAnsi="Arial"/>
            <w:bCs/>
            <w:noProof/>
            <w:sz w:val="18"/>
            <w:szCs w:val="18"/>
          </w:rPr>
          <w:t>6</w:t>
        </w:r>
        <w:r w:rsidR="00CE3A47">
          <w:fldChar w:fldCharType="end"/>
        </w:r>
        <w:r w:rsidR="00CE3A47"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 w:rsidR="00CE3A47">
          <w:rPr>
            <w:rFonts w:ascii="Arial" w:hAnsi="Arial"/>
            <w:bCs/>
            <w:sz w:val="18"/>
            <w:szCs w:val="18"/>
          </w:rPr>
          <w:t xml:space="preserve">  </w:t>
        </w:r>
        <w:r w:rsidR="00CE3A47">
          <w:rPr>
            <w:rFonts w:ascii="Arial" w:hAnsi="Arial"/>
            <w:bCs/>
            <w:sz w:val="18"/>
            <w:szCs w:val="18"/>
          </w:rPr>
          <w:t xml:space="preserve"> 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93C30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3D85911" w:rsidR="00972CE1" w:rsidRPr="00CE3A47" w:rsidRDefault="00CE3A47" w:rsidP="00CE3A47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8FDC" w14:textId="77777777" w:rsidR="001D6D86" w:rsidRDefault="001D6D86" w:rsidP="00E83E8B">
      <w:pPr>
        <w:spacing w:after="0" w:line="240" w:lineRule="auto"/>
      </w:pPr>
      <w:r>
        <w:separator/>
      </w:r>
    </w:p>
  </w:footnote>
  <w:footnote w:type="continuationSeparator" w:id="0">
    <w:p w14:paraId="229D702D" w14:textId="77777777" w:rsidR="001D6D86" w:rsidRDefault="001D6D8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FC7C3D5" w:rsidR="000D5EF1" w:rsidRDefault="00CE3A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3FF8B1" wp14:editId="04C40323">
          <wp:simplePos x="0" y="0"/>
          <wp:positionH relativeFrom="column">
            <wp:posOffset>-464820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9A8AF6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4CD9"/>
    <w:rsid w:val="0006218F"/>
    <w:rsid w:val="00081DDC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1D6D8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2E2B44"/>
    <w:rsid w:val="00315CB3"/>
    <w:rsid w:val="00352F12"/>
    <w:rsid w:val="00355D5D"/>
    <w:rsid w:val="00363BCA"/>
    <w:rsid w:val="00366414"/>
    <w:rsid w:val="00366DA6"/>
    <w:rsid w:val="00377CE8"/>
    <w:rsid w:val="003904D4"/>
    <w:rsid w:val="00393C30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D6921"/>
    <w:rsid w:val="004E29EA"/>
    <w:rsid w:val="00507560"/>
    <w:rsid w:val="0052121D"/>
    <w:rsid w:val="00530E90"/>
    <w:rsid w:val="00554DE4"/>
    <w:rsid w:val="005643E6"/>
    <w:rsid w:val="005A36A1"/>
    <w:rsid w:val="005E5049"/>
    <w:rsid w:val="005F42C4"/>
    <w:rsid w:val="00604B1F"/>
    <w:rsid w:val="006050CE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D05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875B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C0CDA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B9437B"/>
    <w:rsid w:val="00C015F4"/>
    <w:rsid w:val="00C05A3E"/>
    <w:rsid w:val="00C060FA"/>
    <w:rsid w:val="00C06795"/>
    <w:rsid w:val="00C15C75"/>
    <w:rsid w:val="00C406D4"/>
    <w:rsid w:val="00C753AF"/>
    <w:rsid w:val="00CA001D"/>
    <w:rsid w:val="00CD010E"/>
    <w:rsid w:val="00CE3A47"/>
    <w:rsid w:val="00D00746"/>
    <w:rsid w:val="00D139D7"/>
    <w:rsid w:val="00D51D80"/>
    <w:rsid w:val="00D8294B"/>
    <w:rsid w:val="00DA21D9"/>
    <w:rsid w:val="00DB401B"/>
    <w:rsid w:val="00DB70FD"/>
    <w:rsid w:val="00DC39EF"/>
    <w:rsid w:val="00DE1DF3"/>
    <w:rsid w:val="00DF4A6C"/>
    <w:rsid w:val="00E10CA5"/>
    <w:rsid w:val="00E1617A"/>
    <w:rsid w:val="00E706C6"/>
    <w:rsid w:val="00E83E8B"/>
    <w:rsid w:val="00E842B3"/>
    <w:rsid w:val="00EC59BC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3AEDF0BB-93B2-4F5F-AB99-470EF07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6237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C49B-A339-4CF8-8CE9-3C64111C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2017-08-02T15:38:00Z</dcterms:created>
  <dcterms:modified xsi:type="dcterms:W3CDTF">2017-10-06T15:26:00Z</dcterms:modified>
</cp:coreProperties>
</file>