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751595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FC4C90">
                <w:rPr>
                  <w:rFonts w:ascii="Arial" w:hAnsi="Arial" w:cs="Arial"/>
                  <w:sz w:val="36"/>
                  <w:szCs w:val="36"/>
                </w:rPr>
                <w:t>I</w:t>
              </w:r>
              <w:r w:rsidR="00FC4C90" w:rsidRPr="00FC4C90">
                <w:rPr>
                  <w:rFonts w:ascii="Arial" w:hAnsi="Arial" w:cs="Arial"/>
                  <w:sz w:val="36"/>
                  <w:szCs w:val="36"/>
                </w:rPr>
                <w:t>ndomethacin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751595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r w:rsidR="000C281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</w:t>
                              </w:r>
                              <w:r w:rsidR="000C2819" w:rsidRPr="000C281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ndomethacin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E06A34">
            <w:rPr>
              <w:rFonts w:ascii="Arial" w:hAnsi="Arial" w:cs="Arial"/>
              <w:sz w:val="20"/>
              <w:szCs w:val="20"/>
            </w:rPr>
            <w:t xml:space="preserve"> </w:t>
          </w:r>
          <w:r w:rsidR="00244546">
            <w:rPr>
              <w:rFonts w:ascii="Arial" w:hAnsi="Arial" w:cs="Arial"/>
              <w:sz w:val="20"/>
              <w:szCs w:val="20"/>
            </w:rPr>
            <w:t xml:space="preserve">is </w:t>
          </w:r>
          <w:r w:rsidR="00A71451">
            <w:rPr>
              <w:rFonts w:ascii="Arial" w:hAnsi="Arial" w:cs="Arial"/>
              <w:sz w:val="20"/>
              <w:szCs w:val="20"/>
            </w:rPr>
            <w:t>fatal</w:t>
          </w:r>
          <w:r w:rsidR="00E270BA">
            <w:rPr>
              <w:rFonts w:ascii="Arial" w:hAnsi="Arial" w:cs="Arial"/>
              <w:sz w:val="20"/>
              <w:szCs w:val="20"/>
            </w:rPr>
            <w:t xml:space="preserve"> if</w:t>
          </w:r>
          <w:r w:rsidR="00B83D7B">
            <w:rPr>
              <w:rFonts w:ascii="Arial" w:hAnsi="Arial" w:cs="Arial"/>
              <w:sz w:val="20"/>
              <w:szCs w:val="20"/>
            </w:rPr>
            <w:t xml:space="preserve"> ingested</w:t>
          </w:r>
          <w:r w:rsidR="003707CF">
            <w:rPr>
              <w:rFonts w:ascii="Arial" w:hAnsi="Arial" w:cs="Arial"/>
              <w:sz w:val="20"/>
              <w:szCs w:val="20"/>
            </w:rPr>
            <w:t xml:space="preserve"> and may be harmful if</w:t>
          </w:r>
          <w:r w:rsidR="00AE2BE2">
            <w:rPr>
              <w:rFonts w:ascii="Arial" w:hAnsi="Arial" w:cs="Arial"/>
              <w:sz w:val="20"/>
              <w:szCs w:val="20"/>
            </w:rPr>
            <w:t xml:space="preserve"> inhaled or</w:t>
          </w:r>
          <w:r w:rsidR="00F76B86">
            <w:rPr>
              <w:rFonts w:ascii="Arial" w:hAnsi="Arial" w:cs="Arial"/>
              <w:sz w:val="20"/>
              <w:szCs w:val="20"/>
            </w:rPr>
            <w:t xml:space="preserve"> absorbed through the skin</w:t>
          </w:r>
          <w:r w:rsidR="00A92635">
            <w:rPr>
              <w:rFonts w:ascii="Arial" w:hAnsi="Arial" w:cs="Arial"/>
              <w:sz w:val="20"/>
              <w:szCs w:val="20"/>
            </w:rPr>
            <w:t>.</w:t>
          </w:r>
          <w:r w:rsidR="00EF4267">
            <w:rPr>
              <w:rFonts w:ascii="Arial" w:hAnsi="Arial" w:cs="Arial"/>
              <w:sz w:val="20"/>
              <w:szCs w:val="20"/>
            </w:rPr>
            <w:t xml:space="preserve"> </w:t>
          </w:r>
          <w:r w:rsidR="00F76B86">
            <w:rPr>
              <w:rFonts w:ascii="Arial" w:hAnsi="Arial" w:cs="Arial"/>
              <w:sz w:val="20"/>
              <w:szCs w:val="20"/>
            </w:rPr>
            <w:t>It</w:t>
          </w:r>
          <w:r w:rsidR="004770A5">
            <w:rPr>
              <w:rFonts w:ascii="Arial" w:hAnsi="Arial" w:cs="Arial"/>
              <w:sz w:val="20"/>
              <w:szCs w:val="20"/>
            </w:rPr>
            <w:t xml:space="preserve"> may</w:t>
          </w:r>
          <w:r w:rsidR="00B83D7B">
            <w:rPr>
              <w:rFonts w:ascii="Arial" w:hAnsi="Arial" w:cs="Arial"/>
              <w:sz w:val="20"/>
              <w:szCs w:val="20"/>
            </w:rPr>
            <w:t xml:space="preserve"> </w:t>
          </w:r>
          <w:r w:rsidR="00754F33">
            <w:rPr>
              <w:rFonts w:ascii="Arial" w:hAnsi="Arial" w:cs="Arial"/>
              <w:sz w:val="20"/>
              <w:szCs w:val="20"/>
            </w:rPr>
            <w:t>cause</w:t>
          </w:r>
          <w:r w:rsidR="00F76B86">
            <w:rPr>
              <w:rFonts w:ascii="Arial" w:hAnsi="Arial" w:cs="Arial"/>
              <w:sz w:val="20"/>
              <w:szCs w:val="20"/>
            </w:rPr>
            <w:t xml:space="preserve"> irritation to the</w:t>
          </w:r>
          <w:r w:rsidR="00EF4267">
            <w:rPr>
              <w:rFonts w:ascii="Arial" w:hAnsi="Arial" w:cs="Arial"/>
              <w:sz w:val="20"/>
              <w:szCs w:val="20"/>
            </w:rPr>
            <w:t xml:space="preserve"> gastrointestinal tract,</w:t>
          </w:r>
          <w:r w:rsidR="00754F33">
            <w:rPr>
              <w:rFonts w:ascii="Arial" w:hAnsi="Arial" w:cs="Arial"/>
              <w:sz w:val="20"/>
              <w:szCs w:val="20"/>
            </w:rPr>
            <w:t xml:space="preserve"> respiratory</w:t>
          </w:r>
          <w:r w:rsidR="00F76B86">
            <w:rPr>
              <w:rFonts w:ascii="Arial" w:hAnsi="Arial" w:cs="Arial"/>
              <w:sz w:val="20"/>
              <w:szCs w:val="20"/>
            </w:rPr>
            <w:t xml:space="preserve"> tract, skin, and eyes</w:t>
          </w:r>
          <w:r w:rsidR="00754F33">
            <w:rPr>
              <w:rFonts w:ascii="Arial" w:hAnsi="Arial" w:cs="Arial"/>
              <w:sz w:val="20"/>
              <w:szCs w:val="20"/>
            </w:rPr>
            <w:t>.</w:t>
          </w:r>
          <w:r w:rsidR="003037A5">
            <w:rPr>
              <w:rFonts w:ascii="Arial" w:hAnsi="Arial" w:cs="Arial"/>
              <w:sz w:val="20"/>
              <w:szCs w:val="20"/>
            </w:rPr>
            <w:t xml:space="preserve"> It is a suspected teratogen.</w:t>
          </w:r>
          <w:r w:rsidR="00A86B11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384252793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8520257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8520257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385204071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385204072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8521153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8521153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385213395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38521339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385216520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385216521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3852196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52196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5224514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24515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2716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27166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1421239104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1421239105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63527280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63527281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63528858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6352885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63530075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63530076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635336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63533629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63537858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6353785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623102959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62310296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974939140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97493914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6144067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36144068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215230622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215230623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1067032949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1067032950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106703470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106703470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1348138526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1348138527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2116902153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2116902154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2116913057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2116913058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r w:rsidR="000C2819"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t>I</w:t>
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<w:r w:rsidR="000C2819" w:rsidRPr="000C2819"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t>ndomethacin</w:t>
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2E7C73">
            <w:rPr>
              <w:rFonts w:ascii="Arial" w:hAnsi="Arial" w:cs="Arial"/>
              <w:sz w:val="20"/>
              <w:szCs w:val="20"/>
            </w:rPr>
            <w:t xml:space="preserve"> is a</w:t>
          </w:r>
          <w:r w:rsidR="0043204F">
            <w:rPr>
              <w:rFonts w:ascii="Arial" w:hAnsi="Arial" w:cs="Arial"/>
              <w:sz w:val="20"/>
              <w:szCs w:val="20"/>
            </w:rPr>
            <w:t xml:space="preserve"> nonsteroidal</w:t>
          </w:r>
          <w:r w:rsidR="004D1A24">
            <w:rPr>
              <w:rFonts w:ascii="Arial" w:hAnsi="Arial" w:cs="Arial"/>
              <w:sz w:val="20"/>
              <w:szCs w:val="20"/>
            </w:rPr>
            <w:t xml:space="preserve"> anti-inflammatory, antipyretic, analgesic, and psychotropic drug used to </w:t>
          </w:r>
          <w:r w:rsidR="0043204F">
            <w:rPr>
              <w:rFonts w:ascii="Arial" w:hAnsi="Arial" w:cs="Arial"/>
              <w:sz w:val="20"/>
              <w:szCs w:val="20"/>
            </w:rPr>
            <w:t>relieve pain caused by</w:t>
          </w:r>
          <w:r w:rsidR="004D1A24">
            <w:rPr>
              <w:rFonts w:ascii="Arial" w:hAnsi="Arial" w:cs="Arial"/>
              <w:sz w:val="20"/>
              <w:szCs w:val="20"/>
            </w:rPr>
            <w:t xml:space="preserve"> arthritis</w:t>
          </w:r>
          <w:r w:rsidR="0043204F">
            <w:rPr>
              <w:rFonts w:ascii="Arial" w:hAnsi="Arial" w:cs="Arial"/>
              <w:sz w:val="20"/>
              <w:szCs w:val="20"/>
            </w:rPr>
            <w:t>, gout, bursitis, and tendonitis</w:t>
          </w:r>
          <w:r w:rsidR="00BE76A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FB0B8D">
            <w:rPr>
              <w:rFonts w:ascii="Arial" w:hAnsi="Arial" w:cs="Arial"/>
              <w:sz w:val="20"/>
              <w:szCs w:val="20"/>
            </w:rPr>
            <w:t>53-86-1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F66489">
            <w:rPr>
              <w:rFonts w:ascii="Arial" w:hAnsi="Arial" w:cs="Arial"/>
              <w:b/>
              <w:sz w:val="20"/>
              <w:szCs w:val="20"/>
              <w:u w:val="single"/>
            </w:rPr>
            <w:t>Highly toxic</w:t>
          </w:r>
          <w:r w:rsidR="00FB0B8D">
            <w:rPr>
              <w:rFonts w:ascii="Arial" w:hAnsi="Arial" w:cs="Arial"/>
              <w:b/>
              <w:sz w:val="20"/>
              <w:szCs w:val="20"/>
              <w:u w:val="single"/>
            </w:rPr>
            <w:t xml:space="preserve"> by ingestion, delayed target organ effect, teratogen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A71451" w:rsidRPr="00A71451">
            <w:rPr>
              <w:rFonts w:ascii="Arial" w:hAnsi="Arial" w:cs="Arial"/>
              <w:sz w:val="20"/>
              <w:szCs w:val="20"/>
            </w:rPr>
            <w:t>C</w:t>
          </w:r>
          <w:r w:rsidR="003707CF">
            <w:rPr>
              <w:rFonts w:ascii="Arial" w:hAnsi="Arial" w:cs="Arial"/>
              <w:sz w:val="20"/>
              <w:szCs w:val="20"/>
              <w:vertAlign w:val="subscript"/>
            </w:rPr>
            <w:t>1</w:t>
          </w:r>
          <w:r w:rsidR="00242B3C">
            <w:rPr>
              <w:rFonts w:ascii="Arial" w:hAnsi="Arial" w:cs="Arial"/>
              <w:sz w:val="20"/>
              <w:szCs w:val="20"/>
              <w:vertAlign w:val="subscript"/>
            </w:rPr>
            <w:t>9</w:t>
          </w:r>
          <w:r w:rsidR="00A71451" w:rsidRPr="00A71451">
            <w:rPr>
              <w:rFonts w:ascii="Arial" w:hAnsi="Arial" w:cs="Arial"/>
              <w:sz w:val="20"/>
              <w:szCs w:val="20"/>
            </w:rPr>
            <w:t>H</w:t>
          </w:r>
          <w:r w:rsidR="00242B3C">
            <w:rPr>
              <w:rFonts w:ascii="Arial" w:hAnsi="Arial" w:cs="Arial"/>
              <w:sz w:val="20"/>
              <w:szCs w:val="20"/>
              <w:vertAlign w:val="subscript"/>
            </w:rPr>
            <w:t>16</w:t>
          </w:r>
          <w:r w:rsidR="00242B3C">
            <w:rPr>
              <w:rFonts w:ascii="Arial" w:hAnsi="Arial" w:cs="Arial"/>
              <w:sz w:val="20"/>
              <w:szCs w:val="20"/>
            </w:rPr>
            <w:t>ClN</w:t>
          </w:r>
          <w:r w:rsidR="00A71451" w:rsidRPr="00A71451">
            <w:rPr>
              <w:rFonts w:ascii="Arial" w:hAnsi="Arial" w:cs="Arial"/>
              <w:sz w:val="20"/>
              <w:szCs w:val="20"/>
            </w:rPr>
            <w:t>O</w:t>
          </w:r>
          <w:r w:rsidR="00242B3C">
            <w:rPr>
              <w:rFonts w:ascii="Arial" w:hAnsi="Arial" w:cs="Arial"/>
              <w:sz w:val="20"/>
              <w:szCs w:val="20"/>
              <w:vertAlign w:val="subscript"/>
            </w:rPr>
            <w:t>4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0C5F04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BF168C">
            <w:rPr>
              <w:rFonts w:ascii="Arial" w:hAnsi="Arial" w:cs="Arial"/>
              <w:sz w:val="20"/>
              <w:szCs w:val="20"/>
            </w:rPr>
            <w:t>Beig</w:t>
          </w:r>
          <w:r w:rsidR="0082184E">
            <w:rPr>
              <w:rFonts w:ascii="Arial" w:hAnsi="Arial" w:cs="Arial"/>
              <w:sz w:val="20"/>
              <w:szCs w:val="20"/>
            </w:rPr>
            <w:t>e</w:t>
          </w:r>
          <w:r w:rsidR="004D1A24">
            <w:rPr>
              <w:rFonts w:ascii="Arial" w:hAnsi="Arial" w:cs="Arial"/>
              <w:sz w:val="20"/>
              <w:szCs w:val="20"/>
            </w:rPr>
            <w:t>, white</w:t>
          </w:r>
          <w:r w:rsidR="0043204F">
            <w:rPr>
              <w:rFonts w:ascii="Arial" w:hAnsi="Arial" w:cs="Arial"/>
              <w:sz w:val="20"/>
              <w:szCs w:val="20"/>
            </w:rPr>
            <w:t>, light yellow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051C27">
            <w:rPr>
              <w:rFonts w:ascii="Arial" w:hAnsi="Arial" w:cs="Arial"/>
              <w:sz w:val="20"/>
              <w:szCs w:val="20"/>
            </w:rPr>
            <w:t>Unknown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751595" w:rsidP="0053601C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08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5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6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8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87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88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1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0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1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1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2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6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7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38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39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7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398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1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2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4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5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3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4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18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19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69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0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187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188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7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68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2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3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7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2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3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2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3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4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5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1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2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1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2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1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2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1067032953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1067032954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1067034709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1067034710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1348138661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1348138662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348155105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348155106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2296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2297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13061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13062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C28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I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C2819" w:rsidRPr="000C28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ndomethacin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C657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A71451">
                <w:rPr>
                  <w:rFonts w:ascii="Arial" w:hAnsi="Arial" w:cs="Arial"/>
                  <w:sz w:val="20"/>
                  <w:szCs w:val="20"/>
                </w:rPr>
                <w:t>is fatal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if </w:t>
              </w:r>
              <w:r w:rsidR="006F0C63">
                <w:rPr>
                  <w:rFonts w:ascii="Arial" w:hAnsi="Arial" w:cs="Arial"/>
                  <w:sz w:val="20"/>
                  <w:szCs w:val="20"/>
                </w:rPr>
                <w:t>ingested</w:t>
              </w:r>
              <w:r w:rsidR="00141BE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3707CF">
                <w:rPr>
                  <w:rFonts w:ascii="Arial" w:hAnsi="Arial" w:cs="Arial"/>
                  <w:sz w:val="20"/>
                  <w:szCs w:val="20"/>
                </w:rPr>
                <w:t>and may be harmful if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BF168C">
                <w:rPr>
                  <w:rFonts w:ascii="Arial" w:hAnsi="Arial" w:cs="Arial"/>
                  <w:sz w:val="20"/>
                  <w:szCs w:val="20"/>
                </w:rPr>
                <w:t xml:space="preserve">inhaled or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646F83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4327E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B0241">
                <w:rPr>
                  <w:rFonts w:ascii="Arial" w:hAnsi="Arial" w:cs="Arial"/>
                  <w:sz w:val="20"/>
                  <w:szCs w:val="20"/>
                </w:rPr>
                <w:t xml:space="preserve">may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respiratory tract, 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gastrointestinal tract,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skin, and eyes</w:t>
              </w:r>
              <w:r w:rsidR="00BC7B88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CB75F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3037A5">
                <w:rPr>
                  <w:rFonts w:ascii="Arial" w:hAnsi="Arial" w:cs="Arial"/>
                  <w:sz w:val="20"/>
                  <w:szCs w:val="20"/>
                </w:rPr>
                <w:t xml:space="preserve">It is a suspected teratogen. </w:t>
              </w:r>
              <w:r w:rsidR="003707CF">
                <w:rPr>
                  <w:rFonts w:ascii="Arial" w:hAnsi="Arial" w:cs="Arial"/>
                  <w:sz w:val="20"/>
                  <w:szCs w:val="20"/>
                </w:rPr>
                <w:t xml:space="preserve">Symptoms of exposure include </w:t>
              </w:r>
              <w:r w:rsidR="004D1A24">
                <w:rPr>
                  <w:rFonts w:ascii="Arial" w:hAnsi="Arial" w:cs="Arial"/>
                  <w:sz w:val="20"/>
                  <w:szCs w:val="20"/>
                </w:rPr>
                <w:t>ulcerations of the stomach or intestines, blood hemorrhages, diarrhea, dermatitis, retinitis, anemia, gastrointestinal damage, hematuria, necrotic changes, kidney or bladder failure, hepatitis or cirrhosis of the liver, coma, and death</w:t>
              </w:r>
              <w:r w:rsidR="00A370E4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823D43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421239191"/>
                  <w:showingPlcHdr/>
                </w:sdtPr>
                <w:sdtEndPr/>
                <w:sdtContent>
                  <w:r w:rsidR="00BC7B88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sdtContent>
              </w:sdt>
              <w:r w:rsidR="0094374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1B3636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</w:t>
                      </w:r>
                      <w:r w:rsidR="0053601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 full-face particle respirator with type </w:t>
                      </w:r>
                      <w:r w:rsidR="0082184E">
                        <w:rPr>
                          <w:rFonts w:ascii="Arial" w:hAnsi="Arial" w:cs="Arial"/>
                          <w:sz w:val="20"/>
                          <w:szCs w:val="20"/>
                        </w:rPr>
                        <w:t>N100</w:t>
                      </w:r>
                      <w:r w:rsidR="00FA57B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53601C">
                        <w:rPr>
                          <w:rFonts w:ascii="Arial" w:hAnsi="Arial" w:cs="Arial"/>
                          <w:sz w:val="20"/>
                          <w:szCs w:val="20"/>
                        </w:rPr>
                        <w:t>(US) respirator cartridges</w:t>
                      </w:r>
                      <w:r w:rsidR="00DF514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1933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DC46BF" w:rsidRPr="003F564F" w:rsidRDefault="00DC46BF" w:rsidP="00DC46BF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751595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Nitrile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gloves are recommended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9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7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8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8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91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92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93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94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2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3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2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3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4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5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8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9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0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1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0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4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5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6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7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7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8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1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2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3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4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9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0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4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8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9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4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5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4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5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6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7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3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4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3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4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3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4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1067032955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1067032956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1067034711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1067034712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1348138663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1348138664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348155107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348155108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2298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2299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13063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13064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C28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i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C2819" w:rsidRPr="000C28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ndomethacin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751595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751595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751595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751595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751595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C6F28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141BE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A7145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Face shields are recommended.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DC46BF" w:rsidRDefault="00DC46BF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751595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E065C6" w:rsidRPr="00C906DA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 w:rsidRPr="00C906D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coat, long pants, closed-toe shoes.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751595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751595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751595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751595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E0398C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</w:t>
                      </w:r>
                      <w:r w:rsidR="0087111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751595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751595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751595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87111E">
        <w:rPr>
          <w:rFonts w:ascii="Arial" w:hAnsi="Arial" w:cs="Arial"/>
          <w:sz w:val="20"/>
          <w:szCs w:val="20"/>
        </w:rPr>
        <w:t xml:space="preserve">Avoid dust formation. </w:t>
      </w:r>
      <w:r w:rsidR="00E065C6">
        <w:rPr>
          <w:rFonts w:ascii="Arial" w:hAnsi="Arial" w:cs="Arial"/>
          <w:sz w:val="20"/>
          <w:szCs w:val="20"/>
        </w:rPr>
        <w:t>Provide adequate exhaust ventilation.</w:t>
      </w:r>
      <w:r w:rsidR="002C6F28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BC7B88">
        <w:rPr>
          <w:rFonts w:ascii="Arial" w:hAnsi="Arial" w:cs="Arial"/>
          <w:sz w:val="20"/>
          <w:szCs w:val="20"/>
        </w:rPr>
        <w:t>ed area</w:t>
      </w:r>
      <w:r w:rsidR="001E3BC6">
        <w:rPr>
          <w:rFonts w:ascii="Arial" w:hAnsi="Arial" w:cs="Arial"/>
          <w:sz w:val="20"/>
          <w:szCs w:val="20"/>
        </w:rPr>
        <w:t>.</w:t>
      </w:r>
      <w:r w:rsidR="00A370E4">
        <w:rPr>
          <w:rFonts w:ascii="Arial" w:hAnsi="Arial" w:cs="Arial"/>
          <w:sz w:val="20"/>
          <w:szCs w:val="20"/>
        </w:rPr>
        <w:t xml:space="preserve"> </w:t>
      </w:r>
      <w:r w:rsidR="00BF168C">
        <w:rPr>
          <w:rFonts w:ascii="Arial" w:hAnsi="Arial" w:cs="Arial"/>
          <w:sz w:val="20"/>
          <w:szCs w:val="20"/>
        </w:rPr>
        <w:t>Store in the dark.</w:t>
      </w:r>
      <w:r w:rsidR="003707CF">
        <w:rPr>
          <w:rFonts w:ascii="Arial" w:hAnsi="Arial" w:cs="Arial"/>
          <w:sz w:val="20"/>
          <w:szCs w:val="20"/>
        </w:rPr>
        <w:t xml:space="preserve"> Avoid </w:t>
      </w:r>
      <w:r w:rsidR="00BF168C">
        <w:rPr>
          <w:rFonts w:ascii="Arial" w:hAnsi="Arial" w:cs="Arial"/>
          <w:sz w:val="20"/>
          <w:szCs w:val="20"/>
        </w:rPr>
        <w:t>strong bases</w:t>
      </w:r>
      <w:r w:rsidR="004D1A24">
        <w:rPr>
          <w:rFonts w:ascii="Arial" w:hAnsi="Arial" w:cs="Arial"/>
          <w:sz w:val="20"/>
          <w:szCs w:val="20"/>
        </w:rPr>
        <w:t xml:space="preserve"> and oxidizing agents</w:t>
      </w:r>
      <w:r w:rsidR="003707CF">
        <w:rPr>
          <w:rFonts w:ascii="Arial" w:hAnsi="Arial" w:cs="Arial"/>
          <w:sz w:val="20"/>
          <w:szCs w:val="20"/>
        </w:rPr>
        <w:t>.</w:t>
      </w:r>
      <w:r w:rsidR="001E3BC6">
        <w:rPr>
          <w:rFonts w:ascii="Arial" w:hAnsi="Arial" w:cs="Arial"/>
          <w:sz w:val="20"/>
          <w:szCs w:val="20"/>
        </w:rPr>
        <w:t xml:space="preserve"> </w:t>
      </w:r>
    </w:p>
    <w:p w:rsidR="00DC46BF" w:rsidRPr="00803871" w:rsidRDefault="00DC46BF" w:rsidP="00DC46BF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DC46BF" w:rsidRDefault="00DC46BF" w:rsidP="00DC46BF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DC46BF" w:rsidRPr="00600ABB" w:rsidRDefault="00DC46BF" w:rsidP="00DC46BF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DC46BF" w:rsidRDefault="00DC46BF" w:rsidP="00DC46BF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DC46BF" w:rsidRDefault="00DC46BF" w:rsidP="00DC46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[If there are any chemical-specific protocols for responding to a spill, insert them here or mark “none”:]</w:t>
      </w:r>
    </w:p>
    <w:p w:rsidR="00DC46BF" w:rsidRDefault="00DC46BF" w:rsidP="00DC46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DC46BF" w:rsidRPr="00265CA6" w:rsidRDefault="00DC46BF" w:rsidP="00DC46B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C46BF" w:rsidRDefault="00DC46BF" w:rsidP="00DC46BF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DC46BF" w:rsidRPr="003F564F" w:rsidRDefault="00DC46BF" w:rsidP="00DC46BF">
      <w:pPr>
        <w:pStyle w:val="Heading1"/>
      </w:pPr>
    </w:p>
    <w:p w:rsidR="00DC46BF" w:rsidRDefault="00DC46BF" w:rsidP="00DC46BF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DC46BF" w:rsidRPr="00265CA6" w:rsidRDefault="00DC46BF" w:rsidP="00DC46BF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DC46BF" w:rsidRDefault="00DC46BF" w:rsidP="00DC46BF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DC46BF" w:rsidRPr="00265CA6" w:rsidRDefault="00DC46BF" w:rsidP="00DC46BF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DC46BF" w:rsidRPr="00F17523" w:rsidRDefault="00DC46BF" w:rsidP="00DC46BF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DC46BF" w:rsidRPr="00DC46BF" w:rsidRDefault="00DC46BF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3F564F" w:rsidRPr="00DC46BF" w:rsidRDefault="00751595" w:rsidP="00DC46B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F87818">
                        <w:rPr>
                          <w:rFonts w:ascii="Arial" w:hAnsi="Arial" w:cs="Arial"/>
                          <w:sz w:val="20"/>
                          <w:szCs w:val="20"/>
                        </w:rPr>
                        <w:t>Sweep up or shovel spills avoiding dust formation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751595" w:rsidRPr="00AF1F08" w:rsidRDefault="00751595" w:rsidP="003F270F">
      <w:pPr>
        <w:rPr>
          <w:rFonts w:ascii="Arial" w:hAnsi="Arial" w:cs="Arial"/>
          <w:sz w:val="20"/>
          <w:szCs w:val="20"/>
        </w:rPr>
      </w:pP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personnel can access Online </w:t>
      </w:r>
      <w:proofErr w:type="spellStart"/>
      <w:r w:rsidRPr="00AF1F08">
        <w:rPr>
          <w:rFonts w:ascii="Arial" w:hAnsi="Arial" w:cs="Arial"/>
          <w:sz w:val="20"/>
          <w:szCs w:val="20"/>
        </w:rPr>
        <w:t>SDS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through a link in the upper left corner of the </w:t>
      </w:r>
      <w:proofErr w:type="spellStart"/>
      <w:r w:rsidRPr="00AF1F08">
        <w:rPr>
          <w:rFonts w:ascii="Arial" w:hAnsi="Arial" w:cs="Arial"/>
          <w:sz w:val="20"/>
          <w:szCs w:val="20"/>
        </w:rPr>
        <w:t>ESD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</w:t>
      </w: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email user name and password.  </w:t>
      </w:r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751595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11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2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9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90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9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50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908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909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91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91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4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5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4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7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8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50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51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4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5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401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2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27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8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9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700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2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3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3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4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5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6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71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2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6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7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60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61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6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7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8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9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8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9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5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6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5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6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5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6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1067032957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1067032958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1067034713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1067034714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1348138665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1348138666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348155109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348155110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2300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2301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13065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13066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C28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i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C2819" w:rsidRPr="000C28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ndomethacin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C46BF" w:rsidRDefault="00DC46BF" w:rsidP="00DC46B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The Principal Investigator must provide his/her laboratory personnel with a copy of this SOP and access to the SDS provided by the manufacturer.  </w:t>
      </w:r>
    </w:p>
    <w:p w:rsidR="00DC46BF" w:rsidRPr="00471562" w:rsidRDefault="00DC46BF" w:rsidP="00DC46B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C46BF" w:rsidRDefault="00DC46BF" w:rsidP="00DC46B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EA4" w:rsidRDefault="00266EA4" w:rsidP="00E83E8B">
      <w:pPr>
        <w:spacing w:after="0" w:line="240" w:lineRule="auto"/>
      </w:pPr>
      <w:r>
        <w:separator/>
      </w:r>
    </w:p>
  </w:endnote>
  <w:endnote w:type="continuationSeparator" w:id="0">
    <w:p w:rsidR="00266EA4" w:rsidRDefault="00266EA4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8D" w:rsidRDefault="00751595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99814983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46685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4964249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449642491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533902283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53390228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556507843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556507844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556507873"/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556507874"/>
                                              </w:sdtPr>
                                              <w:sdtEndPr/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556507875"/>
                                                  </w:sdtPr>
                                                  <w:sdtEndPr/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1556507876"/>
                                                      </w:sdtPr>
                                                      <w:sdtEndPr/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383985251"/>
                                                          </w:sdtPr>
                                                          <w:sdtEndPr/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383985252"/>
                                                              </w:sdtPr>
                                                              <w:sdtEndPr/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385202578"/>
                                                                  </w:sdtPr>
                                                                  <w:sdtEndPr/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385202579"/>
                                                                      </w:sdtPr>
                                                                      <w:sdtEndPr/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id w:val="385204040"/>
                                                                          </w:sdtPr>
                                                                          <w:sdtEndPr/>
                                                                          <w:sdtContent>
                                                                            <w:sdt>
                                                                              <w:sdtP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id w:val="385204041"/>
                                                                              </w:sdtPr>
                                                                              <w:sdtEndPr/>
                                                                              <w:sdtContent>
                                                                                <w:sdt>
                                                                                  <w:sdtPr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id w:val="385209544"/>
                                                                                  </w:sdtPr>
                                                                                  <w:sdtEndPr/>
                                                                                  <w:sdtContent>
                                                                                    <w:sdt>
                                                                                      <w:sdtPr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id w:val="385209545"/>
                                                                                      </w:sdtPr>
                                                                                      <w:sdtEndPr/>
                                                                                      <w:sdtContent>
                                                                                        <w:sdt>
                                                                                          <w:sdtPr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id w:val="385211536"/>
                                                                                          </w:sdtPr>
                                                                                          <w:sdtEndPr/>
                                                                                          <w:sdtContent>
                                                                                            <w:sdt>
                                                                                              <w:sdtPr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</w:rPr>
                                                                                                <w:id w:val="385211537"/>
                                                                                              </w:sdtPr>
                                                                                              <w:sdtEndPr/>
                                                                                              <w:sdtContent>
                                                                                                <w:sdt>
                                                                                                  <w:sdtPr>
                                                                                                    <w:rPr>
                                                                                                      <w:rFonts w:ascii="Arial" w:hAnsi="Arial" w:cs="Arial"/>
                                                                                                      <w:sz w:val="20"/>
                                                                                                      <w:szCs w:val="20"/>
                                                                                                    </w:rPr>
                                                                                                    <w:id w:val="385213393"/>
                                                                                                  </w:sdtPr>
                                                                                                  <w:sdtEndPr/>
                                                                                                  <w:sdtContent>
                                                                                                    <w:sdt>
                                                                                                      <w:sdtPr>
                                                                                                        <w:rPr>
                                                                                                          <w:rFonts w:ascii="Arial" w:hAnsi="Arial" w:cs="Arial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  <w:id w:val="385213394"/>
                                                                                                      </w:sdtPr>
                                                                                                      <w:sdtEndPr/>
                                                                                                      <w:sdtContent>
                                                                                                        <w:sdt>
                                                                                                          <w:sdtPr>
                                                                                                            <w:rPr>
                                                                                                              <w:rFonts w:ascii="Arial" w:hAnsi="Arial" w:cs="Arial"/>
                                                                                                              <w:sz w:val="20"/>
                                                                                                              <w:szCs w:val="20"/>
                                                                                                            </w:rPr>
                                                                                                            <w:id w:val="385214382"/>
                                                                                                          </w:sdtPr>
                                                                                                          <w:sdtEndPr/>
                                                                                                          <w:sdtContent>
                                                                                                            <w:sdt>
                                                                                                              <w:sdtPr>
                                                                                                                <w:rPr>
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<w:sz w:val="20"/>
                                                                                                                  <w:szCs w:val="20"/>
                                                                                                                </w:rPr>
                                                                                                                <w:id w:val="385214383"/>
                                                                                                              </w:sdtPr>
                                                                                                              <w:sdtEndPr/>
                                                                                                              <w:sdtContent>
                                                                                                                <w:sdt>
                                                                                                                  <w:sdtPr>
                                                                                                                    <w:rPr>
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  <w:id w:val="385216522"/>
                                                                                                                  </w:sdtPr>
                                                                                                                  <w:sdtEndPr/>
                                                                                                                  <w:sdtContent>
                                                                                                                    <w:sdt>
                                                                                                                      <w:sdtPr>
                                                                                                                        <w:rPr>
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<w:sz w:val="20"/>
                                                                                                                          <w:szCs w:val="20"/>
                                                                                                                        </w:rPr>
                                                                                                                        <w:id w:val="385216523"/>
                                                                                                                      </w:sdtPr>
                                                                                                                      <w:sdtEndPr/>
                                                                                                                      <w:sdtContent>
                                                                                                                        <w:sdt>
                                                                                                                          <w:sdtPr>
                                                                                                                            <w:rPr>
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<w:sz w:val="20"/>
                                                                                                                              <w:szCs w:val="20"/>
                                                                                                                            </w:rPr>
                                                                                                                            <w:id w:val="385219691"/>
                                                                                                                          </w:sdtPr>
                                                                                                                          <w:sdtEndPr/>
                                                                                                                          <w:sdtContent>
                                                                                                                            <w:sdt>
                                                                                                                              <w:sdt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  <w:id w:val="385219692"/>
                                                                                                                              </w:sdtPr>
                                                                                                                              <w:sdtEndPr/>
                                                                                                                              <w:sdtContent>
                                                                                                                                <w:sdt>
                                                                                                                                  <w:sdt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id w:val="385224516"/>
                                                                                                                                  </w:sdtPr>
                                                                                                                                  <w:sdtEndPr/>
                                                                                                                                  <w:sdtContent>
                                                                                                                                    <w:sdt>
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id w:val="385224517"/>
                                                                                                                                      </w:sdtPr>
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id w:val="385227167"/>
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id w:val="385227168"/>
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id w:val="1421239106"/>
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id w:val="1421239107"/>
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id w:val="363527282"/>
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id w:val="363527283"/>
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id w:val="363528860"/>
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id w:val="363528861"/>
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id w:val="363530254"/>
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id w:val="363530255"/>
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id w:val="363533630"/>
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id w:val="363533631"/>
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id w:val="363537860"/>
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id w:val="363537861"/>
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id w:val="623102961"/>
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id w:val="623102962"/>
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id w:val="974939142"/>
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id w:val="974939143"/>
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id w:val="36144069"/>
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id w:val="36144070"/>
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id w:val="215230624"/>
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w:id w:val="215230625"/>
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id w:val="1067029572"/>
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w:id w:val="1067029573"/>
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id w:val="1067032951"/>
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w:id w:val="1067032952"/>
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w:id w:val="1067034707"/>
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w:id w:val="1067034708"/>
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w:id w:val="1348138528"/>
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<w:id w:val="1348138529"/>
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w:id w:val="1348155103"/>
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<w:id w:val="1348155104"/>
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2155"/>
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2156"/>
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13059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130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B0B8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I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B0B8D" w:rsidRPr="000C28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ndomethacin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</w:sdt>
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</w:sdt>
                                                                                                                                  </w:sdtContent>
                                                                                                                                </w:sdt>
                                                                                                                              </w:sdtContent>
                                                                                                                            </w:sdt>
                                                                                                                          </w:sdtContent>
                                                                                                                        </w:sdt>
                                                                                                                      </w:sdtContent>
                                                                                                                    </w:sdt>
                                                                                                                  </w:sdtContent>
                                                                                                                </w:sdt>
                                                                                                              </w:sdtContent>
                                                                                                            </w:sdt>
                                                                                                          </w:sdtContent>
                                                                                                        </w:sdt>
                                                                                                      </w:sdtContent>
                                                                                                    </w:sdt>
                                                                                                  </w:sdtContent>
                                                                                                </w:sdt>
                                                                                              </w:sdtContent>
                                                                                            </w:sdt>
                                                                                          </w:sdtContent>
                                                                                        </w:sdt>
                                                                                      </w:sdtContent>
                                                                                    </w:sdt>
                                                                                  </w:sdtContent>
                                                                                </w:sdt>
                                                                              </w:sdtContent>
                                                                            </w:sdt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B0B8D" w:rsidRPr="00F909E2">
          <w:rPr>
            <w:rFonts w:ascii="Arial" w:hAnsi="Arial" w:cs="Arial"/>
            <w:sz w:val="18"/>
            <w:szCs w:val="18"/>
          </w:rPr>
          <w:tab/>
        </w:r>
        <w:r w:rsidRPr="00751595">
          <w:rPr>
            <w:rFonts w:ascii="Arial" w:hAnsi="Arial" w:cs="Arial"/>
            <w:bCs/>
            <w:sz w:val="18"/>
            <w:szCs w:val="18"/>
          </w:rPr>
          <w:t xml:space="preserve">Page </w:t>
        </w:r>
        <w:r w:rsidRPr="00751595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751595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Pr="00751595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Pr="00751595">
          <w:rPr>
            <w:rFonts w:ascii="Arial" w:hAnsi="Arial" w:cs="Arial"/>
            <w:bCs/>
            <w:sz w:val="18"/>
            <w:szCs w:val="18"/>
          </w:rPr>
          <w:fldChar w:fldCharType="end"/>
        </w:r>
        <w:r w:rsidRPr="00751595">
          <w:rPr>
            <w:rFonts w:ascii="Arial" w:hAnsi="Arial" w:cs="Arial"/>
            <w:sz w:val="18"/>
            <w:szCs w:val="18"/>
          </w:rPr>
          <w:t xml:space="preserve"> of </w:t>
        </w:r>
        <w:r w:rsidRPr="00751595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751595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Pr="00751595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Pr="00751595">
          <w:rPr>
            <w:rFonts w:ascii="Arial" w:hAnsi="Arial" w:cs="Arial"/>
            <w:bCs/>
            <w:sz w:val="18"/>
            <w:szCs w:val="18"/>
          </w:rPr>
          <w:fldChar w:fldCharType="end"/>
        </w:r>
        <w:r w:rsidR="00FB0B8D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7-2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DC46BF">
              <w:rPr>
                <w:rFonts w:ascii="Arial" w:hAnsi="Arial" w:cs="Arial"/>
                <w:noProof/>
                <w:sz w:val="18"/>
                <w:szCs w:val="18"/>
              </w:rPr>
              <w:t>7/25/2017</w:t>
            </w:r>
          </w:sdtContent>
        </w:sdt>
      </w:sdtContent>
    </w:sdt>
  </w:p>
  <w:p w:rsidR="00FB0B8D" w:rsidRDefault="00FB0B8D">
    <w:pPr>
      <w:pStyle w:val="Footer"/>
      <w:rPr>
        <w:rFonts w:ascii="Arial" w:hAnsi="Arial" w:cs="Arial"/>
        <w:noProof/>
        <w:sz w:val="18"/>
        <w:szCs w:val="18"/>
      </w:rPr>
    </w:pPr>
  </w:p>
  <w:p w:rsidR="00FB0B8D" w:rsidRPr="00972CE1" w:rsidRDefault="00751595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 w:rsidRPr="00751595">
      <w:rPr>
        <w:rFonts w:ascii="Arial" w:hAnsi="Arial" w:cs="Arial"/>
        <w:noProof/>
        <w:color w:val="A6A6A6"/>
        <w:sz w:val="12"/>
        <w:szCs w:val="12"/>
      </w:rPr>
      <w:t>University of Georgia Office of Research Safety and Environmental Safety Division</w:t>
    </w:r>
    <w:r w:rsidRPr="00751595">
      <w:rPr>
        <w:rFonts w:ascii="Arial" w:hAnsi="Arial" w:cs="Arial"/>
        <w:noProof/>
        <w:color w:val="A6A6A6"/>
        <w:sz w:val="12"/>
        <w:szCs w:val="12"/>
      </w:rPr>
      <w:tab/>
    </w:r>
    <w:r w:rsidRPr="00751595">
      <w:rPr>
        <w:rFonts w:ascii="Arial" w:hAnsi="Arial" w:cs="Arial"/>
        <w:noProof/>
        <w:color w:val="A6A6A6"/>
        <w:sz w:val="12"/>
        <w:szCs w:val="12"/>
      </w:rPr>
      <w:tab/>
      <w:t>Written By</w:t>
    </w:r>
    <w:r w:rsidRPr="00751595">
      <w:rPr>
        <w:rFonts w:ascii="Arial" w:hAnsi="Arial" w:cs="Arial"/>
        <w:noProof/>
        <w:color w:val="A6A6A6"/>
        <w:sz w:val="12"/>
        <w:szCs w:val="12"/>
        <w:u w:val="single"/>
      </w:rPr>
      <w:t xml:space="preserve">       </w:t>
    </w:r>
    <w:r w:rsidRPr="00751595">
      <w:rPr>
        <w:rFonts w:ascii="Arial" w:hAnsi="Arial" w:cs="Arial"/>
        <w:noProof/>
        <w:color w:val="A6A6A6"/>
        <w:sz w:val="12"/>
        <w:szCs w:val="12"/>
      </w:rPr>
      <w:t>: Reviewed By</w:t>
    </w:r>
    <w:r w:rsidRPr="00751595">
      <w:rPr>
        <w:rFonts w:ascii="Arial" w:hAnsi="Arial" w:cs="Arial"/>
        <w:noProof/>
        <w:color w:val="A6A6A6"/>
        <w:sz w:val="12"/>
        <w:szCs w:val="12"/>
        <w:u w:val="single"/>
      </w:rPr>
      <w:t xml:space="preserve">:       </w:t>
    </w:r>
    <w:r w:rsidRPr="00751595">
      <w:rPr>
        <w:rFonts w:ascii="Arial" w:hAnsi="Arial" w:cs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EA4" w:rsidRDefault="00266EA4" w:rsidP="00E83E8B">
      <w:pPr>
        <w:spacing w:after="0" w:line="240" w:lineRule="auto"/>
      </w:pPr>
      <w:r>
        <w:separator/>
      </w:r>
    </w:p>
  </w:footnote>
  <w:footnote w:type="continuationSeparator" w:id="0">
    <w:p w:rsidR="00266EA4" w:rsidRDefault="00266EA4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8D" w:rsidRDefault="00751595">
    <w:pPr>
      <w:pStyle w:val="Header"/>
    </w:pPr>
    <w:r>
      <w:rPr>
        <w:noProof/>
      </w:rPr>
      <w:drawing>
        <wp:anchor distT="0" distB="91440" distL="114300" distR="114300" simplePos="0" relativeHeight="251659264" behindDoc="0" locked="0" layoutInCell="1" allowOverlap="1" wp14:anchorId="65A34F88" wp14:editId="6871278B">
          <wp:simplePos x="0" y="0"/>
          <wp:positionH relativeFrom="column">
            <wp:posOffset>-533400</wp:posOffset>
          </wp:positionH>
          <wp:positionV relativeFrom="page">
            <wp:posOffset>382270</wp:posOffset>
          </wp:positionV>
          <wp:extent cx="2798064" cy="457200"/>
          <wp:effectExtent l="0" t="0" r="0" b="0"/>
          <wp:wrapTopAndBottom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94"/>
    <w:rsid w:val="00003F69"/>
    <w:rsid w:val="00011603"/>
    <w:rsid w:val="00012BAC"/>
    <w:rsid w:val="000145DB"/>
    <w:rsid w:val="00034813"/>
    <w:rsid w:val="0003559B"/>
    <w:rsid w:val="000374A5"/>
    <w:rsid w:val="00050FC5"/>
    <w:rsid w:val="00051C27"/>
    <w:rsid w:val="00055510"/>
    <w:rsid w:val="00055C34"/>
    <w:rsid w:val="00062713"/>
    <w:rsid w:val="00064D75"/>
    <w:rsid w:val="00071EF0"/>
    <w:rsid w:val="00072B53"/>
    <w:rsid w:val="00077D91"/>
    <w:rsid w:val="000846AB"/>
    <w:rsid w:val="000863FE"/>
    <w:rsid w:val="00086C99"/>
    <w:rsid w:val="000925EA"/>
    <w:rsid w:val="000B095E"/>
    <w:rsid w:val="000B4916"/>
    <w:rsid w:val="000B4B74"/>
    <w:rsid w:val="000B63E8"/>
    <w:rsid w:val="000B6958"/>
    <w:rsid w:val="000C2819"/>
    <w:rsid w:val="000C5F04"/>
    <w:rsid w:val="000C6898"/>
    <w:rsid w:val="000D5EF1"/>
    <w:rsid w:val="000F5131"/>
    <w:rsid w:val="000F5924"/>
    <w:rsid w:val="000F6B55"/>
    <w:rsid w:val="00101525"/>
    <w:rsid w:val="00113E1B"/>
    <w:rsid w:val="001261CE"/>
    <w:rsid w:val="001326E3"/>
    <w:rsid w:val="00136FBD"/>
    <w:rsid w:val="001409D2"/>
    <w:rsid w:val="00141BEB"/>
    <w:rsid w:val="0014275E"/>
    <w:rsid w:val="00144D72"/>
    <w:rsid w:val="00160845"/>
    <w:rsid w:val="00164C5E"/>
    <w:rsid w:val="00170709"/>
    <w:rsid w:val="001716A6"/>
    <w:rsid w:val="001800DA"/>
    <w:rsid w:val="001932B2"/>
    <w:rsid w:val="0019334C"/>
    <w:rsid w:val="00195118"/>
    <w:rsid w:val="001972D2"/>
    <w:rsid w:val="001A0C46"/>
    <w:rsid w:val="001A0C71"/>
    <w:rsid w:val="001B3400"/>
    <w:rsid w:val="001B3636"/>
    <w:rsid w:val="001B4A9A"/>
    <w:rsid w:val="001D0366"/>
    <w:rsid w:val="001D0CA6"/>
    <w:rsid w:val="001E3BC6"/>
    <w:rsid w:val="001E5B1B"/>
    <w:rsid w:val="001E7850"/>
    <w:rsid w:val="001F017E"/>
    <w:rsid w:val="001F5476"/>
    <w:rsid w:val="001F5AEB"/>
    <w:rsid w:val="00201367"/>
    <w:rsid w:val="00215722"/>
    <w:rsid w:val="00216F3E"/>
    <w:rsid w:val="00222B5B"/>
    <w:rsid w:val="00224EA3"/>
    <w:rsid w:val="00230472"/>
    <w:rsid w:val="00236F33"/>
    <w:rsid w:val="00242B3C"/>
    <w:rsid w:val="002430CC"/>
    <w:rsid w:val="00244546"/>
    <w:rsid w:val="00244896"/>
    <w:rsid w:val="00252B03"/>
    <w:rsid w:val="00256289"/>
    <w:rsid w:val="00263ED1"/>
    <w:rsid w:val="00265CA6"/>
    <w:rsid w:val="00266EA4"/>
    <w:rsid w:val="002859B6"/>
    <w:rsid w:val="002926ED"/>
    <w:rsid w:val="00295381"/>
    <w:rsid w:val="0029599E"/>
    <w:rsid w:val="002B3921"/>
    <w:rsid w:val="002C6F28"/>
    <w:rsid w:val="002D0B6F"/>
    <w:rsid w:val="002D1C28"/>
    <w:rsid w:val="002D4E9C"/>
    <w:rsid w:val="002D7407"/>
    <w:rsid w:val="002E287E"/>
    <w:rsid w:val="002E7C73"/>
    <w:rsid w:val="002F608E"/>
    <w:rsid w:val="003007A9"/>
    <w:rsid w:val="003008DC"/>
    <w:rsid w:val="0030117C"/>
    <w:rsid w:val="003037A5"/>
    <w:rsid w:val="00304861"/>
    <w:rsid w:val="0031476D"/>
    <w:rsid w:val="00342D2F"/>
    <w:rsid w:val="00351F42"/>
    <w:rsid w:val="00357987"/>
    <w:rsid w:val="0036571E"/>
    <w:rsid w:val="00366414"/>
    <w:rsid w:val="00366DA6"/>
    <w:rsid w:val="003707CF"/>
    <w:rsid w:val="0037238F"/>
    <w:rsid w:val="003904D4"/>
    <w:rsid w:val="003950E9"/>
    <w:rsid w:val="00397048"/>
    <w:rsid w:val="003A59F2"/>
    <w:rsid w:val="003C631C"/>
    <w:rsid w:val="003E3A34"/>
    <w:rsid w:val="003F272B"/>
    <w:rsid w:val="003F4C9B"/>
    <w:rsid w:val="003F564F"/>
    <w:rsid w:val="00414821"/>
    <w:rsid w:val="0041655D"/>
    <w:rsid w:val="00417361"/>
    <w:rsid w:val="00421153"/>
    <w:rsid w:val="00426401"/>
    <w:rsid w:val="004271B3"/>
    <w:rsid w:val="00427421"/>
    <w:rsid w:val="0043204F"/>
    <w:rsid w:val="004327E1"/>
    <w:rsid w:val="00432E8E"/>
    <w:rsid w:val="004359AE"/>
    <w:rsid w:val="00440B5E"/>
    <w:rsid w:val="0045145C"/>
    <w:rsid w:val="004606E8"/>
    <w:rsid w:val="00466412"/>
    <w:rsid w:val="004674D6"/>
    <w:rsid w:val="0047090A"/>
    <w:rsid w:val="00470CFC"/>
    <w:rsid w:val="00471562"/>
    <w:rsid w:val="00472E85"/>
    <w:rsid w:val="004770A5"/>
    <w:rsid w:val="004A4138"/>
    <w:rsid w:val="004C407C"/>
    <w:rsid w:val="004D03AE"/>
    <w:rsid w:val="004D1A24"/>
    <w:rsid w:val="004D5373"/>
    <w:rsid w:val="004E621D"/>
    <w:rsid w:val="004E6D71"/>
    <w:rsid w:val="004F00F7"/>
    <w:rsid w:val="00506A59"/>
    <w:rsid w:val="0052121D"/>
    <w:rsid w:val="00522862"/>
    <w:rsid w:val="00530E90"/>
    <w:rsid w:val="00532EB4"/>
    <w:rsid w:val="00535C19"/>
    <w:rsid w:val="0053601C"/>
    <w:rsid w:val="005446E1"/>
    <w:rsid w:val="005564DA"/>
    <w:rsid w:val="005607A6"/>
    <w:rsid w:val="00572CBC"/>
    <w:rsid w:val="00572FE8"/>
    <w:rsid w:val="00596C29"/>
    <w:rsid w:val="005A6CBF"/>
    <w:rsid w:val="005D01FB"/>
    <w:rsid w:val="005D2164"/>
    <w:rsid w:val="005F4E74"/>
    <w:rsid w:val="0060041F"/>
    <w:rsid w:val="006059A3"/>
    <w:rsid w:val="00613513"/>
    <w:rsid w:val="00623267"/>
    <w:rsid w:val="0062780A"/>
    <w:rsid w:val="00632667"/>
    <w:rsid w:val="00637757"/>
    <w:rsid w:val="006445EF"/>
    <w:rsid w:val="00646F83"/>
    <w:rsid w:val="00657ED6"/>
    <w:rsid w:val="00670E0C"/>
    <w:rsid w:val="00672441"/>
    <w:rsid w:val="00674D94"/>
    <w:rsid w:val="00693D76"/>
    <w:rsid w:val="00693F50"/>
    <w:rsid w:val="006A476D"/>
    <w:rsid w:val="006A5194"/>
    <w:rsid w:val="006D1909"/>
    <w:rsid w:val="006F0C63"/>
    <w:rsid w:val="006F154A"/>
    <w:rsid w:val="00705BDF"/>
    <w:rsid w:val="00715536"/>
    <w:rsid w:val="00716A99"/>
    <w:rsid w:val="00720382"/>
    <w:rsid w:val="00720C89"/>
    <w:rsid w:val="0072113A"/>
    <w:rsid w:val="007268C5"/>
    <w:rsid w:val="00734BB8"/>
    <w:rsid w:val="00737AED"/>
    <w:rsid w:val="007473AE"/>
    <w:rsid w:val="00751595"/>
    <w:rsid w:val="00754F33"/>
    <w:rsid w:val="007655C3"/>
    <w:rsid w:val="00766198"/>
    <w:rsid w:val="007733F7"/>
    <w:rsid w:val="00775A50"/>
    <w:rsid w:val="007761A4"/>
    <w:rsid w:val="0077787B"/>
    <w:rsid w:val="00780EB9"/>
    <w:rsid w:val="007819DD"/>
    <w:rsid w:val="00787432"/>
    <w:rsid w:val="007943B5"/>
    <w:rsid w:val="007948B9"/>
    <w:rsid w:val="00794BA9"/>
    <w:rsid w:val="00795581"/>
    <w:rsid w:val="007B027B"/>
    <w:rsid w:val="007B3976"/>
    <w:rsid w:val="007C2F8A"/>
    <w:rsid w:val="007C62D5"/>
    <w:rsid w:val="007D0046"/>
    <w:rsid w:val="007D0987"/>
    <w:rsid w:val="007D58BC"/>
    <w:rsid w:val="007E0055"/>
    <w:rsid w:val="007F1DB4"/>
    <w:rsid w:val="007F4198"/>
    <w:rsid w:val="007F654E"/>
    <w:rsid w:val="007F7001"/>
    <w:rsid w:val="00803871"/>
    <w:rsid w:val="008168DD"/>
    <w:rsid w:val="0082184E"/>
    <w:rsid w:val="00821E30"/>
    <w:rsid w:val="00823D43"/>
    <w:rsid w:val="00830B2B"/>
    <w:rsid w:val="00837AFC"/>
    <w:rsid w:val="0084116F"/>
    <w:rsid w:val="00842BAF"/>
    <w:rsid w:val="00850978"/>
    <w:rsid w:val="0085226C"/>
    <w:rsid w:val="00866709"/>
    <w:rsid w:val="00866AE7"/>
    <w:rsid w:val="008706E6"/>
    <w:rsid w:val="0087111E"/>
    <w:rsid w:val="00874FAC"/>
    <w:rsid w:val="008751DA"/>
    <w:rsid w:val="008821E3"/>
    <w:rsid w:val="00882B2E"/>
    <w:rsid w:val="00890BB6"/>
    <w:rsid w:val="008912DB"/>
    <w:rsid w:val="00891AA7"/>
    <w:rsid w:val="00891D4B"/>
    <w:rsid w:val="00895159"/>
    <w:rsid w:val="008A2498"/>
    <w:rsid w:val="008B0241"/>
    <w:rsid w:val="008C0FDE"/>
    <w:rsid w:val="008C6ACD"/>
    <w:rsid w:val="008D2755"/>
    <w:rsid w:val="008D6F93"/>
    <w:rsid w:val="008E6308"/>
    <w:rsid w:val="008F2AB5"/>
    <w:rsid w:val="008F37C2"/>
    <w:rsid w:val="008F3BC6"/>
    <w:rsid w:val="008F73D6"/>
    <w:rsid w:val="009102FF"/>
    <w:rsid w:val="00910C99"/>
    <w:rsid w:val="00917F75"/>
    <w:rsid w:val="0092227D"/>
    <w:rsid w:val="00923E5A"/>
    <w:rsid w:val="009252C2"/>
    <w:rsid w:val="00932451"/>
    <w:rsid w:val="00935988"/>
    <w:rsid w:val="00943742"/>
    <w:rsid w:val="009444DD"/>
    <w:rsid w:val="009452B5"/>
    <w:rsid w:val="00952B71"/>
    <w:rsid w:val="0096286A"/>
    <w:rsid w:val="009707BA"/>
    <w:rsid w:val="009714F9"/>
    <w:rsid w:val="00972CE1"/>
    <w:rsid w:val="00987262"/>
    <w:rsid w:val="009923FB"/>
    <w:rsid w:val="009956BF"/>
    <w:rsid w:val="009C2D12"/>
    <w:rsid w:val="009D370A"/>
    <w:rsid w:val="009D663E"/>
    <w:rsid w:val="009E5A11"/>
    <w:rsid w:val="009E60E3"/>
    <w:rsid w:val="009E6CCE"/>
    <w:rsid w:val="009F0EC8"/>
    <w:rsid w:val="009F5503"/>
    <w:rsid w:val="009F7298"/>
    <w:rsid w:val="00A119D1"/>
    <w:rsid w:val="00A11DA3"/>
    <w:rsid w:val="00A370E4"/>
    <w:rsid w:val="00A52E06"/>
    <w:rsid w:val="00A60A2A"/>
    <w:rsid w:val="00A611A7"/>
    <w:rsid w:val="00A70036"/>
    <w:rsid w:val="00A71451"/>
    <w:rsid w:val="00A73335"/>
    <w:rsid w:val="00A81AC3"/>
    <w:rsid w:val="00A86B11"/>
    <w:rsid w:val="00A874A1"/>
    <w:rsid w:val="00A92635"/>
    <w:rsid w:val="00A960C8"/>
    <w:rsid w:val="00A9676B"/>
    <w:rsid w:val="00AB58EF"/>
    <w:rsid w:val="00AC5936"/>
    <w:rsid w:val="00AD2362"/>
    <w:rsid w:val="00AD6A6C"/>
    <w:rsid w:val="00AE2BE2"/>
    <w:rsid w:val="00AE2D21"/>
    <w:rsid w:val="00AF14C5"/>
    <w:rsid w:val="00AF19B8"/>
    <w:rsid w:val="00AF4FD3"/>
    <w:rsid w:val="00AF63A0"/>
    <w:rsid w:val="00B05B30"/>
    <w:rsid w:val="00B06891"/>
    <w:rsid w:val="00B1497D"/>
    <w:rsid w:val="00B3115E"/>
    <w:rsid w:val="00B3197C"/>
    <w:rsid w:val="00B31C90"/>
    <w:rsid w:val="00B3717C"/>
    <w:rsid w:val="00B4188D"/>
    <w:rsid w:val="00B43820"/>
    <w:rsid w:val="00B5026F"/>
    <w:rsid w:val="00B50CCA"/>
    <w:rsid w:val="00B54425"/>
    <w:rsid w:val="00B6326D"/>
    <w:rsid w:val="00B64302"/>
    <w:rsid w:val="00B83D7B"/>
    <w:rsid w:val="00B9377D"/>
    <w:rsid w:val="00BA054A"/>
    <w:rsid w:val="00BA1F0C"/>
    <w:rsid w:val="00BC12CE"/>
    <w:rsid w:val="00BC7B88"/>
    <w:rsid w:val="00BD3737"/>
    <w:rsid w:val="00BE1825"/>
    <w:rsid w:val="00BE76A0"/>
    <w:rsid w:val="00BF168C"/>
    <w:rsid w:val="00BF5361"/>
    <w:rsid w:val="00BF6E77"/>
    <w:rsid w:val="00BF6ED0"/>
    <w:rsid w:val="00C060FA"/>
    <w:rsid w:val="00C15067"/>
    <w:rsid w:val="00C170BC"/>
    <w:rsid w:val="00C2738D"/>
    <w:rsid w:val="00C358F4"/>
    <w:rsid w:val="00C36455"/>
    <w:rsid w:val="00C406D4"/>
    <w:rsid w:val="00C45B30"/>
    <w:rsid w:val="00C53F74"/>
    <w:rsid w:val="00C5626D"/>
    <w:rsid w:val="00C6054B"/>
    <w:rsid w:val="00C65712"/>
    <w:rsid w:val="00C757A4"/>
    <w:rsid w:val="00C906DA"/>
    <w:rsid w:val="00CA0B8D"/>
    <w:rsid w:val="00CA41A4"/>
    <w:rsid w:val="00CA4363"/>
    <w:rsid w:val="00CB2E50"/>
    <w:rsid w:val="00CB4164"/>
    <w:rsid w:val="00CB75F9"/>
    <w:rsid w:val="00CC43F4"/>
    <w:rsid w:val="00CC4B95"/>
    <w:rsid w:val="00CC7E19"/>
    <w:rsid w:val="00D00746"/>
    <w:rsid w:val="00D16CA9"/>
    <w:rsid w:val="00D21841"/>
    <w:rsid w:val="00D30870"/>
    <w:rsid w:val="00D31542"/>
    <w:rsid w:val="00D375D0"/>
    <w:rsid w:val="00D40829"/>
    <w:rsid w:val="00D4151E"/>
    <w:rsid w:val="00D46CAE"/>
    <w:rsid w:val="00D5621A"/>
    <w:rsid w:val="00D57E5A"/>
    <w:rsid w:val="00D6168C"/>
    <w:rsid w:val="00D63593"/>
    <w:rsid w:val="00D63AD5"/>
    <w:rsid w:val="00D749BE"/>
    <w:rsid w:val="00D75E83"/>
    <w:rsid w:val="00D8294B"/>
    <w:rsid w:val="00D85D98"/>
    <w:rsid w:val="00D906CF"/>
    <w:rsid w:val="00D9084A"/>
    <w:rsid w:val="00D9775B"/>
    <w:rsid w:val="00DA0F1C"/>
    <w:rsid w:val="00DA1122"/>
    <w:rsid w:val="00DB3580"/>
    <w:rsid w:val="00DB70FD"/>
    <w:rsid w:val="00DC39EF"/>
    <w:rsid w:val="00DC3A1E"/>
    <w:rsid w:val="00DC46BF"/>
    <w:rsid w:val="00DD6C8F"/>
    <w:rsid w:val="00DF078C"/>
    <w:rsid w:val="00DF514B"/>
    <w:rsid w:val="00DF5E56"/>
    <w:rsid w:val="00E00AF6"/>
    <w:rsid w:val="00E02CB9"/>
    <w:rsid w:val="00E0398C"/>
    <w:rsid w:val="00E065C6"/>
    <w:rsid w:val="00E06A34"/>
    <w:rsid w:val="00E13ADC"/>
    <w:rsid w:val="00E13B39"/>
    <w:rsid w:val="00E270BA"/>
    <w:rsid w:val="00E37B58"/>
    <w:rsid w:val="00E4696A"/>
    <w:rsid w:val="00E61CD6"/>
    <w:rsid w:val="00E706C6"/>
    <w:rsid w:val="00E70EEA"/>
    <w:rsid w:val="00E73C39"/>
    <w:rsid w:val="00E764B9"/>
    <w:rsid w:val="00E768AE"/>
    <w:rsid w:val="00E83E8B"/>
    <w:rsid w:val="00E842B3"/>
    <w:rsid w:val="00E93704"/>
    <w:rsid w:val="00E93971"/>
    <w:rsid w:val="00EC2A3A"/>
    <w:rsid w:val="00EC44BA"/>
    <w:rsid w:val="00ED7FDB"/>
    <w:rsid w:val="00EF09A5"/>
    <w:rsid w:val="00EF4267"/>
    <w:rsid w:val="00EF5358"/>
    <w:rsid w:val="00F02D08"/>
    <w:rsid w:val="00F07C45"/>
    <w:rsid w:val="00F1225A"/>
    <w:rsid w:val="00F13F15"/>
    <w:rsid w:val="00F1415D"/>
    <w:rsid w:val="00F14540"/>
    <w:rsid w:val="00F212B5"/>
    <w:rsid w:val="00F21797"/>
    <w:rsid w:val="00F23ADC"/>
    <w:rsid w:val="00F278BB"/>
    <w:rsid w:val="00F307B7"/>
    <w:rsid w:val="00F36A3B"/>
    <w:rsid w:val="00F370A2"/>
    <w:rsid w:val="00F42F27"/>
    <w:rsid w:val="00F43E27"/>
    <w:rsid w:val="00F442C1"/>
    <w:rsid w:val="00F46DA3"/>
    <w:rsid w:val="00F5528A"/>
    <w:rsid w:val="00F66489"/>
    <w:rsid w:val="00F664F6"/>
    <w:rsid w:val="00F76B86"/>
    <w:rsid w:val="00F818B8"/>
    <w:rsid w:val="00F826F5"/>
    <w:rsid w:val="00F83F09"/>
    <w:rsid w:val="00F87818"/>
    <w:rsid w:val="00F909E2"/>
    <w:rsid w:val="00F94F89"/>
    <w:rsid w:val="00F96647"/>
    <w:rsid w:val="00FA57BF"/>
    <w:rsid w:val="00FA7DD0"/>
    <w:rsid w:val="00FB0B8D"/>
    <w:rsid w:val="00FB3A1A"/>
    <w:rsid w:val="00FB4DD8"/>
    <w:rsid w:val="00FC4C90"/>
    <w:rsid w:val="00FD4625"/>
    <w:rsid w:val="00FE27CA"/>
    <w:rsid w:val="00FE6621"/>
    <w:rsid w:val="00FF1B3B"/>
    <w:rsid w:val="00FF4F6E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B40B2B47-DB80-4019-B166-2F2EF7C5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248C1"/>
    <w:rsid w:val="0004345C"/>
    <w:rsid w:val="000520B8"/>
    <w:rsid w:val="000528BF"/>
    <w:rsid w:val="000F542F"/>
    <w:rsid w:val="000F69A7"/>
    <w:rsid w:val="001B5EBF"/>
    <w:rsid w:val="00260C72"/>
    <w:rsid w:val="00261254"/>
    <w:rsid w:val="002A1938"/>
    <w:rsid w:val="00303E9E"/>
    <w:rsid w:val="0032796B"/>
    <w:rsid w:val="00340218"/>
    <w:rsid w:val="00343B33"/>
    <w:rsid w:val="00355CA5"/>
    <w:rsid w:val="003847B2"/>
    <w:rsid w:val="003D0F2D"/>
    <w:rsid w:val="0042364B"/>
    <w:rsid w:val="004668EE"/>
    <w:rsid w:val="004F1CE5"/>
    <w:rsid w:val="004F7EA9"/>
    <w:rsid w:val="005938EF"/>
    <w:rsid w:val="005A70F7"/>
    <w:rsid w:val="005C71DD"/>
    <w:rsid w:val="005F2866"/>
    <w:rsid w:val="00627AAE"/>
    <w:rsid w:val="006606EC"/>
    <w:rsid w:val="00664E38"/>
    <w:rsid w:val="00696754"/>
    <w:rsid w:val="006A0253"/>
    <w:rsid w:val="006E0705"/>
    <w:rsid w:val="00701618"/>
    <w:rsid w:val="0070547A"/>
    <w:rsid w:val="007211E0"/>
    <w:rsid w:val="00732166"/>
    <w:rsid w:val="00763078"/>
    <w:rsid w:val="00792D49"/>
    <w:rsid w:val="007C7BB0"/>
    <w:rsid w:val="00836167"/>
    <w:rsid w:val="008773FE"/>
    <w:rsid w:val="008A650D"/>
    <w:rsid w:val="008C259D"/>
    <w:rsid w:val="0091030E"/>
    <w:rsid w:val="00941C4D"/>
    <w:rsid w:val="0094523B"/>
    <w:rsid w:val="009534EA"/>
    <w:rsid w:val="00966BD6"/>
    <w:rsid w:val="00992041"/>
    <w:rsid w:val="00A24227"/>
    <w:rsid w:val="00A8315C"/>
    <w:rsid w:val="00A97EAB"/>
    <w:rsid w:val="00AE08C8"/>
    <w:rsid w:val="00AE2649"/>
    <w:rsid w:val="00B010C8"/>
    <w:rsid w:val="00B66579"/>
    <w:rsid w:val="00B81870"/>
    <w:rsid w:val="00BB41EF"/>
    <w:rsid w:val="00BE53EC"/>
    <w:rsid w:val="00C2463D"/>
    <w:rsid w:val="00C445ED"/>
    <w:rsid w:val="00C562E1"/>
    <w:rsid w:val="00CA24AC"/>
    <w:rsid w:val="00CA32D6"/>
    <w:rsid w:val="00CA4FC4"/>
    <w:rsid w:val="00CE5088"/>
    <w:rsid w:val="00D310B0"/>
    <w:rsid w:val="00D60832"/>
    <w:rsid w:val="00D7087C"/>
    <w:rsid w:val="00D94852"/>
    <w:rsid w:val="00DD5D93"/>
    <w:rsid w:val="00DE7AE5"/>
    <w:rsid w:val="00DF3CCD"/>
    <w:rsid w:val="00E153D3"/>
    <w:rsid w:val="00E44D33"/>
    <w:rsid w:val="00E511F5"/>
    <w:rsid w:val="00EA7258"/>
    <w:rsid w:val="00EB135D"/>
    <w:rsid w:val="00EE11ED"/>
    <w:rsid w:val="00EE384D"/>
    <w:rsid w:val="00F12FD3"/>
    <w:rsid w:val="00F84DC4"/>
    <w:rsid w:val="00FC726A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2582D-561B-43FE-A1D4-0F08A0A3F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Suzy Brewer</cp:lastModifiedBy>
  <cp:revision>8</cp:revision>
  <cp:lastPrinted>2012-08-10T18:48:00Z</cp:lastPrinted>
  <dcterms:created xsi:type="dcterms:W3CDTF">2017-07-25T14:33:00Z</dcterms:created>
  <dcterms:modified xsi:type="dcterms:W3CDTF">2017-10-05T16:24:00Z</dcterms:modified>
</cp:coreProperties>
</file>