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5061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B3F5D" w:rsidRPr="001B3F5D">
                <w:rPr>
                  <w:rFonts w:ascii="Arial" w:hAnsi="Arial" w:cs="Arial"/>
                  <w:sz w:val="36"/>
                  <w:szCs w:val="36"/>
                </w:rPr>
                <w:t>Heptachlor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5061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Content>
                              <w:r w:rsidR="00697C37" w:rsidRPr="00697C3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Heptachlor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is </w:t>
          </w:r>
          <w:r w:rsidR="00DE249E">
            <w:rPr>
              <w:rFonts w:ascii="Arial" w:hAnsi="Arial" w:cs="Arial"/>
              <w:sz w:val="20"/>
              <w:szCs w:val="20"/>
            </w:rPr>
            <w:t>fatal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DE249E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</w:t>
          </w:r>
          <w:r w:rsidR="00620675">
            <w:rPr>
              <w:rFonts w:ascii="Arial" w:hAnsi="Arial" w:cs="Arial"/>
              <w:sz w:val="20"/>
              <w:szCs w:val="20"/>
            </w:rPr>
            <w:t>classified by IARC as Group 2B, possibly carcinogenic to humans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DE249E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433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4333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348149801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348149802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697C37" w:rsidRPr="00697C37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Heptachlor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620675">
            <w:rPr>
              <w:rFonts w:ascii="Arial" w:hAnsi="Arial" w:cs="Arial"/>
              <w:sz w:val="20"/>
              <w:szCs w:val="20"/>
            </w:rPr>
            <w:t>a</w:t>
          </w:r>
          <w:r w:rsidR="00DE249E">
            <w:rPr>
              <w:rFonts w:ascii="Arial" w:hAnsi="Arial" w:cs="Arial"/>
              <w:sz w:val="20"/>
              <w:szCs w:val="20"/>
            </w:rPr>
            <w:t xml:space="preserve">n organochlorine </w:t>
          </w:r>
          <w:proofErr w:type="spellStart"/>
          <w:r w:rsidR="00DE249E">
            <w:rPr>
              <w:rFonts w:ascii="Arial" w:hAnsi="Arial" w:cs="Arial"/>
              <w:sz w:val="20"/>
              <w:szCs w:val="20"/>
            </w:rPr>
            <w:t>cyclodiene</w:t>
          </w:r>
          <w:proofErr w:type="spellEnd"/>
          <w:r w:rsidR="00DE249E">
            <w:rPr>
              <w:rFonts w:ascii="Arial" w:hAnsi="Arial" w:cs="Arial"/>
              <w:sz w:val="20"/>
              <w:szCs w:val="20"/>
            </w:rPr>
            <w:t xml:space="preserve"> insecticide</w:t>
          </w:r>
          <w:r w:rsidR="00620675">
            <w:rPr>
              <w:rFonts w:ascii="Arial" w:hAnsi="Arial" w:cs="Arial"/>
              <w:sz w:val="20"/>
              <w:szCs w:val="20"/>
            </w:rPr>
            <w:t>.</w:t>
          </w:r>
          <w:r w:rsidR="00DE249E">
            <w:rPr>
              <w:rFonts w:ascii="Arial" w:hAnsi="Arial" w:cs="Arial"/>
              <w:sz w:val="20"/>
              <w:szCs w:val="20"/>
            </w:rPr>
            <w:t xml:space="preserve"> The U.S. EPA has limited its commercial use to fire ant control in power transformers. 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Content>
          <w:r w:rsidR="002E6B78">
            <w:rPr>
              <w:rFonts w:ascii="Arial" w:hAnsi="Arial" w:cs="Arial"/>
              <w:sz w:val="20"/>
              <w:szCs w:val="20"/>
            </w:rPr>
            <w:t>76-44-8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Content>
          <w:r w:rsidR="002E6B78">
            <w:rPr>
              <w:rFonts w:ascii="Arial" w:hAnsi="Arial" w:cs="Arial"/>
              <w:b/>
              <w:sz w:val="20"/>
              <w:szCs w:val="20"/>
              <w:u w:val="single"/>
            </w:rPr>
            <w:t>Highly t</w:t>
          </w:r>
          <w:r w:rsidR="00141BEB">
            <w:rPr>
              <w:rFonts w:ascii="Arial" w:hAnsi="Arial" w:cs="Arial"/>
              <w:b/>
              <w:sz w:val="20"/>
              <w:szCs w:val="20"/>
              <w:u w:val="single"/>
            </w:rPr>
            <w:t xml:space="preserve">oxic, </w:t>
          </w:r>
          <w:r w:rsidR="00620675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2E6B78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Content>
          <w:r w:rsidR="0082184E" w:rsidRPr="0082184E">
            <w:rPr>
              <w:rFonts w:ascii="Arial" w:hAnsi="Arial" w:cs="Arial"/>
              <w:sz w:val="20"/>
              <w:szCs w:val="20"/>
            </w:rPr>
            <w:t>C</w:t>
          </w:r>
          <w:r w:rsidR="00620675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2E6B78">
            <w:rPr>
              <w:rFonts w:ascii="Arial" w:hAnsi="Arial" w:cs="Arial"/>
              <w:sz w:val="20"/>
              <w:szCs w:val="20"/>
              <w:vertAlign w:val="subscript"/>
            </w:rPr>
            <w:t>0</w:t>
          </w:r>
          <w:r w:rsidR="0082184E" w:rsidRPr="0082184E">
            <w:rPr>
              <w:rFonts w:ascii="Arial" w:hAnsi="Arial" w:cs="Arial"/>
              <w:sz w:val="20"/>
              <w:szCs w:val="20"/>
            </w:rPr>
            <w:t>H</w:t>
          </w:r>
          <w:r w:rsidR="002E6B78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2E6B78">
            <w:rPr>
              <w:rFonts w:ascii="Arial" w:hAnsi="Arial" w:cs="Arial"/>
              <w:sz w:val="20"/>
              <w:szCs w:val="20"/>
            </w:rPr>
            <w:t>Cl</w:t>
          </w:r>
          <w:r w:rsidR="002E6B78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Content>
          <w:r w:rsidR="00DE249E">
            <w:rPr>
              <w:rFonts w:ascii="Arial" w:hAnsi="Arial" w:cs="Arial"/>
              <w:sz w:val="20"/>
              <w:szCs w:val="20"/>
            </w:rPr>
            <w:t>White, light tan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Content>
          <w:r w:rsidR="00620675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Content>
        <w:p w:rsidR="00987262" w:rsidRPr="00236F33" w:rsidRDefault="00550612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334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334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9805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9806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7C37" w:rsidRPr="00697C37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Heptachlor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2E6B78">
                <w:rPr>
                  <w:rFonts w:ascii="Arial" w:hAnsi="Arial" w:cs="Arial"/>
                  <w:sz w:val="20"/>
                  <w:szCs w:val="20"/>
                </w:rPr>
                <w:t xml:space="preserve">fatal 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2E6B78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620675">
                <w:rPr>
                  <w:rFonts w:ascii="Arial" w:hAnsi="Arial" w:cs="Arial"/>
                  <w:sz w:val="20"/>
                  <w:szCs w:val="20"/>
                </w:rPr>
                <w:t xml:space="preserve">is classified by IARC as Group 2B, possibly carcinogenic to humans. </w:t>
              </w:r>
              <w:r w:rsidR="002E6B78">
                <w:rPr>
                  <w:rFonts w:ascii="Arial" w:hAnsi="Arial" w:cs="Arial"/>
                  <w:sz w:val="20"/>
                  <w:szCs w:val="20"/>
                </w:rPr>
                <w:t xml:space="preserve">It may cause birth defects or other reproductive harm. </w:t>
              </w:r>
              <w:r w:rsidR="00DE249E">
                <w:rPr>
                  <w:rFonts w:ascii="Arial" w:hAnsi="Arial" w:cs="Arial"/>
                  <w:sz w:val="20"/>
                  <w:szCs w:val="20"/>
                </w:rPr>
                <w:t>Exposure causes hyperexcitation of the central nervous system and liver damage</w:t>
              </w:r>
              <w:r w:rsidR="0062067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E249E">
                <w:rPr>
                  <w:rFonts w:ascii="Arial" w:hAnsi="Arial" w:cs="Arial"/>
                  <w:sz w:val="20"/>
                  <w:szCs w:val="20"/>
                </w:rPr>
                <w:t xml:space="preserve"> Symptoms of exposure include incoordination, tremors, convulsions, abdominal pain, and coma.</w:t>
              </w:r>
              <w:r w:rsidR="002E6B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</w:sdtPr>
                <w:sdtContent>
                  <w:r w:rsidR="002E6B78">
                    <w:rPr>
                      <w:rFonts w:ascii="Arial" w:hAnsi="Arial" w:cs="Arial"/>
                      <w:sz w:val="20"/>
                      <w:szCs w:val="20"/>
                    </w:rPr>
                    <w:t>Heptachlor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6B78">
                <w:rPr>
                  <w:rFonts w:ascii="Arial" w:hAnsi="Arial" w:cs="Arial"/>
                  <w:sz w:val="20"/>
                  <w:szCs w:val="20"/>
                </w:rPr>
                <w:t>has a permissible exposure limit (PEL) of 0.5 mg/m</w:t>
              </w:r>
              <w:r w:rsidR="002E6B78" w:rsidRPr="002E6B78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2E6B78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80B32" w:rsidRPr="003F564F" w:rsidRDefault="00280B32" w:rsidP="00280B32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Content>
                <w:p w:rsidR="003F564F" w:rsidRPr="00265CA6" w:rsidRDefault="0055061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334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334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9807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9808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7C37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h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7C37" w:rsidRPr="00697C37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eptachlor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506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06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06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06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Content>
                <w:p w:rsidR="003F564F" w:rsidRPr="00265CA6" w:rsidRDefault="0055061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206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Content>
                <w:p w:rsidR="003F564F" w:rsidRPr="00265CA6" w:rsidRDefault="0055061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607DD4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5061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Content>
                <w:p w:rsidR="00C406D4" w:rsidRPr="00F909E2" w:rsidRDefault="0055061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Content>
                <w:p w:rsidR="003F564F" w:rsidRPr="00236F33" w:rsidRDefault="0055061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Content>
                <w:p w:rsidR="003F564F" w:rsidRPr="00236F33" w:rsidRDefault="0055061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E6B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Take victim immediately to the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Content>
                <w:p w:rsidR="003F564F" w:rsidRPr="00236F33" w:rsidRDefault="0055061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Content>
                <w:p w:rsidR="00C406D4" w:rsidRPr="00236F33" w:rsidRDefault="0055061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5061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FA57BF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FA57BF">
        <w:rPr>
          <w:rFonts w:ascii="Arial" w:hAnsi="Arial" w:cs="Arial"/>
          <w:sz w:val="20"/>
          <w:szCs w:val="20"/>
        </w:rPr>
        <w:t>strong</w:t>
      </w:r>
      <w:r w:rsidR="00244546">
        <w:rPr>
          <w:rFonts w:ascii="Arial" w:hAnsi="Arial" w:cs="Arial"/>
          <w:sz w:val="20"/>
          <w:szCs w:val="20"/>
        </w:rPr>
        <w:t xml:space="preserve"> oxidizing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607DD4" w:rsidRPr="00803871" w:rsidRDefault="00607DD4" w:rsidP="00607DD4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07DD4" w:rsidRDefault="00607DD4" w:rsidP="00607DD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07DD4" w:rsidRPr="00600ABB" w:rsidRDefault="00607DD4" w:rsidP="00607DD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07DD4" w:rsidRDefault="00607DD4" w:rsidP="00607D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07DD4" w:rsidRDefault="00607DD4" w:rsidP="00607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07DD4" w:rsidRPr="00C94889" w:rsidRDefault="00607DD4" w:rsidP="00607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07DD4" w:rsidRDefault="00607DD4" w:rsidP="00607DD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607DD4" w:rsidRPr="003F564F" w:rsidRDefault="00607DD4" w:rsidP="00607DD4">
      <w:pPr>
        <w:pStyle w:val="Heading1"/>
      </w:pPr>
    </w:p>
    <w:p w:rsidR="00607DD4" w:rsidRDefault="00607DD4" w:rsidP="00607D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607DD4" w:rsidRPr="00265CA6" w:rsidRDefault="00607DD4" w:rsidP="00607D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607DD4" w:rsidRDefault="00607DD4" w:rsidP="00607D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607DD4" w:rsidRPr="00265CA6" w:rsidRDefault="00607DD4" w:rsidP="00607D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Content>
                <w:p w:rsidR="00471562" w:rsidRDefault="0055061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143D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550612" w:rsidRDefault="00550612" w:rsidP="00550612">
      <w:pPr>
        <w:rPr>
          <w:rFonts w:ascii="Arial" w:hAnsi="Arial" w:cs="Arial"/>
          <w:b/>
          <w:sz w:val="24"/>
          <w:szCs w:val="24"/>
        </w:rPr>
      </w:pPr>
      <w:bookmarkStart w:id="2" w:name="_Hlk494803713"/>
      <w:bookmarkStart w:id="3" w:name="_Hlk494972549"/>
      <w:bookmarkStart w:id="4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550612" w:rsidRDefault="00550612" w:rsidP="00550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3"/>
      <w:r>
        <w:rPr>
          <w:rFonts w:ascii="Arial" w:hAnsi="Arial" w:cs="Arial"/>
          <w:sz w:val="20"/>
          <w:szCs w:val="20"/>
        </w:rPr>
        <w:t xml:space="preserve">  </w:t>
      </w:r>
      <w:bookmarkEnd w:id="4"/>
    </w:p>
    <w:p w:rsidR="00A143D3" w:rsidRPr="00F909E2" w:rsidRDefault="00A143D3" w:rsidP="00A143D3">
      <w:pPr>
        <w:rPr>
          <w:rFonts w:ascii="Arial" w:hAnsi="Arial" w:cs="Arial"/>
          <w:sz w:val="20"/>
          <w:szCs w:val="20"/>
        </w:rPr>
      </w:pPr>
    </w:p>
    <w:bookmarkEnd w:id="2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Content>
        <w:p w:rsidR="00C406D4" w:rsidRPr="00F909E2" w:rsidRDefault="0055061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334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334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9809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9810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7C37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h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7C37" w:rsidRPr="00697C37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eptachlor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DEE" w:rsidRPr="00514382" w:rsidRDefault="00A04DEE" w:rsidP="00A04D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04DEE" w:rsidRPr="00514382" w:rsidRDefault="00A04DEE" w:rsidP="00A04D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DEE" w:rsidRPr="00514382" w:rsidRDefault="00A04DEE" w:rsidP="00A04D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5"/>
    <w:p w:rsidR="00550612" w:rsidRDefault="00550612" w:rsidP="0055061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550612" w:rsidRDefault="005506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50612" w:rsidRDefault="00550612" w:rsidP="0055061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50612" w:rsidRDefault="00550612" w:rsidP="0055061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50612" w:rsidRDefault="00550612" w:rsidP="00550612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C2864" w:rsidRDefault="004C2864" w:rsidP="00803871">
      <w:pPr>
        <w:rPr>
          <w:rFonts w:ascii="Arial" w:hAnsi="Arial" w:cs="Arial"/>
          <w:sz w:val="20"/>
          <w:szCs w:val="20"/>
        </w:rPr>
      </w:pPr>
    </w:p>
    <w:p w:rsidR="004C2864" w:rsidRDefault="004C2864" w:rsidP="00803871">
      <w:pPr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12" w:rsidRDefault="00550612" w:rsidP="00E83E8B">
      <w:pPr>
        <w:spacing w:after="0" w:line="240" w:lineRule="auto"/>
      </w:pPr>
      <w:r>
        <w:separator/>
      </w:r>
    </w:p>
  </w:endnote>
  <w:endnote w:type="continuationSeparator" w:id="0">
    <w:p w:rsidR="00550612" w:rsidRDefault="0055061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12" w:rsidRDefault="0055061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43339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3340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9803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9804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697C3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Heptachlor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09E2">
          <w:rPr>
            <w:rFonts w:ascii="Arial" w:hAnsi="Arial" w:cs="Arial"/>
            <w:sz w:val="18"/>
            <w:szCs w:val="18"/>
          </w:rPr>
          <w:tab/>
        </w:r>
        <w:bookmarkStart w:id="7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 w:rsidR="00F02025"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 w:rsidR="00F02025"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7"/>
        <w:r>
          <w:rPr>
            <w:rFonts w:ascii="Arial" w:hAnsi="Arial"/>
            <w:bCs/>
            <w:sz w:val="18"/>
            <w:szCs w:val="18"/>
          </w:rPr>
          <w:t xml:space="preserve">   </w:t>
        </w:r>
        <w:r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r>
              <w:rPr>
                <w:rFonts w:ascii="Arial" w:hAnsi="Arial" w:cs="Arial"/>
                <w:noProof/>
                <w:sz w:val="18"/>
                <w:szCs w:val="18"/>
              </w:rPr>
              <w:t>10/3/2017</w:t>
            </w:r>
          </w:sdtContent>
        </w:sdt>
      </w:sdtContent>
    </w:sdt>
  </w:p>
  <w:p w:rsidR="00550612" w:rsidRDefault="00550612">
    <w:pPr>
      <w:pStyle w:val="Footer"/>
      <w:rPr>
        <w:rFonts w:ascii="Arial" w:hAnsi="Arial" w:cs="Arial"/>
        <w:noProof/>
        <w:sz w:val="18"/>
        <w:szCs w:val="18"/>
      </w:rPr>
    </w:pPr>
  </w:p>
  <w:p w:rsidR="00550612" w:rsidRPr="00550612" w:rsidRDefault="00550612" w:rsidP="00550612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8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12" w:rsidRDefault="00550612" w:rsidP="00E83E8B">
      <w:pPr>
        <w:spacing w:after="0" w:line="240" w:lineRule="auto"/>
      </w:pPr>
      <w:r>
        <w:separator/>
      </w:r>
    </w:p>
  </w:footnote>
  <w:footnote w:type="continuationSeparator" w:id="0">
    <w:p w:rsidR="00550612" w:rsidRDefault="0055061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12" w:rsidRDefault="005506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indent" w:alignment="left" w:leader="none"/>
    </w:r>
    <w:r>
      <w:ptab w:relativeTo="margin" w:alignment="left" w:leader="none"/>
    </w:r>
  </w:p>
  <w:p w:rsidR="00550612" w:rsidRDefault="0055061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3A5F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3F5D"/>
    <w:rsid w:val="001B4A9A"/>
    <w:rsid w:val="001D0366"/>
    <w:rsid w:val="001D0CA6"/>
    <w:rsid w:val="001D3150"/>
    <w:rsid w:val="001E3BC6"/>
    <w:rsid w:val="001E5B1B"/>
    <w:rsid w:val="001E7850"/>
    <w:rsid w:val="001F017E"/>
    <w:rsid w:val="001F5476"/>
    <w:rsid w:val="001F5AEB"/>
    <w:rsid w:val="00201367"/>
    <w:rsid w:val="002123A0"/>
    <w:rsid w:val="00215722"/>
    <w:rsid w:val="00216F3E"/>
    <w:rsid w:val="00222B5B"/>
    <w:rsid w:val="00230472"/>
    <w:rsid w:val="00236F33"/>
    <w:rsid w:val="002430CC"/>
    <w:rsid w:val="00244546"/>
    <w:rsid w:val="00252B03"/>
    <w:rsid w:val="00256289"/>
    <w:rsid w:val="00263ED1"/>
    <w:rsid w:val="00265CA6"/>
    <w:rsid w:val="00272FE3"/>
    <w:rsid w:val="00280B32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6B78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E7883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2864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0612"/>
    <w:rsid w:val="005564DA"/>
    <w:rsid w:val="005607A6"/>
    <w:rsid w:val="00572CBC"/>
    <w:rsid w:val="00572FE8"/>
    <w:rsid w:val="00596C29"/>
    <w:rsid w:val="005A6CBF"/>
    <w:rsid w:val="005D2164"/>
    <w:rsid w:val="005F4E74"/>
    <w:rsid w:val="0060041F"/>
    <w:rsid w:val="006059A3"/>
    <w:rsid w:val="00607DD4"/>
    <w:rsid w:val="00613513"/>
    <w:rsid w:val="006143F8"/>
    <w:rsid w:val="00620675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97C37"/>
    <w:rsid w:val="006A476D"/>
    <w:rsid w:val="006A5194"/>
    <w:rsid w:val="006D1909"/>
    <w:rsid w:val="006F0C63"/>
    <w:rsid w:val="006F154A"/>
    <w:rsid w:val="00705BDF"/>
    <w:rsid w:val="00715536"/>
    <w:rsid w:val="00716A99"/>
    <w:rsid w:val="007170DA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2EDB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A510A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04DEE"/>
    <w:rsid w:val="00A119D1"/>
    <w:rsid w:val="00A11DA3"/>
    <w:rsid w:val="00A143D3"/>
    <w:rsid w:val="00A52E06"/>
    <w:rsid w:val="00A60A2A"/>
    <w:rsid w:val="00A611A7"/>
    <w:rsid w:val="00A70036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6A6C"/>
    <w:rsid w:val="00AE2D21"/>
    <w:rsid w:val="00AF14C5"/>
    <w:rsid w:val="00AF19B8"/>
    <w:rsid w:val="00AF4FD3"/>
    <w:rsid w:val="00AF63A0"/>
    <w:rsid w:val="00B06891"/>
    <w:rsid w:val="00B1497D"/>
    <w:rsid w:val="00B15E1F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6659E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E249E"/>
    <w:rsid w:val="00DF514B"/>
    <w:rsid w:val="00E00AF6"/>
    <w:rsid w:val="00E02CB9"/>
    <w:rsid w:val="00E0398C"/>
    <w:rsid w:val="00E065C6"/>
    <w:rsid w:val="00E06A34"/>
    <w:rsid w:val="00E13ADC"/>
    <w:rsid w:val="00E13B39"/>
    <w:rsid w:val="00E26111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025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6C4A8E"/>
  <w15:docId w15:val="{77846B77-A9C4-465D-94DA-BD4AA9D8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42C9B"/>
    <w:rsid w:val="001B5EBF"/>
    <w:rsid w:val="00260C72"/>
    <w:rsid w:val="00261254"/>
    <w:rsid w:val="002A1938"/>
    <w:rsid w:val="00303E9E"/>
    <w:rsid w:val="0032796B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13913"/>
    <w:rsid w:val="00627AAE"/>
    <w:rsid w:val="006606EC"/>
    <w:rsid w:val="00664E38"/>
    <w:rsid w:val="00696754"/>
    <w:rsid w:val="006A0253"/>
    <w:rsid w:val="006D417E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90938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F596-3352-42F6-90B3-A2F04AF5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Vy Fields</cp:lastModifiedBy>
  <cp:revision>9</cp:revision>
  <cp:lastPrinted>2012-08-10T18:48:00Z</cp:lastPrinted>
  <dcterms:created xsi:type="dcterms:W3CDTF">2017-08-02T14:28:00Z</dcterms:created>
  <dcterms:modified xsi:type="dcterms:W3CDTF">2017-10-06T19:19:00Z</dcterms:modified>
</cp:coreProperties>
</file>