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A6D2D0" w14:textId="45B177D9" w:rsidR="00B0049F" w:rsidRPr="00B0049F" w:rsidRDefault="005B3C19" w:rsidP="00FB4DD8">
      <w:pPr>
        <w:jc w:val="center"/>
        <w:rPr>
          <w:rFonts w:ascii="Arial" w:hAnsi="Arial" w:cs="Arial"/>
          <w:i/>
          <w:color w:val="FF0000"/>
          <w:sz w:val="36"/>
        </w:rPr>
      </w:pPr>
      <w:r>
        <w:rPr>
          <w:rFonts w:ascii="Arial" w:hAnsi="Arial" w:cs="Arial"/>
          <w:color w:val="222222"/>
          <w:sz w:val="32"/>
          <w:szCs w:val="20"/>
        </w:rPr>
        <w:t>Glacial Acetic Acid</w:t>
      </w:r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75F12354" w14:textId="5DC8E1AA" w:rsidR="005B3C19" w:rsidRDefault="005B3C19" w:rsidP="005B3C19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Glacial acetic acid is a </w:t>
      </w:r>
      <w:r>
        <w:rPr>
          <w:rFonts w:ascii="Arial" w:hAnsi="Arial" w:cs="Arial"/>
          <w:b/>
          <w:color w:val="222222"/>
          <w:sz w:val="20"/>
          <w:szCs w:val="20"/>
        </w:rPr>
        <w:t>f</w:t>
      </w:r>
      <w:r w:rsidRPr="005B3C19">
        <w:rPr>
          <w:rFonts w:ascii="Arial" w:hAnsi="Arial" w:cs="Arial"/>
          <w:b/>
          <w:color w:val="222222"/>
          <w:sz w:val="20"/>
          <w:szCs w:val="20"/>
        </w:rPr>
        <w:t>lammable</w:t>
      </w:r>
      <w:r>
        <w:rPr>
          <w:rFonts w:ascii="Arial" w:hAnsi="Arial" w:cs="Arial"/>
          <w:color w:val="222222"/>
          <w:sz w:val="20"/>
          <w:szCs w:val="20"/>
        </w:rPr>
        <w:t xml:space="preserve"> liquid and vapor and </w:t>
      </w:r>
      <w:r w:rsidRPr="005B3C19">
        <w:rPr>
          <w:rFonts w:ascii="Arial" w:hAnsi="Arial" w:cs="Arial"/>
          <w:b/>
          <w:color w:val="222222"/>
          <w:sz w:val="20"/>
          <w:szCs w:val="20"/>
        </w:rPr>
        <w:t>corrosive.</w:t>
      </w:r>
      <w:r w:rsidRPr="005B3C19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79E6EB6C" w14:textId="52CF473B" w:rsidR="005B3C19" w:rsidRPr="005B3C19" w:rsidRDefault="005B3C19" w:rsidP="005B3C19">
      <w:pPr>
        <w:rPr>
          <w:rFonts w:ascii="Times" w:eastAsia="Times New Roman" w:hAnsi="Times" w:cs="Times New Roman"/>
          <w:sz w:val="20"/>
          <w:szCs w:val="20"/>
        </w:rPr>
      </w:pPr>
      <w:r w:rsidRPr="005B3C19">
        <w:rPr>
          <w:rFonts w:ascii="Arial" w:hAnsi="Arial" w:cs="Arial"/>
          <w:color w:val="222222"/>
          <w:sz w:val="20"/>
          <w:szCs w:val="20"/>
        </w:rPr>
        <w:t>Causes severe burns by all exposure routes</w:t>
      </w:r>
      <w:r w:rsidR="00B0049F" w:rsidRPr="00B0049F">
        <w:rPr>
          <w:rFonts w:ascii="Arial" w:hAnsi="Arial" w:cs="Arial"/>
          <w:b/>
          <w:color w:val="222222"/>
          <w:sz w:val="20"/>
          <w:szCs w:val="20"/>
        </w:rPr>
        <w:t>.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5B3C19">
        <w:rPr>
          <w:rFonts w:ascii="Arial" w:hAnsi="Arial" w:cs="Arial"/>
          <w:color w:val="222222"/>
          <w:sz w:val="20"/>
          <w:szCs w:val="20"/>
        </w:rPr>
        <w:t xml:space="preserve">Fumes can be suffocating. </w:t>
      </w:r>
      <w:r w:rsidRPr="005B3C19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These burns or blisters may not appear until hours after exposure.</w:t>
      </w:r>
    </w:p>
    <w:p w14:paraId="42D09C68" w14:textId="2AE29329" w:rsidR="00B0049F" w:rsidRPr="005B3C19" w:rsidRDefault="005B3C19" w:rsidP="005B3C19">
      <w:pPr>
        <w:rPr>
          <w:rFonts w:ascii="Arial" w:hAnsi="Arial" w:cs="Arial"/>
          <w:b/>
          <w:color w:val="222222"/>
          <w:sz w:val="20"/>
          <w:szCs w:val="20"/>
        </w:rPr>
      </w:pPr>
      <w:r w:rsidRPr="005B3C19">
        <w:rPr>
          <w:rFonts w:ascii="Arial" w:hAnsi="Arial" w:cs="Arial"/>
          <w:color w:val="222222"/>
          <w:sz w:val="20"/>
          <w:szCs w:val="20"/>
        </w:rPr>
        <w:t>Toxic by ingestion, inhalation, and skin absorption.</w:t>
      </w:r>
    </w:p>
    <w:p w14:paraId="03A7C026" w14:textId="375C95F2" w:rsidR="005B3C19" w:rsidRPr="005B3C19" w:rsidRDefault="005B3C19" w:rsidP="005B3C1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Glacial acetic acid is the component of household </w:t>
      </w:r>
      <w:r w:rsidRPr="005B3C19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vinegar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(8% glacial acetic acid), but is also </w:t>
      </w:r>
      <w:r w:rsidRPr="005B3C19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mainly produced as a precursor to </w:t>
      </w:r>
      <w:proofErr w:type="spellStart"/>
      <w:r w:rsidRPr="005B3C19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polyvinylacetate</w:t>
      </w:r>
      <w:proofErr w:type="spellEnd"/>
      <w:r w:rsidRPr="005B3C19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and cellulose acetate.</w:t>
      </w:r>
    </w:p>
    <w:p w14:paraId="37966372" w14:textId="76D26B51" w:rsidR="00AC0400" w:rsidRPr="005B3C19" w:rsidRDefault="00AC0400" w:rsidP="005B3C19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444F8A63" w14:textId="77777777" w:rsidR="005B3C19" w:rsidRDefault="005B3C19" w:rsidP="00C406D4">
      <w:pPr>
        <w:rPr>
          <w:rFonts w:ascii="Arial" w:hAnsi="Arial" w:cs="Arial"/>
          <w:b/>
          <w:sz w:val="24"/>
          <w:szCs w:val="24"/>
        </w:rPr>
      </w:pPr>
    </w:p>
    <w:p w14:paraId="3A7CC78A" w14:textId="77777777" w:rsidR="005B3C19" w:rsidRDefault="005B3C19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257B91F4" w14:textId="7B5E1508" w:rsidR="00C771B7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r w:rsidR="005B3C19" w:rsidRPr="005B3C19">
        <w:rPr>
          <w:rFonts w:ascii="Arial" w:hAnsi="Arial" w:cs="Arial"/>
          <w:sz w:val="20"/>
          <w:szCs w:val="20"/>
        </w:rPr>
        <w:t>64-19-7</w:t>
      </w:r>
      <w:r w:rsidR="00C771B7" w:rsidRPr="00C771B7">
        <w:rPr>
          <w:rFonts w:ascii="Arial" w:hAnsi="Arial" w:cs="Arial"/>
          <w:sz w:val="20"/>
          <w:szCs w:val="20"/>
        </w:rPr>
        <w:t xml:space="preserve"> </w:t>
      </w:r>
    </w:p>
    <w:p w14:paraId="4B8FE3B1" w14:textId="61213F9E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5B3C19">
            <w:rPr>
              <w:rFonts w:ascii="Arial" w:hAnsi="Arial" w:cs="Arial"/>
              <w:b/>
              <w:sz w:val="20"/>
              <w:szCs w:val="20"/>
              <w:u w:val="single"/>
            </w:rPr>
            <w:t>Flammable liquid and vapor</w:t>
          </w:r>
        </w:sdtContent>
      </w:sdt>
    </w:p>
    <w:p w14:paraId="6A1EDDF5" w14:textId="4C6C1DDD" w:rsidR="00D8294B" w:rsidRPr="00DE750B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51C11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5B3C19" w:rsidRPr="005B3C19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CH</w:t>
              </w:r>
              <w:r w:rsidR="005B3C19" w:rsidRPr="005B3C19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5B3C19" w:rsidRPr="005B3C19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CO</w:t>
              </w:r>
              <w:r w:rsidR="005B3C19" w:rsidRPr="005B3C19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5B3C19" w:rsidRPr="005B3C19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H</w:t>
              </w:r>
            </w:sdtContent>
          </w:sdt>
        </w:sdtContent>
      </w:sdt>
    </w:p>
    <w:p w14:paraId="3D35E5FB" w14:textId="1A42B9DC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B0049F">
            <w:rPr>
              <w:rFonts w:ascii="Arial" w:hAnsi="Arial" w:cs="Arial"/>
              <w:sz w:val="20"/>
              <w:szCs w:val="20"/>
            </w:rPr>
            <w:t>Solid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283CC8F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0049F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3F1E926D" w14:textId="156091B3" w:rsidR="004A0AA1" w:rsidRPr="005B3C19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B3C19" w:rsidRPr="005B3C19">
            <w:rPr>
              <w:rFonts w:ascii="Arial" w:eastAsia="Times New Roman" w:hAnsi="Arial" w:cs="Arial"/>
              <w:color w:val="000000"/>
              <w:sz w:val="20"/>
              <w:szCs w:val="20"/>
            </w:rPr>
            <w:t>117 - 118°C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24CA882A" w14:textId="77777777" w:rsidR="005B3C19" w:rsidRDefault="005B3C19" w:rsidP="005B3C1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Glacial acetic acid is a </w:t>
                  </w:r>
                  <w:r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f</w:t>
                  </w:r>
                  <w:r w:rsidRPr="005B3C19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lammable</w:t>
                  </w:r>
                  <w:r w:rsidRPr="005B3C19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liquid and vapor. </w:t>
                  </w:r>
                </w:p>
                <w:p w14:paraId="07115499" w14:textId="36487941" w:rsidR="005B3C19" w:rsidRPr="005B3C19" w:rsidRDefault="005B3C19" w:rsidP="005B3C19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B3C19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Causes severe burns by all exposure routes</w:t>
                  </w:r>
                  <w:r w:rsidRPr="00B0049F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 xml:space="preserve"> </w:t>
                  </w:r>
                  <w:r w:rsidRPr="005B3C19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 These burns or blisters may not appear until hours after exposure.</w:t>
                  </w:r>
                </w:p>
                <w:p w14:paraId="321535C5" w14:textId="04AC7A3F" w:rsidR="005B3C19" w:rsidRPr="005B3C19" w:rsidRDefault="005B3C19" w:rsidP="005B3C1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5B3C19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Incompatible with heat, flames and sparks. </w:t>
                  </w:r>
                </w:p>
                <w:p w14:paraId="67F02BD4" w14:textId="77777777" w:rsidR="005B3C19" w:rsidRDefault="005B3C19" w:rsidP="005B3C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Chronic exposure may cause chronic inflamm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ation of the respiratory tract and </w:t>
                  </w:r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can cause occupational asthma. </w:t>
                  </w:r>
                </w:p>
                <w:p w14:paraId="1B91FBF0" w14:textId="77777777" w:rsidR="005B3C19" w:rsidRDefault="005B3C19" w:rsidP="005B3C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7DA7AC8" w14:textId="4FF03049" w:rsidR="005B3C19" w:rsidRDefault="005B3C19" w:rsidP="00DE750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Skin sensitization to acetic acid is rare, but has occurred.</w:t>
                  </w:r>
                </w:p>
                <w:p w14:paraId="4C793D94" w14:textId="77777777" w:rsidR="00DE750B" w:rsidRPr="00DE750B" w:rsidRDefault="00DE750B" w:rsidP="00DE750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22FFB3BA" w14:textId="77777777" w:rsidR="005B3C19" w:rsidRDefault="005B3C19" w:rsidP="00C406D4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Has the following permissible exposure limits: (Vacated) TWA: 10 ppm, </w:t>
                  </w:r>
                  <w:r w:rsidRPr="005B3C19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(Vacated) TWA: 25 mg/</w:t>
                  </w:r>
                  <w:r w:rsidRPr="005B3C1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vertAlign w:val="superscript"/>
                    </w:rPr>
                    <w:t>m3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.</w:t>
                  </w:r>
                </w:p>
                <w:p w14:paraId="1CB70F9A" w14:textId="77777777" w:rsidR="005B3C19" w:rsidRDefault="005B3C19" w:rsidP="005B3C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Has the following acute toxicity data:</w:t>
                  </w:r>
                </w:p>
                <w:p w14:paraId="2915372D" w14:textId="77777777" w:rsidR="005B3C19" w:rsidRDefault="005B3C19" w:rsidP="005B3C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2DF28148" w14:textId="77777777" w:rsidR="005B3C19" w:rsidRDefault="005B3C19" w:rsidP="005B3C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Oral, rat: </w:t>
                  </w:r>
                  <w:r w:rsidRPr="005B3C1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LD</w:t>
                  </w:r>
                  <w:r w:rsidRPr="00DE750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vertAlign w:val="subscript"/>
                    </w:rPr>
                    <w:t>50</w:t>
                  </w:r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= 3310 mg/kg;</w:t>
                  </w:r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  <w:p w14:paraId="7B190F76" w14:textId="4B566905" w:rsidR="005B3C19" w:rsidRPr="005B3C19" w:rsidRDefault="005B3C19" w:rsidP="005B3C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Skin, rabbit: </w:t>
                  </w:r>
                  <w:r w:rsidRPr="005B3C1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LD</w:t>
                  </w:r>
                  <w:r w:rsidRPr="00DE750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vertAlign w:val="subscript"/>
                    </w:rPr>
                    <w:t>50</w:t>
                  </w:r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= 1060 </w:t>
                  </w:r>
                  <w:proofErr w:type="spellStart"/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uL</w:t>
                  </w:r>
                  <w:proofErr w:type="spellEnd"/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/kg;</w:t>
                  </w:r>
                </w:p>
                <w:p w14:paraId="34C246C3" w14:textId="469EB326" w:rsidR="005B3C19" w:rsidRPr="005B3C19" w:rsidRDefault="00566D98" w:rsidP="00C406D4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4C0377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6303EA77" w14:textId="58637048" w:rsidR="00E44F00" w:rsidRPr="004C0377" w:rsidRDefault="00566D98" w:rsidP="00E44F00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34242332"/>
        </w:sdtPr>
        <w:sdtEndPr/>
        <w:sdtContent>
          <w:r w:rsidR="00E44F00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Use a full-face particle respirator with type N100 (US) respirator cartridges</w:t>
          </w:r>
          <w:r w:rsidR="004C0377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.</w:t>
          </w:r>
        </w:sdtContent>
      </w:sdt>
    </w:p>
    <w:p w14:paraId="2B987085" w14:textId="6F95F59D" w:rsidR="003F564F" w:rsidRPr="003F564F" w:rsidRDefault="003F564F" w:rsidP="00E44F00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lastRenderedPageBreak/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58D3C657" w14:textId="77777777" w:rsidR="00FC7950" w:rsidRPr="003F564F" w:rsidRDefault="00FC7950" w:rsidP="00FC795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5DAFDF1" w14:textId="77777777" w:rsidR="004C0377" w:rsidRDefault="004C037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F7958D8" w:rsidR="003F564F" w:rsidRPr="00265CA6" w:rsidRDefault="00566D9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5B3C19">
                <w:rPr>
                  <w:rFonts w:ascii="Arial" w:hAnsi="Arial" w:cs="Arial"/>
                  <w:sz w:val="20"/>
                  <w:szCs w:val="20"/>
                </w:rPr>
                <w:t>Nitrile gloves must be worn</w:t>
              </w:r>
              <w:r w:rsidR="00E44F00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3C06065F" w14:textId="6898026D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5B3C19">
        <w:rPr>
          <w:rFonts w:ascii="Arial" w:hAnsi="Arial" w:cs="Arial"/>
          <w:color w:val="222222"/>
          <w:sz w:val="20"/>
          <w:szCs w:val="20"/>
        </w:rPr>
        <w:t>Glacial acetic acid</w:t>
      </w:r>
      <w:r w:rsidR="00B0049F">
        <w:rPr>
          <w:rFonts w:ascii="Arial" w:hAnsi="Arial" w:cs="Arial"/>
          <w:color w:val="222222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66D9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66D9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66D9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66D9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566D9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A9C0B27" w:rsidR="003F564F" w:rsidRPr="00265CA6" w:rsidRDefault="00566D9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40BA7C51" w:rsidR="00C406D4" w:rsidRPr="00F909E2" w:rsidRDefault="00566D98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566D9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566D9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66D9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1AEA43E7" w14:textId="3957F4F1" w:rsidR="00271EB5" w:rsidRDefault="00566D98" w:rsidP="00271EB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>Precautions for safe handling: Avo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 xml:space="preserve">id contact with skin and eyes and inhalation. </w:t>
              </w:r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 xml:space="preserve">Keep 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>away from sources of ignition.</w:t>
              </w:r>
            </w:sdtContent>
          </w:sdt>
          <w:r w:rsidR="00271EB5">
            <w:rPr>
              <w:rFonts w:ascii="Arial" w:hAnsi="Arial" w:cs="Arial"/>
              <w:sz w:val="20"/>
              <w:szCs w:val="20"/>
            </w:rPr>
            <w:t xml:space="preserve"> Avoid heat and shock or friction when handling.</w:t>
          </w:r>
          <w:r w:rsidR="004A0AA1">
            <w:rPr>
              <w:rFonts w:ascii="Arial" w:hAnsi="Arial" w:cs="Arial"/>
              <w:sz w:val="20"/>
              <w:szCs w:val="20"/>
            </w:rPr>
            <w:t xml:space="preserve"> Store away from strong oxidizing agents or bases.</w:t>
          </w:r>
        </w:sdtContent>
      </w:sdt>
    </w:p>
    <w:p w14:paraId="7292927D" w14:textId="57F355A5" w:rsidR="00271EB5" w:rsidRDefault="00271EB5" w:rsidP="00271EB5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Conditions for safe storage: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B3C19">
        <w:rPr>
          <w:rFonts w:ascii="Arial" w:hAnsi="Arial" w:cs="Arial"/>
          <w:b/>
          <w:sz w:val="20"/>
          <w:szCs w:val="20"/>
        </w:rPr>
        <w:t xml:space="preserve">Store away from alkaline agents. </w:t>
      </w:r>
      <w:r w:rsidRPr="008C4B9E">
        <w:rPr>
          <w:rFonts w:ascii="Arial" w:hAnsi="Arial" w:cs="Arial"/>
          <w:sz w:val="20"/>
          <w:szCs w:val="20"/>
        </w:rPr>
        <w:t xml:space="preserve">Keep container tightly closed in </w:t>
      </w:r>
      <w:r>
        <w:rPr>
          <w:rFonts w:ascii="Arial" w:hAnsi="Arial" w:cs="Arial"/>
          <w:sz w:val="20"/>
          <w:szCs w:val="20"/>
        </w:rPr>
        <w:t xml:space="preserve">a cool, dry, and well-ventilated. Keep away </w:t>
      </w:r>
      <w:r w:rsidRPr="008C4B9E">
        <w:rPr>
          <w:rFonts w:ascii="Arial" w:hAnsi="Arial" w:cs="Arial"/>
          <w:sz w:val="20"/>
          <w:szCs w:val="20"/>
        </w:rPr>
        <w:t>from incompat</w:t>
      </w:r>
      <w:r>
        <w:rPr>
          <w:rFonts w:ascii="Arial" w:hAnsi="Arial" w:cs="Arial"/>
          <w:sz w:val="20"/>
          <w:szCs w:val="20"/>
        </w:rPr>
        <w:t xml:space="preserve">ible materials and conditions. </w:t>
      </w:r>
      <w:r w:rsidRPr="008C4B9E">
        <w:rPr>
          <w:rFonts w:ascii="Arial" w:hAnsi="Arial" w:cs="Arial"/>
          <w:sz w:val="20"/>
          <w:szCs w:val="20"/>
        </w:rPr>
        <w:t>Store in original container. Store away from</w:t>
      </w:r>
      <w:r>
        <w:rPr>
          <w:rFonts w:ascii="Arial" w:hAnsi="Arial" w:cs="Arial"/>
          <w:sz w:val="20"/>
          <w:szCs w:val="20"/>
        </w:rPr>
        <w:t xml:space="preserve"> </w:t>
      </w:r>
      <w:r w:rsidRPr="008C4B9E">
        <w:rPr>
          <w:rFonts w:ascii="Arial" w:hAnsi="Arial" w:cs="Arial"/>
          <w:sz w:val="20"/>
          <w:szCs w:val="20"/>
        </w:rPr>
        <w:t xml:space="preserve">heat sources and in a flame proof area. </w:t>
      </w:r>
      <w:r>
        <w:rPr>
          <w:rFonts w:ascii="Arial" w:hAnsi="Arial" w:cs="Arial"/>
          <w:sz w:val="20"/>
          <w:szCs w:val="20"/>
        </w:rPr>
        <w:t>Keep cool and protect from sunlight.</w:t>
      </w:r>
    </w:p>
    <w:p w14:paraId="37694802" w14:textId="77777777" w:rsidR="00FC7950" w:rsidRPr="00803871" w:rsidRDefault="00FC7950" w:rsidP="00FC795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CFC3397" w14:textId="77777777" w:rsidR="00FC7950" w:rsidRDefault="00FC7950" w:rsidP="00FC795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25410E7" w14:textId="77777777" w:rsidR="00FC7950" w:rsidRPr="00600ABB" w:rsidRDefault="00FC7950" w:rsidP="00FC795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E196114" w14:textId="77777777" w:rsidR="00FC7950" w:rsidRDefault="00FC7950" w:rsidP="00FC795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EAE4370" w14:textId="77777777" w:rsidR="00FC7950" w:rsidRDefault="00FC7950" w:rsidP="00FC79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E5DED3C" w14:textId="77777777" w:rsidR="00FC7950" w:rsidRDefault="00FC7950" w:rsidP="00FC79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46316ED" w14:textId="77777777" w:rsidR="00FC7950" w:rsidRPr="00265CA6" w:rsidRDefault="00FC7950" w:rsidP="00FC795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8734CF4" w14:textId="77777777" w:rsidR="00FC7950" w:rsidRDefault="00FC7950" w:rsidP="00FC795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A5BF1B9" w14:textId="77777777" w:rsidR="00FC7950" w:rsidRPr="003F564F" w:rsidRDefault="00FC7950" w:rsidP="00FC7950">
      <w:pPr>
        <w:pStyle w:val="Heading1"/>
      </w:pPr>
    </w:p>
    <w:p w14:paraId="4455322E" w14:textId="77777777" w:rsidR="00FC7950" w:rsidRDefault="00FC7950" w:rsidP="00FC795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1372DEBD" w14:textId="77777777" w:rsidR="00FC7950" w:rsidRPr="00265CA6" w:rsidRDefault="00FC7950" w:rsidP="00FC795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8D7ABD6" w14:textId="77777777" w:rsidR="00FC7950" w:rsidRDefault="00FC7950" w:rsidP="00FC795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4E80CE7" w14:textId="77777777" w:rsidR="00FC7950" w:rsidRPr="00265CA6" w:rsidRDefault="00FC7950" w:rsidP="00FC795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4633516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94487EE" w14:textId="77777777" w:rsidR="00D020AC" w:rsidRPr="00F17523" w:rsidRDefault="00D020AC" w:rsidP="00D020AC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lastRenderedPageBreak/>
        <w:t xml:space="preserve">For general hazardous waste disposal procedures, see Appendix H of the UGA Chemical and Laboratory Safety Manual. </w:t>
      </w:r>
    </w:p>
    <w:p w14:paraId="451F9020" w14:textId="77777777" w:rsidR="00D020AC" w:rsidRDefault="00D020AC" w:rsidP="00D020AC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39C5B734" w14:textId="77777777" w:rsidR="00D020AC" w:rsidRPr="00803871" w:rsidRDefault="00D020AC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03768EDE" w:rsidR="00471562" w:rsidRDefault="00566D9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020A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6922BE8" w14:textId="20AB28BC" w:rsidR="00566D98" w:rsidRPr="00AF1F08" w:rsidRDefault="00566D98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66D9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A6DB7B3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5B3C19">
        <w:rPr>
          <w:rFonts w:ascii="Arial" w:hAnsi="Arial" w:cs="Arial"/>
          <w:color w:val="222222"/>
          <w:sz w:val="20"/>
          <w:szCs w:val="20"/>
        </w:rPr>
        <w:t>Glacial acetic acid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C72576" w14:textId="77777777" w:rsidR="00D020AC" w:rsidRDefault="00D020AC" w:rsidP="00D020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8F4F3A3" w14:textId="77777777" w:rsidR="00D020AC" w:rsidRPr="00471562" w:rsidRDefault="00D020AC" w:rsidP="00D020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3390E7" w14:textId="77777777" w:rsidR="00D020AC" w:rsidRDefault="00D020AC" w:rsidP="00D020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C8F55" w14:textId="77777777" w:rsidR="00AD4F4E" w:rsidRDefault="00AD4F4E" w:rsidP="00E83E8B">
      <w:pPr>
        <w:spacing w:after="0" w:line="240" w:lineRule="auto"/>
      </w:pPr>
      <w:r>
        <w:separator/>
      </w:r>
    </w:p>
  </w:endnote>
  <w:endnote w:type="continuationSeparator" w:id="0">
    <w:p w14:paraId="317F9D9E" w14:textId="77777777" w:rsidR="00AD4F4E" w:rsidRDefault="00AD4F4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A6AF037" w:rsidR="00C771B7" w:rsidRDefault="00566D9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5B3C19">
          <w:rPr>
            <w:rFonts w:ascii="Arial" w:hAnsi="Arial" w:cs="Arial"/>
            <w:color w:val="222222"/>
            <w:sz w:val="20"/>
            <w:szCs w:val="20"/>
          </w:rPr>
          <w:t>Glacial acetic acid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71B7" w:rsidRPr="00F909E2">
          <w:rPr>
            <w:rFonts w:ascii="Arial" w:hAnsi="Arial" w:cs="Arial"/>
            <w:sz w:val="18"/>
            <w:szCs w:val="18"/>
          </w:rPr>
          <w:tab/>
        </w:r>
        <w:r w:rsidRPr="00566D98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566D98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66D98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566D98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566D98">
          <w:rPr>
            <w:rFonts w:ascii="Arial" w:hAnsi="Arial" w:cs="Arial"/>
            <w:bCs/>
            <w:sz w:val="18"/>
            <w:szCs w:val="18"/>
          </w:rPr>
          <w:fldChar w:fldCharType="end"/>
        </w:r>
        <w:r w:rsidRPr="00566D98">
          <w:rPr>
            <w:rFonts w:ascii="Arial" w:hAnsi="Arial" w:cs="Arial"/>
            <w:sz w:val="18"/>
            <w:szCs w:val="18"/>
          </w:rPr>
          <w:t xml:space="preserve"> of </w:t>
        </w:r>
        <w:r w:rsidRPr="00566D98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66D98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566D98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566D98">
          <w:rPr>
            <w:rFonts w:ascii="Arial" w:hAnsi="Arial" w:cs="Arial"/>
            <w:bCs/>
            <w:sz w:val="18"/>
            <w:szCs w:val="18"/>
          </w:rPr>
          <w:fldChar w:fldCharType="end"/>
        </w:r>
        <w:r w:rsidR="00C771B7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C7950">
              <w:rPr>
                <w:rFonts w:ascii="Arial" w:hAnsi="Arial" w:cs="Arial"/>
                <w:noProof/>
                <w:sz w:val="18"/>
                <w:szCs w:val="18"/>
              </w:rPr>
              <w:t>7/27/2017</w:t>
            </w:r>
          </w:sdtContent>
        </w:sdt>
      </w:sdtContent>
    </w:sdt>
  </w:p>
  <w:p w14:paraId="78299C41" w14:textId="77777777" w:rsidR="00C771B7" w:rsidRDefault="00C771B7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50A89C7" w:rsidR="00C771B7" w:rsidRPr="00FC7950" w:rsidRDefault="00566D98" w:rsidP="00FC7950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566D98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566D98">
      <w:rPr>
        <w:rFonts w:ascii="Arial" w:hAnsi="Arial" w:cs="Arial"/>
        <w:noProof/>
        <w:color w:val="A6A6A6"/>
        <w:sz w:val="12"/>
        <w:szCs w:val="12"/>
      </w:rPr>
      <w:tab/>
    </w:r>
    <w:r w:rsidRPr="00566D98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566D98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566D98">
      <w:rPr>
        <w:rFonts w:ascii="Arial" w:hAnsi="Arial" w:cs="Arial"/>
        <w:noProof/>
        <w:color w:val="A6A6A6"/>
        <w:sz w:val="12"/>
        <w:szCs w:val="12"/>
      </w:rPr>
      <w:t>: Reviewed By</w:t>
    </w:r>
    <w:r w:rsidRPr="00566D98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566D98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6AC6" w14:textId="77777777" w:rsidR="00AD4F4E" w:rsidRDefault="00AD4F4E" w:rsidP="00E83E8B">
      <w:pPr>
        <w:spacing w:after="0" w:line="240" w:lineRule="auto"/>
      </w:pPr>
      <w:r>
        <w:separator/>
      </w:r>
    </w:p>
  </w:footnote>
  <w:footnote w:type="continuationSeparator" w:id="0">
    <w:p w14:paraId="0898F4EC" w14:textId="77777777" w:rsidR="00AD4F4E" w:rsidRDefault="00AD4F4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43626EE2" w:rsidR="00C771B7" w:rsidRDefault="00566D98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3244B6DC" wp14:editId="1127D8D6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1A9C"/>
    <w:rsid w:val="000B6958"/>
    <w:rsid w:val="000D5EF1"/>
    <w:rsid w:val="000F5131"/>
    <w:rsid w:val="001932B2"/>
    <w:rsid w:val="001C51C3"/>
    <w:rsid w:val="001D0366"/>
    <w:rsid w:val="001E6B98"/>
    <w:rsid w:val="00263ED1"/>
    <w:rsid w:val="00265CA6"/>
    <w:rsid w:val="00271EB5"/>
    <w:rsid w:val="00293660"/>
    <w:rsid w:val="002A415B"/>
    <w:rsid w:val="002F41B8"/>
    <w:rsid w:val="00315CB3"/>
    <w:rsid w:val="00366414"/>
    <w:rsid w:val="00366DA6"/>
    <w:rsid w:val="003904D4"/>
    <w:rsid w:val="003950E9"/>
    <w:rsid w:val="003F564F"/>
    <w:rsid w:val="00426401"/>
    <w:rsid w:val="00427421"/>
    <w:rsid w:val="00471562"/>
    <w:rsid w:val="004A0AA1"/>
    <w:rsid w:val="004C0377"/>
    <w:rsid w:val="0052121D"/>
    <w:rsid w:val="00530E90"/>
    <w:rsid w:val="00551C11"/>
    <w:rsid w:val="00566D98"/>
    <w:rsid w:val="005B3C19"/>
    <w:rsid w:val="00601848"/>
    <w:rsid w:val="00637757"/>
    <w:rsid w:val="00657ED6"/>
    <w:rsid w:val="00672441"/>
    <w:rsid w:val="00693D76"/>
    <w:rsid w:val="006A21EB"/>
    <w:rsid w:val="007268C5"/>
    <w:rsid w:val="00734BB8"/>
    <w:rsid w:val="00787432"/>
    <w:rsid w:val="007C166A"/>
    <w:rsid w:val="007D58BC"/>
    <w:rsid w:val="007E29C6"/>
    <w:rsid w:val="00803871"/>
    <w:rsid w:val="00837AFC"/>
    <w:rsid w:val="0084116F"/>
    <w:rsid w:val="00850978"/>
    <w:rsid w:val="00866AE7"/>
    <w:rsid w:val="00890C9E"/>
    <w:rsid w:val="00891D4B"/>
    <w:rsid w:val="008A2498"/>
    <w:rsid w:val="008C4AEC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05C01"/>
    <w:rsid w:val="00A119D1"/>
    <w:rsid w:val="00A52E06"/>
    <w:rsid w:val="00A874A1"/>
    <w:rsid w:val="00AB2AFB"/>
    <w:rsid w:val="00AC0400"/>
    <w:rsid w:val="00AD4F4E"/>
    <w:rsid w:val="00AF11D5"/>
    <w:rsid w:val="00AF2415"/>
    <w:rsid w:val="00B0049F"/>
    <w:rsid w:val="00B029D7"/>
    <w:rsid w:val="00B4188D"/>
    <w:rsid w:val="00B50CCA"/>
    <w:rsid w:val="00B6326D"/>
    <w:rsid w:val="00C060FA"/>
    <w:rsid w:val="00C406D4"/>
    <w:rsid w:val="00C67484"/>
    <w:rsid w:val="00C771B7"/>
    <w:rsid w:val="00CC22B8"/>
    <w:rsid w:val="00D00746"/>
    <w:rsid w:val="00D020AC"/>
    <w:rsid w:val="00D8294B"/>
    <w:rsid w:val="00DB70FD"/>
    <w:rsid w:val="00DC39EF"/>
    <w:rsid w:val="00DE750B"/>
    <w:rsid w:val="00E44F00"/>
    <w:rsid w:val="00E706C6"/>
    <w:rsid w:val="00E83E8B"/>
    <w:rsid w:val="00E842B3"/>
    <w:rsid w:val="00F212B5"/>
    <w:rsid w:val="00F264FB"/>
    <w:rsid w:val="00F65477"/>
    <w:rsid w:val="00F74466"/>
    <w:rsid w:val="00F909E2"/>
    <w:rsid w:val="00F96647"/>
    <w:rsid w:val="00FB2D9F"/>
    <w:rsid w:val="00FB4DD8"/>
    <w:rsid w:val="00FC7950"/>
    <w:rsid w:val="00FD39BB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6D97FA25-1B77-45A2-8A4C-3684C570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5CB3"/>
    <w:rsid w:val="000F69A7"/>
    <w:rsid w:val="001B5EBF"/>
    <w:rsid w:val="00260C72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9F2389"/>
    <w:rsid w:val="00A94EB8"/>
    <w:rsid w:val="00B010C8"/>
    <w:rsid w:val="00B81870"/>
    <w:rsid w:val="00BE53EC"/>
    <w:rsid w:val="00C445ED"/>
    <w:rsid w:val="00CA32D6"/>
    <w:rsid w:val="00CE1B1B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8240-D464-45C8-8C11-C1F6666E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2017-07-27T14:12:00Z</dcterms:created>
  <dcterms:modified xsi:type="dcterms:W3CDTF">2017-10-05T16:04:00Z</dcterms:modified>
</cp:coreProperties>
</file>