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2B2D85" w:rsidP="00FB4DD8">
      <w:pPr>
        <w:jc w:val="center"/>
        <w:rPr>
          <w:rFonts w:ascii="Arial" w:hAnsi="Arial" w:cs="Arial"/>
          <w:sz w:val="36"/>
          <w:szCs w:val="36"/>
        </w:rPr>
      </w:pPr>
      <w:r>
        <w:rPr>
          <w:rFonts w:ascii="Arial" w:hAnsi="Arial" w:cs="Arial"/>
          <w:sz w:val="36"/>
          <w:szCs w:val="36"/>
        </w:rPr>
        <w:t>Formaldehyde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768586561"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679252481" w:edGrp="everyone" w:colFirst="1" w:colLast="1"/>
            <w:permEnd w:id="1768586561"/>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961225037" w:edGrp="everyone" w:colFirst="1" w:colLast="1"/>
            <w:permEnd w:id="1679252481"/>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61249722" w:edGrp="everyone" w:colFirst="1" w:colLast="1"/>
            <w:permEnd w:id="961225037"/>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727087145" w:edGrp="everyone" w:colFirst="1" w:colLast="1"/>
            <w:permEnd w:id="361249722"/>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47713991" w:edGrp="everyone" w:colFirst="1" w:colLast="1"/>
            <w:permEnd w:id="1727087145"/>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579433323" w:edGrp="everyone" w:colFirst="1" w:colLast="1"/>
            <w:permEnd w:id="1347713991"/>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800867432" w:edGrp="everyone" w:colFirst="1" w:colLast="1"/>
            <w:permEnd w:id="579433323"/>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800867432"/>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719732403" w:edGrp="everyone"/>
            <w:r w:rsidRPr="006124A0">
              <w:rPr>
                <w:rStyle w:val="PlaceholderText"/>
                <w:rFonts w:ascii="Arial" w:hAnsi="Arial" w:cs="Arial"/>
                <w:sz w:val="20"/>
                <w:szCs w:val="20"/>
              </w:rPr>
              <w:t>Click here to enter text.</w:t>
            </w:r>
            <w:permEnd w:id="719732403"/>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F811F4" w:rsidRPr="00F811F4" w:rsidRDefault="002B2D85" w:rsidP="002B2D85">
      <w:pPr>
        <w:rPr>
          <w:rFonts w:ascii="Arial" w:hAnsi="Arial" w:cs="Arial"/>
          <w:sz w:val="20"/>
          <w:szCs w:val="20"/>
        </w:rPr>
      </w:pPr>
      <w:r>
        <w:rPr>
          <w:rFonts w:ascii="Arial" w:hAnsi="Arial" w:cs="Arial"/>
          <w:sz w:val="20"/>
          <w:szCs w:val="20"/>
        </w:rPr>
        <w:t>Formaldehyde and Formalin, commonly used as fixatives and as nucleic acid denaturants, is a regulated carcinogen. The OSHA Permissible Exposure Limit is 0.75 ppm in an eight hour time weighted average. Approximately 1.5 grams of vaporized Formaldehyde will achieve this concentration in a typical laboratory (not accounting for air flow). The odor threshold of formaldehyde is reported to be as low as 0.1 ppm.</w:t>
      </w:r>
      <w:r w:rsidR="00C61588">
        <w:rPr>
          <w:rFonts w:ascii="Arial" w:hAnsi="Arial" w:cs="Arial"/>
          <w:sz w:val="20"/>
          <w:szCs w:val="20"/>
        </w:rPr>
        <w:t xml:space="preserve"> While formaldehyde is a gas, it is mainly used in laboratories and sold as a solution in water or methanol.</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2B2D85">
        <w:rPr>
          <w:rStyle w:val="PlaceholderText"/>
          <w:rFonts w:ascii="Arial" w:hAnsi="Arial" w:cs="Arial"/>
          <w:color w:val="auto"/>
          <w:sz w:val="20"/>
          <w:szCs w:val="20"/>
        </w:rPr>
        <w:t>50-00-0</w:t>
      </w:r>
    </w:p>
    <w:p w:rsidR="002B2D85" w:rsidRPr="002B2D85" w:rsidRDefault="00D8294B" w:rsidP="00C406D4">
      <w:pPr>
        <w:rPr>
          <w:rFonts w:ascii="Arial" w:hAnsi="Arial" w:cs="Arial"/>
          <w:b/>
          <w:sz w:val="20"/>
          <w:szCs w:val="20"/>
          <w:u w:val="single"/>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2B2D85">
        <w:rPr>
          <w:rStyle w:val="PlaceholderText"/>
          <w:rFonts w:ascii="Arial" w:hAnsi="Arial" w:cs="Arial"/>
          <w:b/>
          <w:color w:val="auto"/>
          <w:sz w:val="20"/>
          <w:szCs w:val="20"/>
          <w:u w:val="single"/>
        </w:rPr>
        <w:t xml:space="preserve">OSHA </w:t>
      </w:r>
      <w:r w:rsidR="00CE5C1B">
        <w:rPr>
          <w:rStyle w:val="PlaceholderText"/>
          <w:rFonts w:ascii="Arial" w:hAnsi="Arial" w:cs="Arial"/>
          <w:b/>
          <w:color w:val="auto"/>
          <w:sz w:val="20"/>
          <w:szCs w:val="20"/>
          <w:u w:val="single"/>
        </w:rPr>
        <w:t>R</w:t>
      </w:r>
      <w:r w:rsidR="002B2D85">
        <w:rPr>
          <w:rStyle w:val="PlaceholderText"/>
          <w:rFonts w:ascii="Arial" w:hAnsi="Arial" w:cs="Arial"/>
          <w:b/>
          <w:color w:val="auto"/>
          <w:sz w:val="20"/>
          <w:szCs w:val="20"/>
          <w:u w:val="single"/>
        </w:rPr>
        <w:t xml:space="preserve">egulated </w:t>
      </w:r>
      <w:r w:rsidR="00CE5C1B">
        <w:rPr>
          <w:rStyle w:val="PlaceholderText"/>
          <w:rFonts w:ascii="Arial" w:hAnsi="Arial" w:cs="Arial"/>
          <w:b/>
          <w:color w:val="auto"/>
          <w:sz w:val="20"/>
          <w:szCs w:val="20"/>
          <w:u w:val="single"/>
        </w:rPr>
        <w:t>C</w:t>
      </w:r>
      <w:r w:rsidR="002B2D85">
        <w:rPr>
          <w:rStyle w:val="PlaceholderText"/>
          <w:rFonts w:ascii="Arial" w:hAnsi="Arial" w:cs="Arial"/>
          <w:b/>
          <w:color w:val="auto"/>
          <w:sz w:val="20"/>
          <w:szCs w:val="20"/>
          <w:u w:val="single"/>
        </w:rPr>
        <w:t>arcinogen</w:t>
      </w:r>
      <w:r w:rsidR="00CE5C1B">
        <w:rPr>
          <w:rStyle w:val="PlaceholderText"/>
          <w:rFonts w:ascii="Arial" w:hAnsi="Arial" w:cs="Arial"/>
          <w:b/>
          <w:color w:val="auto"/>
          <w:sz w:val="20"/>
          <w:szCs w:val="20"/>
          <w:u w:val="single"/>
        </w:rPr>
        <w:t xml:space="preserve"> (IARC Group 1)</w:t>
      </w:r>
      <w:r w:rsidR="002B2D85">
        <w:rPr>
          <w:rStyle w:val="PlaceholderText"/>
          <w:rFonts w:ascii="Arial" w:hAnsi="Arial" w:cs="Arial"/>
          <w:b/>
          <w:color w:val="auto"/>
          <w:sz w:val="20"/>
          <w:szCs w:val="20"/>
          <w:u w:val="single"/>
        </w:rPr>
        <w:t xml:space="preserve">, Flammable </w:t>
      </w:r>
      <w:r w:rsidR="00CE5C1B">
        <w:rPr>
          <w:rStyle w:val="PlaceholderText"/>
          <w:rFonts w:ascii="Arial" w:hAnsi="Arial" w:cs="Arial"/>
          <w:b/>
          <w:color w:val="auto"/>
          <w:sz w:val="20"/>
          <w:szCs w:val="20"/>
          <w:u w:val="single"/>
        </w:rPr>
        <w:t>L</w:t>
      </w:r>
      <w:r w:rsidR="002B2D85">
        <w:rPr>
          <w:rStyle w:val="PlaceholderText"/>
          <w:rFonts w:ascii="Arial" w:hAnsi="Arial" w:cs="Arial"/>
          <w:b/>
          <w:color w:val="auto"/>
          <w:sz w:val="20"/>
          <w:szCs w:val="20"/>
          <w:u w:val="single"/>
        </w:rPr>
        <w:t xml:space="preserve">iquid and </w:t>
      </w:r>
      <w:r w:rsidR="00CE5C1B">
        <w:rPr>
          <w:rStyle w:val="PlaceholderText"/>
          <w:rFonts w:ascii="Arial" w:hAnsi="Arial" w:cs="Arial"/>
          <w:b/>
          <w:color w:val="auto"/>
          <w:sz w:val="20"/>
          <w:szCs w:val="20"/>
          <w:u w:val="single"/>
        </w:rPr>
        <w:t>V</w:t>
      </w:r>
      <w:r w:rsidR="002B2D85">
        <w:rPr>
          <w:rStyle w:val="PlaceholderText"/>
          <w:rFonts w:ascii="Arial" w:hAnsi="Arial" w:cs="Arial"/>
          <w:b/>
          <w:color w:val="auto"/>
          <w:sz w:val="20"/>
          <w:szCs w:val="20"/>
          <w:u w:val="single"/>
        </w:rPr>
        <w:t>apor</w:t>
      </w:r>
    </w:p>
    <w:p w:rsidR="00CE491A"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r w:rsidR="00DB5B44">
        <w:rPr>
          <w:rFonts w:ascii="Arial" w:hAnsi="Arial" w:cs="Arial"/>
          <w:iCs/>
          <w:sz w:val="20"/>
          <w:szCs w:val="20"/>
          <w:lang w:val="en"/>
        </w:rPr>
        <w:t>CH</w:t>
      </w:r>
      <w:r w:rsidR="002B2D85">
        <w:rPr>
          <w:rFonts w:ascii="Arial" w:hAnsi="Arial" w:cs="Arial"/>
          <w:iCs/>
          <w:sz w:val="20"/>
          <w:szCs w:val="20"/>
          <w:vertAlign w:val="subscript"/>
          <w:lang w:val="en"/>
        </w:rPr>
        <w:t>2</w:t>
      </w:r>
      <w:r w:rsidR="00794C13">
        <w:rPr>
          <w:rFonts w:ascii="Arial" w:hAnsi="Arial" w:cs="Arial"/>
          <w:iCs/>
          <w:sz w:val="20"/>
          <w:szCs w:val="20"/>
          <w:lang w:val="en"/>
        </w:rPr>
        <w:t>O</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280C66">
        <w:rPr>
          <w:rStyle w:val="PlaceholderText"/>
          <w:rFonts w:ascii="Arial" w:hAnsi="Arial" w:cs="Arial"/>
          <w:color w:val="auto"/>
          <w:sz w:val="20"/>
          <w:szCs w:val="20"/>
        </w:rPr>
        <w:t xml:space="preserve">Gas, </w:t>
      </w:r>
      <w:r w:rsidR="0072281F">
        <w:rPr>
          <w:rStyle w:val="PlaceholderText"/>
          <w:rFonts w:ascii="Arial" w:hAnsi="Arial" w:cs="Arial"/>
          <w:color w:val="auto"/>
          <w:sz w:val="20"/>
          <w:szCs w:val="20"/>
        </w:rPr>
        <w:t>Liquid</w:t>
      </w:r>
      <w:r w:rsidR="00280C66">
        <w:rPr>
          <w:rStyle w:val="PlaceholderText"/>
          <w:rFonts w:ascii="Arial" w:hAnsi="Arial" w:cs="Arial"/>
          <w:color w:val="auto"/>
          <w:sz w:val="20"/>
          <w:szCs w:val="20"/>
        </w:rPr>
        <w:t xml:space="preserve"> (</w:t>
      </w:r>
      <w:r w:rsidR="002B2D85">
        <w:rPr>
          <w:rStyle w:val="PlaceholderText"/>
          <w:rFonts w:ascii="Arial" w:hAnsi="Arial" w:cs="Arial"/>
          <w:color w:val="auto"/>
          <w:sz w:val="20"/>
          <w:szCs w:val="20"/>
        </w:rPr>
        <w:t>as 37% or 16%</w:t>
      </w:r>
      <w:r w:rsidR="00280C66">
        <w:rPr>
          <w:rStyle w:val="PlaceholderText"/>
          <w:rFonts w:ascii="Arial" w:hAnsi="Arial" w:cs="Arial"/>
          <w:color w:val="auto"/>
          <w:sz w:val="20"/>
          <w:szCs w:val="20"/>
        </w:rPr>
        <w:t>)</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72281F">
        <w:rPr>
          <w:rStyle w:val="PlaceholderText"/>
          <w:rFonts w:ascii="Arial" w:hAnsi="Arial" w:cs="Arial"/>
          <w:color w:val="auto"/>
          <w:sz w:val="20"/>
          <w:szCs w:val="20"/>
        </w:rPr>
        <w:t>Clear</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280C66">
        <w:rPr>
          <w:rFonts w:ascii="Arial" w:hAnsi="Arial" w:cs="Arial"/>
          <w:sz w:val="20"/>
          <w:szCs w:val="20"/>
        </w:rPr>
        <w:t xml:space="preserve">-19 °C (Gas), </w:t>
      </w:r>
      <w:r w:rsidR="002B2D85">
        <w:rPr>
          <w:rFonts w:ascii="Arial" w:hAnsi="Arial" w:cs="Arial"/>
          <w:sz w:val="20"/>
          <w:szCs w:val="20"/>
        </w:rPr>
        <w:t>91-101</w:t>
      </w:r>
      <w:r w:rsidR="00076595">
        <w:rPr>
          <w:rFonts w:ascii="Arial" w:hAnsi="Arial" w:cs="Arial"/>
          <w:sz w:val="20"/>
          <w:szCs w:val="20"/>
        </w:rPr>
        <w:t xml:space="preserve"> </w:t>
      </w:r>
      <w:r w:rsidR="002B2D85">
        <w:rPr>
          <w:rFonts w:ascii="Arial" w:hAnsi="Arial" w:cs="Arial"/>
          <w:sz w:val="20"/>
          <w:szCs w:val="20"/>
        </w:rPr>
        <w:t>°C</w:t>
      </w:r>
      <w:r w:rsidR="00280C66">
        <w:rPr>
          <w:rFonts w:ascii="Arial" w:hAnsi="Arial" w:cs="Arial"/>
          <w:sz w:val="20"/>
          <w:szCs w:val="20"/>
        </w:rPr>
        <w:t xml:space="preserve"> (Liquid Mixture)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2B2D85" w:rsidRDefault="002B2D85" w:rsidP="002B2D85">
      <w:pPr>
        <w:spacing w:after="0"/>
        <w:rPr>
          <w:rFonts w:ascii="Arial" w:hAnsi="Arial" w:cs="Arial"/>
          <w:sz w:val="20"/>
          <w:szCs w:val="20"/>
          <w:u w:val="single"/>
        </w:rPr>
      </w:pPr>
      <w:r>
        <w:rPr>
          <w:rFonts w:ascii="Arial" w:hAnsi="Arial" w:cs="Arial"/>
          <w:sz w:val="20"/>
          <w:szCs w:val="20"/>
          <w:u w:val="single"/>
        </w:rPr>
        <w:t>LD50</w:t>
      </w:r>
    </w:p>
    <w:p w:rsidR="002B2D85" w:rsidRDefault="002B2D85" w:rsidP="002B2D85">
      <w:pPr>
        <w:spacing w:after="0"/>
        <w:rPr>
          <w:rFonts w:ascii="Arial" w:hAnsi="Arial" w:cs="Arial"/>
          <w:sz w:val="20"/>
          <w:szCs w:val="20"/>
        </w:rPr>
      </w:pPr>
      <w:r>
        <w:rPr>
          <w:rFonts w:ascii="Arial" w:hAnsi="Arial" w:cs="Arial"/>
          <w:sz w:val="20"/>
          <w:szCs w:val="20"/>
        </w:rPr>
        <w:t>Oral:</w:t>
      </w:r>
      <w:r>
        <w:rPr>
          <w:rFonts w:ascii="Arial" w:hAnsi="Arial" w:cs="Arial"/>
          <w:sz w:val="20"/>
          <w:szCs w:val="20"/>
        </w:rPr>
        <w:tab/>
      </w:r>
      <w:r>
        <w:rPr>
          <w:rFonts w:ascii="Arial" w:hAnsi="Arial" w:cs="Arial"/>
          <w:sz w:val="20"/>
          <w:szCs w:val="20"/>
        </w:rPr>
        <w:tab/>
        <w:t>100 mg/kg [Rat]</w:t>
      </w:r>
    </w:p>
    <w:p w:rsidR="002B2D85" w:rsidRDefault="002B2D85" w:rsidP="002B2D85">
      <w:pPr>
        <w:spacing w:after="0"/>
        <w:rPr>
          <w:rFonts w:ascii="Arial" w:hAnsi="Arial" w:cs="Arial"/>
          <w:sz w:val="20"/>
          <w:szCs w:val="20"/>
        </w:rPr>
      </w:pPr>
      <w:r>
        <w:rPr>
          <w:rFonts w:ascii="Arial" w:hAnsi="Arial" w:cs="Arial"/>
          <w:sz w:val="20"/>
          <w:szCs w:val="20"/>
        </w:rPr>
        <w:t xml:space="preserve">Dermal: </w:t>
      </w:r>
      <w:r>
        <w:rPr>
          <w:rFonts w:ascii="Arial" w:hAnsi="Arial" w:cs="Arial"/>
          <w:sz w:val="20"/>
          <w:szCs w:val="20"/>
        </w:rPr>
        <w:tab/>
        <w:t xml:space="preserve">270 </w:t>
      </w:r>
      <w:proofErr w:type="spellStart"/>
      <w:r>
        <w:rPr>
          <w:rFonts w:ascii="Arial" w:hAnsi="Arial" w:cs="Arial"/>
          <w:sz w:val="20"/>
          <w:szCs w:val="20"/>
        </w:rPr>
        <w:t>uL</w:t>
      </w:r>
      <w:proofErr w:type="spellEnd"/>
      <w:r>
        <w:rPr>
          <w:rFonts w:ascii="Arial" w:hAnsi="Arial" w:cs="Arial"/>
          <w:sz w:val="20"/>
          <w:szCs w:val="20"/>
        </w:rPr>
        <w:t>/kg [Rabbit]</w:t>
      </w:r>
      <w:r>
        <w:rPr>
          <w:rFonts w:ascii="Arial" w:hAnsi="Arial" w:cs="Arial"/>
          <w:sz w:val="20"/>
          <w:szCs w:val="20"/>
        </w:rPr>
        <w:tab/>
      </w:r>
    </w:p>
    <w:p w:rsidR="002B2D85" w:rsidRDefault="002B2D85" w:rsidP="002B2D85">
      <w:pPr>
        <w:spacing w:after="0"/>
        <w:rPr>
          <w:rFonts w:ascii="Arial" w:hAnsi="Arial" w:cs="Arial"/>
          <w:sz w:val="20"/>
          <w:szCs w:val="20"/>
        </w:rPr>
      </w:pPr>
    </w:p>
    <w:p w:rsidR="002B2D85" w:rsidRDefault="002B2D85" w:rsidP="002B2D85">
      <w:pPr>
        <w:spacing w:after="0"/>
        <w:rPr>
          <w:rFonts w:ascii="Arial" w:hAnsi="Arial" w:cs="Arial"/>
          <w:sz w:val="20"/>
          <w:szCs w:val="20"/>
        </w:rPr>
      </w:pPr>
      <w:r>
        <w:rPr>
          <w:rFonts w:ascii="Arial" w:hAnsi="Arial" w:cs="Arial"/>
          <w:sz w:val="20"/>
          <w:szCs w:val="20"/>
          <w:u w:val="single"/>
        </w:rPr>
        <w:t>Permissible Exposure Limits (PEL):</w:t>
      </w:r>
      <w:r w:rsidR="00076595">
        <w:rPr>
          <w:rFonts w:ascii="Arial" w:hAnsi="Arial" w:cs="Arial"/>
          <w:sz w:val="20"/>
          <w:szCs w:val="20"/>
        </w:rPr>
        <w:t xml:space="preserve"> </w:t>
      </w:r>
      <w:r>
        <w:rPr>
          <w:rFonts w:ascii="Arial" w:hAnsi="Arial" w:cs="Arial"/>
          <w:sz w:val="20"/>
          <w:szCs w:val="20"/>
        </w:rPr>
        <w:t>0.75 ppm</w:t>
      </w:r>
      <w:r>
        <w:rPr>
          <w:rFonts w:ascii="Arial" w:hAnsi="Arial" w:cs="Arial"/>
          <w:sz w:val="20"/>
          <w:szCs w:val="20"/>
        </w:rPr>
        <w:tab/>
      </w:r>
    </w:p>
    <w:p w:rsidR="002B2D85" w:rsidRDefault="002B2D85" w:rsidP="002B2D85">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B2D85" w:rsidRDefault="002B2D85" w:rsidP="002B2D85">
      <w:pPr>
        <w:spacing w:after="0"/>
        <w:rPr>
          <w:rFonts w:ascii="Arial" w:hAnsi="Arial" w:cs="Arial"/>
          <w:sz w:val="20"/>
          <w:szCs w:val="20"/>
          <w:u w:val="single"/>
        </w:rPr>
      </w:pPr>
      <w:r>
        <w:rPr>
          <w:rFonts w:ascii="Arial" w:hAnsi="Arial" w:cs="Arial"/>
          <w:sz w:val="20"/>
          <w:szCs w:val="20"/>
          <w:u w:val="single"/>
        </w:rPr>
        <w:t>Acute Effects</w:t>
      </w:r>
    </w:p>
    <w:p w:rsidR="002B2D85" w:rsidRDefault="002B2D85" w:rsidP="002B2D85">
      <w:pPr>
        <w:spacing w:after="0"/>
        <w:rPr>
          <w:rFonts w:ascii="Arial" w:hAnsi="Arial" w:cs="Arial"/>
          <w:sz w:val="20"/>
          <w:szCs w:val="20"/>
        </w:rPr>
      </w:pPr>
      <w:r>
        <w:rPr>
          <w:rFonts w:ascii="Arial" w:hAnsi="Arial" w:cs="Arial"/>
          <w:sz w:val="20"/>
          <w:szCs w:val="20"/>
        </w:rPr>
        <w:t>Hazardous in case of eye contact (irritant), of ingestion. Slightly hazardous in case of skin contact (irritant, sensitizer, permeator). Non-corrosive for skin. Non-corrosive to the eyes. Non-corrosive for lungs. Severe over-exposure can result in death.</w:t>
      </w:r>
    </w:p>
    <w:p w:rsidR="002B2D85" w:rsidRDefault="002B2D85" w:rsidP="002B2D85">
      <w:pPr>
        <w:spacing w:after="0"/>
        <w:rPr>
          <w:rFonts w:ascii="Arial" w:hAnsi="Arial" w:cs="Arial"/>
          <w:sz w:val="20"/>
          <w:szCs w:val="20"/>
        </w:rPr>
      </w:pPr>
    </w:p>
    <w:p w:rsidR="002B2D85" w:rsidRDefault="002B2D85" w:rsidP="002B2D85">
      <w:pPr>
        <w:spacing w:after="0"/>
        <w:rPr>
          <w:rFonts w:ascii="Arial" w:hAnsi="Arial" w:cs="Arial"/>
          <w:sz w:val="20"/>
          <w:szCs w:val="20"/>
          <w:u w:val="single"/>
        </w:rPr>
      </w:pPr>
      <w:r>
        <w:rPr>
          <w:rFonts w:ascii="Arial" w:hAnsi="Arial" w:cs="Arial"/>
          <w:sz w:val="20"/>
          <w:szCs w:val="20"/>
          <w:u w:val="single"/>
        </w:rPr>
        <w:t>Chronic Effects</w:t>
      </w:r>
    </w:p>
    <w:p w:rsidR="002B2D85" w:rsidRDefault="002B2D85" w:rsidP="002B2D85">
      <w:pPr>
        <w:spacing w:after="0"/>
        <w:rPr>
          <w:rFonts w:ascii="Arial" w:hAnsi="Arial" w:cs="Arial"/>
          <w:sz w:val="20"/>
          <w:szCs w:val="20"/>
        </w:rPr>
      </w:pPr>
      <w:r>
        <w:rPr>
          <w:rFonts w:ascii="Arial" w:hAnsi="Arial" w:cs="Arial"/>
          <w:sz w:val="20"/>
          <w:szCs w:val="20"/>
        </w:rPr>
        <w:t>Slightly hazardous in case of skin contact (sensitizer)</w:t>
      </w:r>
    </w:p>
    <w:p w:rsidR="002B2D85" w:rsidRPr="002B2D85" w:rsidRDefault="002B2D85" w:rsidP="002B2D85">
      <w:pPr>
        <w:spacing w:after="0"/>
        <w:rPr>
          <w:rFonts w:ascii="Arial" w:hAnsi="Arial" w:cs="Arial"/>
          <w:sz w:val="20"/>
          <w:szCs w:val="20"/>
        </w:rPr>
      </w:pPr>
    </w:p>
    <w:p w:rsidR="002B2D85" w:rsidRDefault="002B2D85" w:rsidP="002B2D85">
      <w:pPr>
        <w:spacing w:after="0"/>
        <w:rPr>
          <w:rFonts w:ascii="Arial" w:hAnsi="Arial" w:cs="Arial"/>
          <w:sz w:val="20"/>
          <w:szCs w:val="20"/>
          <w:u w:val="single"/>
        </w:rPr>
      </w:pPr>
      <w:r>
        <w:rPr>
          <w:rFonts w:ascii="Arial" w:hAnsi="Arial" w:cs="Arial"/>
          <w:sz w:val="20"/>
          <w:szCs w:val="20"/>
          <w:u w:val="single"/>
        </w:rPr>
        <w:t>Mutagenic Effects</w:t>
      </w:r>
    </w:p>
    <w:p w:rsidR="002B2D85" w:rsidRDefault="002B2D85" w:rsidP="002B2D85">
      <w:pPr>
        <w:spacing w:after="0"/>
        <w:rPr>
          <w:rFonts w:ascii="Arial" w:hAnsi="Arial" w:cs="Arial"/>
          <w:sz w:val="20"/>
          <w:szCs w:val="20"/>
        </w:rPr>
      </w:pPr>
      <w:r>
        <w:rPr>
          <w:rFonts w:ascii="Arial" w:hAnsi="Arial" w:cs="Arial"/>
          <w:sz w:val="20"/>
          <w:szCs w:val="20"/>
        </w:rPr>
        <w:t>Mutagenic for mammalian somatic cells. Mutagenic for bacteria and/or yeast. Mutagenic for mammalian somatic cells. Mutagenic for bacteria and/or yeast.  Classified possible teratogen for humans.</w:t>
      </w:r>
    </w:p>
    <w:p w:rsidR="002B2D85" w:rsidRPr="002B2D85" w:rsidRDefault="002B2D85" w:rsidP="002B2D85">
      <w:pPr>
        <w:spacing w:after="0"/>
        <w:rPr>
          <w:rFonts w:ascii="Arial" w:hAnsi="Arial" w:cs="Arial"/>
          <w:sz w:val="20"/>
          <w:szCs w:val="20"/>
        </w:rPr>
      </w:pPr>
    </w:p>
    <w:p w:rsidR="002B2D85" w:rsidRDefault="002B2D85" w:rsidP="002B2D85">
      <w:pPr>
        <w:spacing w:after="0"/>
        <w:rPr>
          <w:rFonts w:ascii="Arial" w:hAnsi="Arial" w:cs="Arial"/>
          <w:sz w:val="20"/>
          <w:szCs w:val="20"/>
          <w:u w:val="single"/>
        </w:rPr>
      </w:pPr>
      <w:r>
        <w:rPr>
          <w:rFonts w:ascii="Arial" w:hAnsi="Arial" w:cs="Arial"/>
          <w:sz w:val="20"/>
          <w:szCs w:val="20"/>
          <w:u w:val="single"/>
        </w:rPr>
        <w:t>Developmental Toxicity</w:t>
      </w:r>
    </w:p>
    <w:p w:rsidR="00023B5F" w:rsidRDefault="002B2D85" w:rsidP="002B2D85">
      <w:pPr>
        <w:spacing w:after="0"/>
        <w:rPr>
          <w:rFonts w:ascii="Arial" w:hAnsi="Arial" w:cs="Arial"/>
          <w:sz w:val="20"/>
          <w:szCs w:val="20"/>
          <w:u w:val="single"/>
        </w:rPr>
      </w:pPr>
      <w:r>
        <w:rPr>
          <w:rFonts w:ascii="Arial" w:hAnsi="Arial" w:cs="Arial"/>
          <w:sz w:val="20"/>
          <w:szCs w:val="20"/>
        </w:rPr>
        <w:t>Classified reproductive system toxin. The substance may be toxic to kidneys, liver, central nervous system (CNS). Repeated or prolonged exposure to the substance can produce target organs damage. Repeated exposure to a highly toxic material may produce general deterioration of health by an accumulation in one or many human organs.</w:t>
      </w:r>
    </w:p>
    <w:p w:rsidR="002B2D85" w:rsidRPr="002B2D85" w:rsidRDefault="002B2D85" w:rsidP="002B2D85">
      <w:pPr>
        <w:spacing w:after="0"/>
        <w:rPr>
          <w:rFonts w:ascii="Arial" w:hAnsi="Arial" w:cs="Arial"/>
          <w:sz w:val="20"/>
          <w:szCs w:val="20"/>
          <w:u w:val="single"/>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C004E6" w:rsidRPr="00CE491A" w:rsidRDefault="00C004E6" w:rsidP="00C004E6">
      <w:pPr>
        <w:pStyle w:val="NoSpacing"/>
        <w:rPr>
          <w:rStyle w:val="PlaceholderText"/>
          <w:rFonts w:ascii="Arial" w:hAnsi="Arial" w:cs="Arial"/>
          <w:color w:val="auto"/>
          <w:sz w:val="20"/>
          <w:szCs w:val="20"/>
        </w:rPr>
      </w:pPr>
      <w:r w:rsidRPr="00CE491A">
        <w:rPr>
          <w:rStyle w:val="PlaceholderText"/>
          <w:rFonts w:ascii="Arial" w:hAnsi="Arial" w:cs="Arial"/>
          <w:color w:val="auto"/>
          <w:sz w:val="20"/>
          <w:szCs w:val="20"/>
        </w:rPr>
        <w:t>Where risk assessment shows air-purifying respirators are appropriate use a full-face particle respirator type N99 (US) or type P2 (EN 143) respirator cartridges as a backup to engineering controls. If the respirator is the sole means of protection, use a full-face supplied air respirator. Use respirators and components tested and approved under appropriate government standards such as NIOSH (US) or CEN (EU).</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lastRenderedPageBreak/>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773AD5" w:rsidRPr="003F564F" w:rsidRDefault="00773AD5" w:rsidP="00773AD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91186F" w:rsidRPr="004F659D" w:rsidRDefault="0091186F" w:rsidP="0091186F">
      <w:pPr>
        <w:spacing w:after="0" w:line="240" w:lineRule="auto"/>
        <w:rPr>
          <w:rFonts w:ascii="Arial" w:hAnsi="Arial" w:cs="Arial"/>
          <w:sz w:val="20"/>
          <w:szCs w:val="20"/>
        </w:rPr>
      </w:pPr>
      <w:r w:rsidRPr="004F659D">
        <w:rPr>
          <w:rFonts w:ascii="Arial" w:hAnsi="Arial" w:cs="Arial"/>
          <w:sz w:val="20"/>
          <w:szCs w:val="20"/>
        </w:rPr>
        <w:t xml:space="preserve">Handle with </w:t>
      </w:r>
      <w:r w:rsidR="003454EA">
        <w:rPr>
          <w:rFonts w:ascii="Arial" w:hAnsi="Arial" w:cs="Arial"/>
          <w:sz w:val="20"/>
          <w:szCs w:val="20"/>
        </w:rPr>
        <w:t>nitrile or chloroprene</w:t>
      </w:r>
      <w:r w:rsidR="00C878BA">
        <w:rPr>
          <w:rFonts w:ascii="Arial" w:hAnsi="Arial" w:cs="Arial"/>
          <w:sz w:val="20"/>
          <w:szCs w:val="20"/>
        </w:rPr>
        <w:t xml:space="preserve"> </w:t>
      </w:r>
      <w:r w:rsidRPr="004F659D">
        <w:rPr>
          <w:rFonts w:ascii="Arial" w:hAnsi="Arial" w:cs="Arial"/>
          <w:sz w:val="20"/>
          <w:szCs w:val="20"/>
        </w:rPr>
        <w:t>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compatible with </w:t>
      </w:r>
      <w:r w:rsidR="002B2D85">
        <w:rPr>
          <w:rFonts w:ascii="Arial" w:hAnsi="Arial" w:cs="Arial"/>
          <w:sz w:val="18"/>
          <w:szCs w:val="18"/>
        </w:rPr>
        <w:t>formaldehyde</w:t>
      </w:r>
      <w:r>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94295B"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94295B"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94295B"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94295B"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A0584D" w:rsidRPr="00F811F4" w:rsidRDefault="00A0584D"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DB5B44" w:rsidRDefault="0091186F" w:rsidP="003A60A3">
      <w:pPr>
        <w:pStyle w:val="NoSpacing"/>
        <w:rPr>
          <w:rFonts w:ascii="Arial" w:hAnsi="Arial" w:cs="Arial"/>
          <w:sz w:val="20"/>
          <w:szCs w:val="20"/>
        </w:rPr>
      </w:pPr>
      <w:r w:rsidRPr="004F659D">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r>
        <w:rPr>
          <w:rFonts w:ascii="Arial" w:hAnsi="Arial" w:cs="Arial"/>
          <w:sz w:val="20"/>
          <w:szCs w:val="20"/>
        </w:rPr>
        <w:t>.</w:t>
      </w:r>
    </w:p>
    <w:p w:rsidR="0091186F" w:rsidRDefault="0091186F"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w:t>
      </w:r>
      <w:r w:rsidR="002B2D85">
        <w:rPr>
          <w:rFonts w:ascii="Arial" w:hAnsi="Arial" w:cs="Arial"/>
          <w:sz w:val="20"/>
          <w:szCs w:val="20"/>
        </w:rPr>
        <w:t>, give milk, activated charcoal, or water</w:t>
      </w:r>
      <w:r>
        <w:rPr>
          <w:rFonts w:ascii="Arial" w:hAnsi="Arial" w:cs="Arial"/>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004E6" w:rsidRDefault="000B42C1" w:rsidP="00F811F4">
      <w:pPr>
        <w:autoSpaceDE w:val="0"/>
        <w:autoSpaceDN w:val="0"/>
        <w:adjustRightInd w:val="0"/>
        <w:spacing w:after="0" w:line="240" w:lineRule="auto"/>
        <w:rPr>
          <w:rFonts w:ascii="Arial" w:hAnsi="Arial" w:cs="Arial"/>
          <w:bCs/>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00C004E6">
        <w:rPr>
          <w:rFonts w:ascii="Arial" w:hAnsi="Arial" w:cs="Arial"/>
          <w:sz w:val="18"/>
          <w:szCs w:val="18"/>
        </w:rPr>
        <w:t>Wear personal protective equipment. Ensure adequate ventilation. Do not get in eyes, on skin, or on clothing. Do not ingest. Keep away from clothing and other combustible materials.</w:t>
      </w:r>
      <w:r w:rsidR="00C004E6" w:rsidRPr="000B42C1">
        <w:rPr>
          <w:rFonts w:ascii="Arial" w:hAnsi="Arial" w:cs="Arial"/>
          <w:b/>
          <w:sz w:val="20"/>
          <w:szCs w:val="20"/>
        </w:rPr>
        <w:t xml:space="preserve"> </w:t>
      </w:r>
      <w:r w:rsidRPr="000B42C1">
        <w:rPr>
          <w:rFonts w:ascii="Arial" w:hAnsi="Arial" w:cs="Arial"/>
          <w:b/>
          <w:sz w:val="20"/>
          <w:szCs w:val="20"/>
        </w:rPr>
        <w:t>Storage:</w:t>
      </w:r>
      <w:r w:rsidRPr="000B42C1">
        <w:rPr>
          <w:rFonts w:ascii="Arial" w:hAnsi="Arial" w:cs="Arial"/>
          <w:sz w:val="20"/>
          <w:szCs w:val="20"/>
        </w:rPr>
        <w:t xml:space="preserve"> </w:t>
      </w:r>
      <w:r w:rsidR="002B2D85">
        <w:rPr>
          <w:rFonts w:ascii="Arial" w:hAnsi="Arial" w:cs="Arial"/>
          <w:bCs/>
          <w:sz w:val="20"/>
          <w:szCs w:val="20"/>
        </w:rPr>
        <w:t>Store in secondary containment with Carcinogen label on the primary container, secondary containment and the storage location</w:t>
      </w:r>
      <w:r w:rsidR="002B2D85">
        <w:rPr>
          <w:rFonts w:ascii="Arial" w:hAnsi="Arial" w:cs="Arial"/>
          <w:sz w:val="20"/>
          <w:szCs w:val="20"/>
        </w:rPr>
        <w:t xml:space="preserve">. </w:t>
      </w:r>
      <w:r w:rsidR="00DD1B33" w:rsidRPr="00DD1B33">
        <w:rPr>
          <w:rFonts w:ascii="Arial" w:hAnsi="Arial" w:cs="Arial"/>
          <w:bCs/>
          <w:sz w:val="20"/>
          <w:szCs w:val="20"/>
        </w:rPr>
        <w:t>Keep container tightly closed in a cool, dry, and well-ventilated. Store away from heat sou</w:t>
      </w:r>
      <w:r w:rsidR="002B2D85">
        <w:rPr>
          <w:rFonts w:ascii="Arial" w:hAnsi="Arial" w:cs="Arial"/>
          <w:bCs/>
          <w:sz w:val="20"/>
          <w:szCs w:val="20"/>
        </w:rPr>
        <w:t>rces and in a flame proof area.</w:t>
      </w:r>
    </w:p>
    <w:p w:rsidR="001F47EB" w:rsidRPr="000B42C1" w:rsidRDefault="001F47EB"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73AD5" w:rsidRDefault="00773AD5" w:rsidP="00773AD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73AD5" w:rsidRPr="00600ABB" w:rsidRDefault="00773AD5" w:rsidP="00773AD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73AD5" w:rsidRDefault="00773AD5" w:rsidP="00773AD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73AD5" w:rsidRDefault="00773AD5" w:rsidP="00773AD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73AD5" w:rsidRDefault="00773AD5" w:rsidP="00773AD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73AD5" w:rsidRPr="00265CA6" w:rsidRDefault="00773AD5" w:rsidP="00773AD5">
      <w:pPr>
        <w:rPr>
          <w:rFonts w:ascii="Arial" w:hAnsi="Arial" w:cs="Arial"/>
          <w:i/>
          <w:sz w:val="20"/>
          <w:szCs w:val="20"/>
        </w:rPr>
      </w:pPr>
      <w:r>
        <w:rPr>
          <w:rFonts w:ascii="Arial" w:hAnsi="Arial" w:cs="Arial"/>
          <w:sz w:val="20"/>
          <w:szCs w:val="20"/>
        </w:rPr>
        <w:t xml:space="preserve"> </w:t>
      </w:r>
    </w:p>
    <w:p w:rsidR="00773AD5" w:rsidRDefault="00773AD5" w:rsidP="00773AD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73AD5" w:rsidRPr="003F564F" w:rsidRDefault="00773AD5" w:rsidP="00773AD5">
      <w:pPr>
        <w:pStyle w:val="Heading1"/>
      </w:pPr>
    </w:p>
    <w:p w:rsidR="00773AD5" w:rsidRDefault="00773AD5" w:rsidP="00773AD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73AD5" w:rsidRPr="00265CA6" w:rsidRDefault="00773AD5" w:rsidP="00773AD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73AD5" w:rsidRDefault="00773AD5" w:rsidP="00773AD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73AD5" w:rsidRPr="00265CA6" w:rsidRDefault="00773AD5" w:rsidP="00773AD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73AD5" w:rsidRPr="00F17523" w:rsidRDefault="00773AD5" w:rsidP="00773AD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73AD5" w:rsidRPr="00600ABB" w:rsidRDefault="00773AD5" w:rsidP="00773AD5">
      <w:pPr>
        <w:rPr>
          <w:rFonts w:ascii="Arial" w:hAnsi="Arial" w:cs="Arial"/>
          <w:b/>
          <w:sz w:val="20"/>
          <w:szCs w:val="20"/>
        </w:rPr>
      </w:pPr>
      <w:r w:rsidRPr="00F17523">
        <w:rPr>
          <w:rFonts w:ascii="Arial" w:hAnsi="Arial" w:cs="Arial"/>
          <w:b/>
          <w:bCs/>
          <w:sz w:val="20"/>
        </w:rPr>
        <w:lastRenderedPageBreak/>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2B2D85">
        <w:rPr>
          <w:rFonts w:ascii="Arial" w:hAnsi="Arial" w:cs="Arial"/>
          <w:sz w:val="20"/>
          <w:szCs w:val="20"/>
        </w:rPr>
        <w:t>formaldehyde</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2B2D85">
        <w:rPr>
          <w:rFonts w:ascii="Arial" w:hAnsi="Arial" w:cs="Arial"/>
          <w:sz w:val="20"/>
          <w:szCs w:val="20"/>
        </w:rPr>
        <w:t>formaldehyde</w:t>
      </w:r>
      <w:r w:rsidRPr="00DF5667">
        <w:rPr>
          <w:rFonts w:ascii="Arial" w:hAnsi="Arial" w:cs="Arial"/>
          <w:sz w:val="20"/>
          <w:szCs w:val="20"/>
        </w:rPr>
        <w:t xml:space="preserve"> as hazardous waste.</w:t>
      </w:r>
    </w:p>
    <w:p w:rsidR="00FF0A36" w:rsidRDefault="00FF0A36" w:rsidP="00FF0A36">
      <w:pPr>
        <w:spacing w:after="0" w:line="240" w:lineRule="auto"/>
        <w:rPr>
          <w:b/>
        </w:rPr>
      </w:pP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4295B" w:rsidRPr="00AF1F08" w:rsidRDefault="0094295B"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EF425B" w:rsidRDefault="00C406D4" w:rsidP="00C406D4">
      <w:pPr>
        <w:rPr>
          <w:rFonts w:ascii="Arial" w:hAnsi="Arial" w:cs="Arial"/>
          <w:b/>
          <w:color w:val="FF0000"/>
          <w:sz w:val="24"/>
          <w:szCs w:val="24"/>
        </w:rPr>
      </w:pPr>
      <w:bookmarkStart w:id="0" w:name="_GoBack"/>
      <w:bookmarkEnd w:id="0"/>
      <w:r w:rsidRPr="00EF425B">
        <w:rPr>
          <w:rFonts w:ascii="Arial" w:hAnsi="Arial" w:cs="Arial"/>
          <w:b/>
          <w:sz w:val="24"/>
          <w:szCs w:val="24"/>
        </w:rPr>
        <w:t>Protocol/Procedure</w:t>
      </w:r>
      <w:r w:rsidR="00C060FA" w:rsidRPr="00EF425B">
        <w:rPr>
          <w:rFonts w:ascii="Arial" w:hAnsi="Arial" w:cs="Arial"/>
          <w:b/>
          <w:sz w:val="24"/>
          <w:szCs w:val="24"/>
        </w:rPr>
        <w:t xml:space="preserve"> </w:t>
      </w:r>
      <w:r w:rsidR="00C060FA" w:rsidRPr="00EF425B">
        <w:rPr>
          <w:rFonts w:ascii="Arial" w:hAnsi="Arial" w:cs="Arial"/>
          <w:b/>
          <w:color w:val="FF0000"/>
          <w:sz w:val="24"/>
          <w:szCs w:val="24"/>
        </w:rPr>
        <w:t>(Add lab specific Protocol/Procedure here)</w:t>
      </w:r>
    </w:p>
    <w:p w:rsidR="0035089A" w:rsidRPr="00EF425B" w:rsidRDefault="0035089A" w:rsidP="0035089A">
      <w:pPr>
        <w:spacing w:after="0"/>
        <w:rPr>
          <w:rFonts w:ascii="Arial" w:eastAsia="Times New Roman" w:hAnsi="Arial" w:cs="Arial"/>
          <w:sz w:val="20"/>
          <w:szCs w:val="20"/>
        </w:rPr>
      </w:pPr>
      <w:r w:rsidRPr="00EF425B">
        <w:rPr>
          <w:rFonts w:ascii="Arial" w:eastAsia="Times New Roman" w:hAnsi="Arial" w:cs="Arial"/>
          <w:sz w:val="20"/>
          <w:szCs w:val="20"/>
        </w:rPr>
        <w:t>Prepare the following solutions in ventilated chemical fume hood:</w:t>
      </w:r>
    </w:p>
    <w:p w:rsidR="0035089A" w:rsidRPr="00EF425B" w:rsidRDefault="0035089A" w:rsidP="0035089A">
      <w:pPr>
        <w:spacing w:after="0"/>
        <w:rPr>
          <w:rFonts w:ascii="Arial" w:eastAsia="Times New Roman" w:hAnsi="Arial" w:cs="Arial"/>
          <w:sz w:val="20"/>
          <w:szCs w:val="20"/>
        </w:rPr>
      </w:pPr>
    </w:p>
    <w:p w:rsidR="0035089A" w:rsidRPr="00EF425B" w:rsidRDefault="0035089A" w:rsidP="0035089A">
      <w:pPr>
        <w:numPr>
          <w:ilvl w:val="0"/>
          <w:numId w:val="8"/>
        </w:numPr>
        <w:spacing w:after="0" w:line="240" w:lineRule="auto"/>
        <w:rPr>
          <w:rFonts w:ascii="Arial" w:eastAsia="MS Mincho" w:hAnsi="Arial" w:cs="Arial"/>
          <w:sz w:val="20"/>
          <w:szCs w:val="20"/>
          <w:lang w:eastAsia="ja-JP"/>
        </w:rPr>
      </w:pPr>
      <w:r w:rsidRPr="00EF425B">
        <w:rPr>
          <w:rFonts w:ascii="Arial" w:eastAsia="MS Mincho" w:hAnsi="Arial" w:cs="Arial"/>
          <w:sz w:val="20"/>
          <w:szCs w:val="20"/>
          <w:lang w:eastAsia="ja-JP"/>
        </w:rPr>
        <w:t>Standard Fixative: FA-PBS (Reagent formaldehyde, 37% in PBS [</w:t>
      </w:r>
      <w:r w:rsidRPr="00EF425B">
        <w:rPr>
          <w:rFonts w:ascii="Arial" w:eastAsia="MS Mincho" w:hAnsi="Arial" w:cs="Arial"/>
          <w:color w:val="000000"/>
          <w:sz w:val="20"/>
          <w:szCs w:val="20"/>
          <w:lang w:eastAsia="ja-JP"/>
        </w:rPr>
        <w:t xml:space="preserve">137 </w:t>
      </w:r>
      <w:proofErr w:type="spellStart"/>
      <w:r w:rsidRPr="00EF425B">
        <w:rPr>
          <w:rFonts w:ascii="Arial" w:eastAsia="MS Mincho" w:hAnsi="Arial" w:cs="Arial"/>
          <w:color w:val="000000"/>
          <w:sz w:val="20"/>
          <w:szCs w:val="20"/>
          <w:lang w:eastAsia="ja-JP"/>
        </w:rPr>
        <w:t>mM</w:t>
      </w:r>
      <w:proofErr w:type="spellEnd"/>
      <w:r w:rsidRPr="00EF425B">
        <w:rPr>
          <w:rFonts w:ascii="Arial" w:eastAsia="MS Mincho" w:hAnsi="Arial" w:cs="Arial"/>
          <w:color w:val="000000"/>
          <w:sz w:val="20"/>
          <w:szCs w:val="20"/>
          <w:lang w:eastAsia="ja-JP"/>
        </w:rPr>
        <w:t xml:space="preserve"> </w:t>
      </w:r>
      <w:proofErr w:type="spellStart"/>
      <w:r w:rsidRPr="00EF425B">
        <w:rPr>
          <w:rFonts w:ascii="Arial" w:eastAsia="MS Mincho" w:hAnsi="Arial" w:cs="Arial"/>
          <w:color w:val="000000"/>
          <w:sz w:val="20"/>
          <w:szCs w:val="20"/>
          <w:lang w:eastAsia="ja-JP"/>
        </w:rPr>
        <w:t>NaCl</w:t>
      </w:r>
      <w:proofErr w:type="spellEnd"/>
      <w:r w:rsidRPr="00EF425B">
        <w:rPr>
          <w:rFonts w:ascii="Arial" w:eastAsia="MS Mincho" w:hAnsi="Arial" w:cs="Arial"/>
          <w:color w:val="000000"/>
          <w:sz w:val="20"/>
          <w:szCs w:val="20"/>
          <w:lang w:eastAsia="ja-JP"/>
        </w:rPr>
        <w:t xml:space="preserve">, 2.7 </w:t>
      </w:r>
      <w:proofErr w:type="spellStart"/>
      <w:r w:rsidRPr="00EF425B">
        <w:rPr>
          <w:rFonts w:ascii="Arial" w:eastAsia="MS Mincho" w:hAnsi="Arial" w:cs="Arial"/>
          <w:color w:val="000000"/>
          <w:sz w:val="20"/>
          <w:szCs w:val="20"/>
          <w:lang w:eastAsia="ja-JP"/>
        </w:rPr>
        <w:t>mM</w:t>
      </w:r>
      <w:proofErr w:type="spellEnd"/>
      <w:r w:rsidRPr="00EF425B">
        <w:rPr>
          <w:rFonts w:ascii="Arial" w:eastAsia="MS Mincho" w:hAnsi="Arial" w:cs="Arial"/>
          <w:color w:val="000000"/>
          <w:sz w:val="20"/>
          <w:szCs w:val="20"/>
          <w:lang w:eastAsia="ja-JP"/>
        </w:rPr>
        <w:t xml:space="preserve"> </w:t>
      </w:r>
      <w:proofErr w:type="spellStart"/>
      <w:r w:rsidRPr="00EF425B">
        <w:rPr>
          <w:rFonts w:ascii="Arial" w:eastAsia="MS Mincho" w:hAnsi="Arial" w:cs="Arial"/>
          <w:color w:val="000000"/>
          <w:sz w:val="20"/>
          <w:szCs w:val="20"/>
          <w:lang w:eastAsia="ja-JP"/>
        </w:rPr>
        <w:t>KCl</w:t>
      </w:r>
      <w:proofErr w:type="spellEnd"/>
      <w:r w:rsidRPr="00EF425B">
        <w:rPr>
          <w:rFonts w:ascii="Arial" w:eastAsia="MS Mincho" w:hAnsi="Arial" w:cs="Arial"/>
          <w:color w:val="000000"/>
          <w:sz w:val="20"/>
          <w:szCs w:val="20"/>
          <w:lang w:eastAsia="ja-JP"/>
        </w:rPr>
        <w:t xml:space="preserve">, and 11.9 </w:t>
      </w:r>
      <w:proofErr w:type="spellStart"/>
      <w:r w:rsidRPr="00EF425B">
        <w:rPr>
          <w:rFonts w:ascii="Arial" w:eastAsia="MS Mincho" w:hAnsi="Arial" w:cs="Arial"/>
          <w:color w:val="000000"/>
          <w:sz w:val="20"/>
          <w:szCs w:val="20"/>
          <w:lang w:eastAsia="ja-JP"/>
        </w:rPr>
        <w:t>mM</w:t>
      </w:r>
      <w:proofErr w:type="spellEnd"/>
      <w:r w:rsidRPr="00EF425B">
        <w:rPr>
          <w:rFonts w:ascii="Arial" w:eastAsia="MS Mincho" w:hAnsi="Arial" w:cs="Arial"/>
          <w:color w:val="000000"/>
          <w:sz w:val="20"/>
          <w:szCs w:val="20"/>
          <w:lang w:eastAsia="ja-JP"/>
        </w:rPr>
        <w:t xml:space="preserve"> KH</w:t>
      </w:r>
      <w:r w:rsidRPr="00EF425B">
        <w:rPr>
          <w:rFonts w:ascii="Arial" w:eastAsia="MS Mincho" w:hAnsi="Arial" w:cs="Arial"/>
          <w:color w:val="000000"/>
          <w:sz w:val="20"/>
          <w:szCs w:val="20"/>
          <w:vertAlign w:val="subscript"/>
          <w:lang w:eastAsia="ja-JP"/>
        </w:rPr>
        <w:t>2</w:t>
      </w:r>
      <w:r w:rsidRPr="00EF425B">
        <w:rPr>
          <w:rFonts w:ascii="Arial" w:eastAsia="MS Mincho" w:hAnsi="Arial" w:cs="Arial"/>
          <w:color w:val="000000"/>
          <w:sz w:val="20"/>
          <w:szCs w:val="20"/>
          <w:lang w:eastAsia="ja-JP"/>
        </w:rPr>
        <w:t>PO</w:t>
      </w:r>
      <w:r w:rsidRPr="00EF425B">
        <w:rPr>
          <w:rFonts w:ascii="Arial" w:eastAsia="MS Mincho" w:hAnsi="Arial" w:cs="Arial"/>
          <w:color w:val="000000"/>
          <w:sz w:val="20"/>
          <w:szCs w:val="20"/>
          <w:vertAlign w:val="subscript"/>
          <w:lang w:eastAsia="ja-JP"/>
        </w:rPr>
        <w:t>4</w:t>
      </w:r>
      <w:r w:rsidRPr="00EF425B">
        <w:rPr>
          <w:rFonts w:ascii="Arial" w:eastAsia="MS Mincho" w:hAnsi="Arial" w:cs="Arial"/>
          <w:color w:val="000000"/>
          <w:sz w:val="20"/>
          <w:szCs w:val="20"/>
          <w:lang w:eastAsia="ja-JP"/>
        </w:rPr>
        <w:t>/Na</w:t>
      </w:r>
      <w:r w:rsidRPr="00EF425B">
        <w:rPr>
          <w:rFonts w:ascii="Arial" w:eastAsia="MS Mincho" w:hAnsi="Arial" w:cs="Arial"/>
          <w:color w:val="000000"/>
          <w:sz w:val="20"/>
          <w:szCs w:val="20"/>
          <w:vertAlign w:val="subscript"/>
          <w:lang w:eastAsia="ja-JP"/>
        </w:rPr>
        <w:t>2</w:t>
      </w:r>
      <w:r w:rsidRPr="00EF425B">
        <w:rPr>
          <w:rFonts w:ascii="Arial" w:eastAsia="MS Mincho" w:hAnsi="Arial" w:cs="Arial"/>
          <w:color w:val="000000"/>
          <w:sz w:val="20"/>
          <w:szCs w:val="20"/>
          <w:lang w:eastAsia="ja-JP"/>
        </w:rPr>
        <w:t>HPO</w:t>
      </w:r>
      <w:r w:rsidRPr="00EF425B">
        <w:rPr>
          <w:rFonts w:ascii="Arial" w:eastAsia="MS Mincho" w:hAnsi="Arial" w:cs="Arial"/>
          <w:color w:val="000000"/>
          <w:sz w:val="20"/>
          <w:szCs w:val="20"/>
          <w:vertAlign w:val="subscript"/>
          <w:lang w:eastAsia="ja-JP"/>
        </w:rPr>
        <w:t>4</w:t>
      </w:r>
      <w:r w:rsidRPr="00EF425B">
        <w:rPr>
          <w:rFonts w:ascii="Arial" w:eastAsia="MS Mincho" w:hAnsi="Arial" w:cs="Arial"/>
          <w:color w:val="000000"/>
          <w:sz w:val="20"/>
          <w:szCs w:val="20"/>
          <w:lang w:eastAsia="ja-JP"/>
        </w:rPr>
        <w:t xml:space="preserve"> , pH = 7.4</w:t>
      </w:r>
      <w:r w:rsidRPr="00EF425B">
        <w:rPr>
          <w:rFonts w:ascii="Arial" w:eastAsia="MS Mincho" w:hAnsi="Arial" w:cs="Arial"/>
          <w:sz w:val="20"/>
          <w:szCs w:val="20"/>
          <w:lang w:eastAsia="ja-JP"/>
        </w:rPr>
        <w:t>])</w:t>
      </w:r>
    </w:p>
    <w:tbl>
      <w:tblPr>
        <w:tblpPr w:leftFromText="180" w:rightFromText="180" w:vertAnchor="text" w:tblpXSpec="center" w:tblpY="1"/>
        <w:tblOverlap w:val="never"/>
        <w:tblW w:w="0" w:type="auto"/>
        <w:tblLayout w:type="fixed"/>
        <w:tblLook w:val="04A0" w:firstRow="1" w:lastRow="0" w:firstColumn="1" w:lastColumn="0" w:noHBand="0" w:noVBand="1"/>
      </w:tblPr>
      <w:tblGrid>
        <w:gridCol w:w="2752"/>
        <w:gridCol w:w="1326"/>
      </w:tblGrid>
      <w:tr w:rsidR="0035089A" w:rsidRPr="00EF425B" w:rsidTr="0035089A">
        <w:trPr>
          <w:trHeight w:val="266"/>
        </w:trPr>
        <w:tc>
          <w:tcPr>
            <w:tcW w:w="2752"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37% Formaldehyde</w:t>
            </w:r>
          </w:p>
        </w:tc>
        <w:tc>
          <w:tcPr>
            <w:tcW w:w="1326"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100 </w:t>
            </w:r>
            <w:r w:rsidRPr="00EF425B">
              <w:rPr>
                <w:rFonts w:ascii="Arial" w:eastAsia="Times New Roman" w:hAnsi="Arial" w:cs="Arial"/>
                <w:bCs/>
                <w:sz w:val="20"/>
                <w:szCs w:val="20"/>
              </w:rPr>
              <w:t>µl</w:t>
            </w:r>
          </w:p>
        </w:tc>
      </w:tr>
      <w:tr w:rsidR="0035089A" w:rsidRPr="00EF425B" w:rsidTr="0035089A">
        <w:trPr>
          <w:trHeight w:val="266"/>
        </w:trPr>
        <w:tc>
          <w:tcPr>
            <w:tcW w:w="2752"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PBS (</w:t>
            </w:r>
            <w:r w:rsidRPr="00EF425B">
              <w:rPr>
                <w:rFonts w:ascii="Arial" w:eastAsia="Times New Roman" w:hAnsi="Arial" w:cs="Arial"/>
                <w:b/>
                <w:kern w:val="2"/>
                <w:sz w:val="20"/>
                <w:szCs w:val="20"/>
                <w:u w:val="single"/>
              </w:rPr>
              <w:t>see SOP for PBS</w:t>
            </w:r>
            <w:r w:rsidRPr="00EF425B">
              <w:rPr>
                <w:rFonts w:ascii="Arial" w:eastAsia="Times New Roman" w:hAnsi="Arial" w:cs="Arial"/>
                <w:kern w:val="2"/>
                <w:sz w:val="20"/>
                <w:szCs w:val="20"/>
              </w:rP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900 </w:t>
            </w:r>
            <w:r w:rsidRPr="00EF425B">
              <w:rPr>
                <w:rFonts w:ascii="Arial" w:eastAsia="Times New Roman" w:hAnsi="Arial" w:cs="Arial"/>
                <w:bCs/>
                <w:sz w:val="20"/>
                <w:szCs w:val="20"/>
              </w:rPr>
              <w:t>µl</w:t>
            </w:r>
          </w:p>
        </w:tc>
      </w:tr>
      <w:tr w:rsidR="0035089A" w:rsidRPr="00EF425B" w:rsidTr="0035089A">
        <w:trPr>
          <w:trHeight w:val="297"/>
        </w:trPr>
        <w:tc>
          <w:tcPr>
            <w:tcW w:w="2752"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b/>
                <w:bCs/>
                <w:sz w:val="20"/>
                <w:szCs w:val="20"/>
              </w:rPr>
              <w:t>Total</w:t>
            </w:r>
          </w:p>
        </w:tc>
        <w:tc>
          <w:tcPr>
            <w:tcW w:w="1326"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b/>
                <w:bCs/>
                <w:sz w:val="20"/>
                <w:szCs w:val="20"/>
              </w:rPr>
              <w:t>1000 µl</w:t>
            </w:r>
          </w:p>
        </w:tc>
      </w:tr>
    </w:tbl>
    <w:p w:rsidR="0035089A" w:rsidRPr="00EF425B" w:rsidRDefault="0035089A" w:rsidP="0035089A">
      <w:pPr>
        <w:spacing w:after="0" w:line="240" w:lineRule="auto"/>
        <w:ind w:left="1080"/>
        <w:rPr>
          <w:rFonts w:ascii="Arial" w:eastAsia="Times New Roman" w:hAnsi="Arial" w:cs="Arial"/>
          <w:sz w:val="20"/>
          <w:szCs w:val="20"/>
        </w:rPr>
      </w:pPr>
    </w:p>
    <w:p w:rsidR="0035089A" w:rsidRPr="00EF425B" w:rsidRDefault="0035089A" w:rsidP="0035089A">
      <w:pPr>
        <w:spacing w:after="0" w:line="240" w:lineRule="auto"/>
        <w:ind w:left="1080"/>
        <w:rPr>
          <w:rFonts w:ascii="Arial" w:eastAsia="Times New Roman" w:hAnsi="Arial" w:cs="Arial"/>
          <w:sz w:val="20"/>
          <w:szCs w:val="20"/>
        </w:rPr>
      </w:pPr>
    </w:p>
    <w:p w:rsidR="0035089A" w:rsidRPr="00EF425B" w:rsidRDefault="0035089A" w:rsidP="0035089A">
      <w:pPr>
        <w:spacing w:after="0" w:line="240" w:lineRule="auto"/>
        <w:ind w:left="1080"/>
        <w:rPr>
          <w:rFonts w:ascii="Arial" w:eastAsia="Times New Roman" w:hAnsi="Arial" w:cs="Arial"/>
          <w:sz w:val="20"/>
          <w:szCs w:val="20"/>
        </w:rPr>
      </w:pPr>
    </w:p>
    <w:p w:rsidR="0035089A" w:rsidRPr="00EF425B" w:rsidRDefault="0035089A" w:rsidP="0035089A">
      <w:pPr>
        <w:spacing w:after="0" w:line="240" w:lineRule="auto"/>
        <w:ind w:left="1080"/>
        <w:rPr>
          <w:rFonts w:ascii="Arial" w:eastAsia="Times New Roman" w:hAnsi="Arial" w:cs="Arial"/>
          <w:sz w:val="20"/>
          <w:szCs w:val="20"/>
        </w:rPr>
      </w:pPr>
    </w:p>
    <w:p w:rsidR="0035089A" w:rsidRPr="00EF425B" w:rsidRDefault="0035089A" w:rsidP="0035089A">
      <w:pPr>
        <w:spacing w:after="0" w:line="240" w:lineRule="auto"/>
        <w:ind w:firstLine="720"/>
        <w:rPr>
          <w:rFonts w:ascii="Arial" w:eastAsia="Times New Roman" w:hAnsi="Arial" w:cs="Arial"/>
          <w:sz w:val="20"/>
          <w:szCs w:val="20"/>
        </w:rPr>
      </w:pPr>
    </w:p>
    <w:p w:rsidR="0035089A" w:rsidRPr="00EF425B" w:rsidRDefault="0035089A" w:rsidP="0035089A">
      <w:pPr>
        <w:numPr>
          <w:ilvl w:val="0"/>
          <w:numId w:val="8"/>
        </w:numPr>
        <w:spacing w:after="0" w:line="240" w:lineRule="auto"/>
        <w:rPr>
          <w:rFonts w:ascii="Arial" w:eastAsia="MS Mincho" w:hAnsi="Arial" w:cs="Arial"/>
          <w:sz w:val="20"/>
          <w:szCs w:val="20"/>
          <w:lang w:eastAsia="ja-JP"/>
        </w:rPr>
      </w:pPr>
      <w:r w:rsidRPr="00EF425B">
        <w:rPr>
          <w:rFonts w:ascii="Arial" w:eastAsia="MS Mincho" w:hAnsi="Arial" w:cs="Arial"/>
          <w:sz w:val="20"/>
          <w:szCs w:val="20"/>
          <w:lang w:eastAsia="ja-JP"/>
        </w:rPr>
        <w:t xml:space="preserve">FA-PBN (Reagent formaldehyde, 37% in 100 </w:t>
      </w:r>
      <w:proofErr w:type="spellStart"/>
      <w:r w:rsidRPr="00EF425B">
        <w:rPr>
          <w:rFonts w:ascii="Arial" w:eastAsia="MS Mincho" w:hAnsi="Arial" w:cs="Arial"/>
          <w:sz w:val="20"/>
          <w:szCs w:val="20"/>
          <w:lang w:eastAsia="ja-JP"/>
        </w:rPr>
        <w:t>mM</w:t>
      </w:r>
      <w:proofErr w:type="spellEnd"/>
      <w:r w:rsidRPr="00EF425B">
        <w:rPr>
          <w:rFonts w:ascii="Arial" w:eastAsia="MS Mincho" w:hAnsi="Arial" w:cs="Arial"/>
          <w:sz w:val="20"/>
          <w:szCs w:val="20"/>
          <w:lang w:eastAsia="ja-JP"/>
        </w:rPr>
        <w:t xml:space="preserve"> </w:t>
      </w:r>
      <w:proofErr w:type="spellStart"/>
      <w:r w:rsidRPr="00EF425B">
        <w:rPr>
          <w:rFonts w:ascii="Arial" w:eastAsia="MS Mincho" w:hAnsi="Arial" w:cs="Arial"/>
          <w:sz w:val="20"/>
          <w:szCs w:val="20"/>
          <w:lang w:eastAsia="ja-JP"/>
        </w:rPr>
        <w:t>PBN</w:t>
      </w:r>
      <w:proofErr w:type="spellEnd"/>
      <w:r w:rsidRPr="00EF425B">
        <w:rPr>
          <w:rFonts w:ascii="Arial" w:eastAsia="MS Mincho" w:hAnsi="Arial" w:cs="Arial"/>
          <w:sz w:val="20"/>
          <w:szCs w:val="20"/>
          <w:lang w:eastAsia="ja-JP"/>
        </w:rPr>
        <w:t xml:space="preserve"> [10 </w:t>
      </w:r>
      <w:proofErr w:type="spellStart"/>
      <w:r w:rsidRPr="00EF425B">
        <w:rPr>
          <w:rFonts w:ascii="Arial" w:eastAsia="MS Mincho" w:hAnsi="Arial" w:cs="Arial"/>
          <w:sz w:val="20"/>
          <w:szCs w:val="20"/>
          <w:lang w:eastAsia="ja-JP"/>
        </w:rPr>
        <w:t>mM</w:t>
      </w:r>
      <w:proofErr w:type="spellEnd"/>
      <w:r w:rsidRPr="00EF425B">
        <w:rPr>
          <w:rFonts w:ascii="Arial" w:eastAsia="MS Mincho" w:hAnsi="Arial" w:cs="Arial"/>
          <w:sz w:val="20"/>
          <w:szCs w:val="20"/>
          <w:lang w:eastAsia="ja-JP"/>
        </w:rPr>
        <w:t xml:space="preserve"> Phosphate Buffer, 150 </w:t>
      </w:r>
      <w:proofErr w:type="spellStart"/>
      <w:r w:rsidRPr="00EF425B">
        <w:rPr>
          <w:rFonts w:ascii="Arial" w:eastAsia="MS Mincho" w:hAnsi="Arial" w:cs="Arial"/>
          <w:sz w:val="20"/>
          <w:szCs w:val="20"/>
          <w:lang w:eastAsia="ja-JP"/>
        </w:rPr>
        <w:t>mM</w:t>
      </w:r>
      <w:proofErr w:type="spellEnd"/>
      <w:r w:rsidRPr="00EF425B">
        <w:rPr>
          <w:rFonts w:ascii="Arial" w:eastAsia="MS Mincho" w:hAnsi="Arial" w:cs="Arial"/>
          <w:sz w:val="20"/>
          <w:szCs w:val="20"/>
          <w:lang w:eastAsia="ja-JP"/>
        </w:rPr>
        <w:t xml:space="preserve"> </w:t>
      </w:r>
      <w:proofErr w:type="spellStart"/>
      <w:r w:rsidRPr="00EF425B">
        <w:rPr>
          <w:rFonts w:ascii="Arial" w:eastAsia="MS Mincho" w:hAnsi="Arial" w:cs="Arial"/>
          <w:sz w:val="20"/>
          <w:szCs w:val="20"/>
          <w:lang w:eastAsia="ja-JP"/>
        </w:rPr>
        <w:t>NaCl</w:t>
      </w:r>
      <w:proofErr w:type="spellEnd"/>
      <w:r w:rsidRPr="00EF425B">
        <w:rPr>
          <w:rFonts w:ascii="Arial" w:eastAsia="MS Mincho" w:hAnsi="Arial" w:cs="Arial"/>
          <w:sz w:val="20"/>
          <w:szCs w:val="20"/>
          <w:lang w:eastAsia="ja-JP"/>
        </w:rPr>
        <w:t>, pH =7.4])</w:t>
      </w:r>
    </w:p>
    <w:tbl>
      <w:tblPr>
        <w:tblW w:w="0" w:type="auto"/>
        <w:jc w:val="center"/>
        <w:tblLayout w:type="fixed"/>
        <w:tblLook w:val="04A0" w:firstRow="1" w:lastRow="0" w:firstColumn="1" w:lastColumn="0" w:noHBand="0" w:noVBand="1"/>
      </w:tblPr>
      <w:tblGrid>
        <w:gridCol w:w="3078"/>
        <w:gridCol w:w="1350"/>
      </w:tblGrid>
      <w:tr w:rsidR="0035089A" w:rsidRPr="00EF425B" w:rsidTr="0035089A">
        <w:trPr>
          <w:trHeight w:val="266"/>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37% Formaldehyde</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100 </w:t>
            </w:r>
            <w:r w:rsidRPr="00EF425B">
              <w:rPr>
                <w:rFonts w:ascii="Arial" w:eastAsia="Times New Roman" w:hAnsi="Arial" w:cs="Arial"/>
                <w:bCs/>
                <w:sz w:val="20"/>
                <w:szCs w:val="20"/>
              </w:rPr>
              <w:t>µl</w:t>
            </w:r>
          </w:p>
        </w:tc>
      </w:tr>
      <w:tr w:rsidR="0035089A" w:rsidRPr="00EF425B" w:rsidTr="0035089A">
        <w:trPr>
          <w:trHeight w:val="266"/>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PBN (</w:t>
            </w:r>
            <w:r w:rsidRPr="00EF425B">
              <w:rPr>
                <w:rFonts w:ascii="Arial" w:eastAsia="Times New Roman" w:hAnsi="Arial" w:cs="Arial"/>
                <w:b/>
                <w:kern w:val="2"/>
                <w:sz w:val="20"/>
                <w:szCs w:val="20"/>
                <w:u w:val="single"/>
              </w:rPr>
              <w:t>see SOP for PBN</w:t>
            </w:r>
            <w:r w:rsidRPr="00EF425B">
              <w:rPr>
                <w:rFonts w:ascii="Arial" w:eastAsia="Times New Roman" w:hAnsi="Arial" w:cs="Arial"/>
                <w:kern w:val="2"/>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900 </w:t>
            </w:r>
            <w:r w:rsidRPr="00EF425B">
              <w:rPr>
                <w:rFonts w:ascii="Arial" w:eastAsia="Times New Roman" w:hAnsi="Arial" w:cs="Arial"/>
                <w:bCs/>
                <w:sz w:val="20"/>
                <w:szCs w:val="20"/>
              </w:rPr>
              <w:t>µl</w:t>
            </w:r>
          </w:p>
        </w:tc>
      </w:tr>
      <w:tr w:rsidR="0035089A" w:rsidRPr="00EF425B" w:rsidTr="0035089A">
        <w:trPr>
          <w:trHeight w:val="297"/>
          <w:jc w:val="center"/>
        </w:trPr>
        <w:tc>
          <w:tcPr>
            <w:tcW w:w="3078"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b/>
                <w:bCs/>
                <w:sz w:val="20"/>
                <w:szCs w:val="20"/>
              </w:rPr>
              <w:t>Total</w:t>
            </w:r>
          </w:p>
        </w:tc>
        <w:tc>
          <w:tcPr>
            <w:tcW w:w="1350"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b/>
                <w:bCs/>
                <w:sz w:val="20"/>
                <w:szCs w:val="20"/>
              </w:rPr>
              <w:t>1000 µl</w:t>
            </w:r>
          </w:p>
        </w:tc>
      </w:tr>
    </w:tbl>
    <w:p w:rsidR="0035089A" w:rsidRPr="00EF425B" w:rsidRDefault="0035089A" w:rsidP="0035089A">
      <w:pPr>
        <w:spacing w:after="0" w:line="240" w:lineRule="auto"/>
        <w:rPr>
          <w:rFonts w:ascii="Arial" w:eastAsia="Times New Roman" w:hAnsi="Arial" w:cs="Arial"/>
          <w:sz w:val="20"/>
          <w:szCs w:val="20"/>
        </w:rPr>
      </w:pPr>
    </w:p>
    <w:p w:rsidR="0035089A" w:rsidRPr="00EF425B" w:rsidRDefault="0035089A" w:rsidP="0035089A">
      <w:pPr>
        <w:numPr>
          <w:ilvl w:val="0"/>
          <w:numId w:val="8"/>
        </w:numPr>
        <w:spacing w:after="0" w:line="240" w:lineRule="auto"/>
        <w:rPr>
          <w:rFonts w:ascii="Arial" w:eastAsia="Times New Roman" w:hAnsi="Arial" w:cs="Arial"/>
          <w:sz w:val="20"/>
          <w:szCs w:val="20"/>
        </w:rPr>
      </w:pPr>
      <w:r w:rsidRPr="00EF425B">
        <w:rPr>
          <w:rFonts w:ascii="Arial" w:eastAsia="Times New Roman" w:hAnsi="Arial" w:cs="Arial"/>
          <w:sz w:val="20"/>
          <w:szCs w:val="20"/>
        </w:rPr>
        <w:t xml:space="preserve">FA-PEMS </w:t>
      </w:r>
    </w:p>
    <w:p w:rsidR="0035089A" w:rsidRPr="00EF425B" w:rsidRDefault="0035089A" w:rsidP="0035089A">
      <w:pPr>
        <w:spacing w:after="0"/>
        <w:ind w:left="720"/>
        <w:rPr>
          <w:rFonts w:ascii="Arial" w:eastAsia="Times New Roman" w:hAnsi="Arial" w:cs="Arial"/>
          <w:sz w:val="20"/>
          <w:szCs w:val="20"/>
        </w:rPr>
      </w:pPr>
      <w:r w:rsidRPr="00EF425B">
        <w:rPr>
          <w:rFonts w:ascii="Arial" w:eastAsia="Times New Roman" w:hAnsi="Arial" w:cs="Arial"/>
          <w:sz w:val="20"/>
          <w:szCs w:val="20"/>
        </w:rPr>
        <w:t xml:space="preserve">(Reagent formaldehyde, 37% in PEMS[100 </w:t>
      </w:r>
      <w:proofErr w:type="spellStart"/>
      <w:r w:rsidRPr="00EF425B">
        <w:rPr>
          <w:rFonts w:ascii="Arial" w:eastAsia="Times New Roman" w:hAnsi="Arial" w:cs="Arial"/>
          <w:sz w:val="20"/>
          <w:szCs w:val="20"/>
        </w:rPr>
        <w:t>mM</w:t>
      </w:r>
      <w:proofErr w:type="spellEnd"/>
      <w:r w:rsidRPr="00EF425B">
        <w:rPr>
          <w:rFonts w:ascii="Arial" w:eastAsia="Times New Roman" w:hAnsi="Arial" w:cs="Arial"/>
          <w:sz w:val="20"/>
          <w:szCs w:val="20"/>
        </w:rPr>
        <w:t xml:space="preserve"> PIPES, 2 </w:t>
      </w:r>
      <w:proofErr w:type="spellStart"/>
      <w:r w:rsidRPr="00EF425B">
        <w:rPr>
          <w:rFonts w:ascii="Arial" w:eastAsia="Times New Roman" w:hAnsi="Arial" w:cs="Arial"/>
          <w:sz w:val="20"/>
          <w:szCs w:val="20"/>
        </w:rPr>
        <w:t>mM</w:t>
      </w:r>
      <w:proofErr w:type="spellEnd"/>
      <w:r w:rsidRPr="00EF425B">
        <w:rPr>
          <w:rFonts w:ascii="Arial" w:eastAsia="Times New Roman" w:hAnsi="Arial" w:cs="Arial"/>
          <w:sz w:val="20"/>
          <w:szCs w:val="20"/>
        </w:rPr>
        <w:t xml:space="preserve"> MgSO</w:t>
      </w:r>
      <w:r w:rsidRPr="00EF425B">
        <w:rPr>
          <w:rFonts w:ascii="Arial" w:eastAsia="Times New Roman" w:hAnsi="Arial" w:cs="Arial"/>
          <w:sz w:val="20"/>
          <w:szCs w:val="20"/>
          <w:vertAlign w:val="subscript"/>
        </w:rPr>
        <w:t>4</w:t>
      </w:r>
      <w:r w:rsidRPr="00EF425B">
        <w:rPr>
          <w:rFonts w:ascii="Arial" w:eastAsia="Times New Roman" w:hAnsi="Arial" w:cs="Arial"/>
          <w:sz w:val="20"/>
          <w:szCs w:val="20"/>
        </w:rPr>
        <w:t xml:space="preserve">, 2 </w:t>
      </w:r>
      <w:proofErr w:type="spellStart"/>
      <w:r w:rsidRPr="00EF425B">
        <w:rPr>
          <w:rFonts w:ascii="Arial" w:eastAsia="Times New Roman" w:hAnsi="Arial" w:cs="Arial"/>
          <w:sz w:val="20"/>
          <w:szCs w:val="20"/>
        </w:rPr>
        <w:t>mM</w:t>
      </w:r>
      <w:proofErr w:type="spellEnd"/>
      <w:r w:rsidRPr="00EF425B">
        <w:rPr>
          <w:rFonts w:ascii="Arial" w:eastAsia="Times New Roman" w:hAnsi="Arial" w:cs="Arial"/>
          <w:sz w:val="20"/>
          <w:szCs w:val="20"/>
        </w:rPr>
        <w:t xml:space="preserve"> </w:t>
      </w:r>
      <w:proofErr w:type="spellStart"/>
      <w:r w:rsidRPr="00EF425B">
        <w:rPr>
          <w:rFonts w:ascii="Arial" w:eastAsia="Times New Roman" w:hAnsi="Arial" w:cs="Arial"/>
          <w:sz w:val="20"/>
          <w:szCs w:val="20"/>
        </w:rPr>
        <w:t>EGTA</w:t>
      </w:r>
      <w:proofErr w:type="spellEnd"/>
      <w:r w:rsidRPr="00EF425B">
        <w:rPr>
          <w:rFonts w:ascii="Arial" w:eastAsia="Times New Roman" w:hAnsi="Arial" w:cs="Arial"/>
          <w:sz w:val="20"/>
          <w:szCs w:val="20"/>
        </w:rPr>
        <w:t>, pH = 7.0])</w:t>
      </w:r>
    </w:p>
    <w:p w:rsidR="0035089A" w:rsidRPr="00EF425B" w:rsidRDefault="0035089A" w:rsidP="0035089A">
      <w:pPr>
        <w:spacing w:after="0"/>
        <w:ind w:left="720"/>
        <w:rPr>
          <w:rFonts w:ascii="Arial" w:eastAsia="Times New Roman" w:hAnsi="Arial" w:cs="Arial"/>
          <w:sz w:val="20"/>
          <w:szCs w:val="20"/>
        </w:rPr>
      </w:pPr>
    </w:p>
    <w:tbl>
      <w:tblPr>
        <w:tblW w:w="0" w:type="auto"/>
        <w:jc w:val="center"/>
        <w:tblLayout w:type="fixed"/>
        <w:tblLook w:val="04A0" w:firstRow="1" w:lastRow="0" w:firstColumn="1" w:lastColumn="0" w:noHBand="0" w:noVBand="1"/>
      </w:tblPr>
      <w:tblGrid>
        <w:gridCol w:w="3078"/>
        <w:gridCol w:w="1350"/>
      </w:tblGrid>
      <w:tr w:rsidR="0035089A" w:rsidRPr="00EF425B" w:rsidTr="0035089A">
        <w:trPr>
          <w:trHeight w:val="266"/>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37% Formaldehyde</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100 </w:t>
            </w:r>
            <w:r w:rsidRPr="00EF425B">
              <w:rPr>
                <w:rFonts w:ascii="Arial" w:eastAsia="Times New Roman" w:hAnsi="Arial" w:cs="Arial"/>
                <w:bCs/>
                <w:sz w:val="20"/>
                <w:szCs w:val="20"/>
              </w:rPr>
              <w:t>µl</w:t>
            </w:r>
          </w:p>
        </w:tc>
      </w:tr>
      <w:tr w:rsidR="0035089A" w:rsidRPr="00EF425B" w:rsidTr="0035089A">
        <w:trPr>
          <w:trHeight w:val="266"/>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PEMS (</w:t>
            </w:r>
            <w:r w:rsidRPr="00EF425B">
              <w:rPr>
                <w:rFonts w:ascii="Arial" w:eastAsia="Times New Roman" w:hAnsi="Arial" w:cs="Arial"/>
                <w:b/>
                <w:kern w:val="2"/>
                <w:sz w:val="20"/>
                <w:szCs w:val="20"/>
                <w:u w:val="single"/>
              </w:rPr>
              <w:t>see SOP for PEMS</w:t>
            </w:r>
            <w:r w:rsidRPr="00EF425B">
              <w:rPr>
                <w:rFonts w:ascii="Arial" w:eastAsia="Times New Roman" w:hAnsi="Arial" w:cs="Arial"/>
                <w:kern w:val="2"/>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900 </w:t>
            </w:r>
            <w:r w:rsidRPr="00EF425B">
              <w:rPr>
                <w:rFonts w:ascii="Arial" w:eastAsia="Times New Roman" w:hAnsi="Arial" w:cs="Arial"/>
                <w:bCs/>
                <w:sz w:val="20"/>
                <w:szCs w:val="20"/>
              </w:rPr>
              <w:t>µl</w:t>
            </w:r>
          </w:p>
        </w:tc>
      </w:tr>
      <w:tr w:rsidR="0035089A" w:rsidRPr="00EF425B" w:rsidTr="0035089A">
        <w:trPr>
          <w:trHeight w:val="297"/>
          <w:jc w:val="center"/>
        </w:trPr>
        <w:tc>
          <w:tcPr>
            <w:tcW w:w="3078"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b/>
                <w:bCs/>
                <w:sz w:val="20"/>
                <w:szCs w:val="20"/>
              </w:rPr>
              <w:t>Total</w:t>
            </w:r>
          </w:p>
        </w:tc>
        <w:tc>
          <w:tcPr>
            <w:tcW w:w="1350"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b/>
                <w:bCs/>
                <w:sz w:val="20"/>
                <w:szCs w:val="20"/>
              </w:rPr>
              <w:t>1000 µl</w:t>
            </w:r>
          </w:p>
        </w:tc>
      </w:tr>
    </w:tbl>
    <w:p w:rsidR="0035089A" w:rsidRPr="00EF425B" w:rsidRDefault="0035089A" w:rsidP="0035089A">
      <w:pPr>
        <w:spacing w:after="0" w:line="240" w:lineRule="auto"/>
        <w:ind w:left="1080"/>
        <w:rPr>
          <w:rFonts w:ascii="Arial" w:eastAsia="Times New Roman" w:hAnsi="Arial" w:cs="Arial"/>
          <w:sz w:val="20"/>
          <w:szCs w:val="20"/>
        </w:rPr>
      </w:pPr>
    </w:p>
    <w:p w:rsidR="0035089A" w:rsidRPr="00EF425B" w:rsidRDefault="0035089A" w:rsidP="0035089A">
      <w:pPr>
        <w:numPr>
          <w:ilvl w:val="0"/>
          <w:numId w:val="8"/>
        </w:numPr>
        <w:spacing w:after="0" w:line="240" w:lineRule="auto"/>
        <w:rPr>
          <w:rFonts w:ascii="Arial" w:eastAsia="Times New Roman" w:hAnsi="Arial" w:cs="Arial"/>
          <w:sz w:val="20"/>
          <w:szCs w:val="20"/>
        </w:rPr>
      </w:pPr>
      <w:r w:rsidRPr="00EF425B">
        <w:rPr>
          <w:rFonts w:ascii="Arial" w:eastAsia="Times New Roman" w:hAnsi="Arial" w:cs="Arial"/>
          <w:sz w:val="20"/>
          <w:szCs w:val="20"/>
        </w:rPr>
        <w:t>FA-</w:t>
      </w:r>
      <w:proofErr w:type="spellStart"/>
      <w:r w:rsidRPr="00EF425B">
        <w:rPr>
          <w:rFonts w:ascii="Arial" w:eastAsia="Times New Roman" w:hAnsi="Arial" w:cs="Arial"/>
          <w:sz w:val="20"/>
          <w:szCs w:val="20"/>
        </w:rPr>
        <w:t>PBT</w:t>
      </w:r>
      <w:proofErr w:type="spellEnd"/>
      <w:r w:rsidRPr="00EF425B">
        <w:rPr>
          <w:rFonts w:ascii="Arial" w:eastAsia="Times New Roman" w:hAnsi="Arial" w:cs="Arial"/>
          <w:sz w:val="20"/>
          <w:szCs w:val="20"/>
        </w:rPr>
        <w:t xml:space="preserve"> (EM-grade formaldehyde, MeOH-free, 16% in </w:t>
      </w:r>
      <w:proofErr w:type="spellStart"/>
      <w:r w:rsidRPr="00EF425B">
        <w:rPr>
          <w:rFonts w:ascii="Arial" w:eastAsia="Times New Roman" w:hAnsi="Arial" w:cs="Arial"/>
          <w:sz w:val="20"/>
          <w:szCs w:val="20"/>
        </w:rPr>
        <w:t>PBT</w:t>
      </w:r>
      <w:proofErr w:type="spellEnd"/>
      <w:r w:rsidRPr="00EF425B">
        <w:rPr>
          <w:rFonts w:ascii="Arial" w:eastAsia="Times New Roman" w:hAnsi="Arial" w:cs="Arial"/>
          <w:sz w:val="20"/>
          <w:szCs w:val="20"/>
        </w:rPr>
        <w:t xml:space="preserve"> [</w:t>
      </w:r>
      <w:r w:rsidRPr="00EF425B">
        <w:rPr>
          <w:rFonts w:ascii="Arial" w:eastAsia="Times New Roman" w:hAnsi="Arial" w:cs="Arial"/>
          <w:color w:val="000000"/>
          <w:sz w:val="20"/>
          <w:szCs w:val="20"/>
        </w:rPr>
        <w:t xml:space="preserve">137 </w:t>
      </w:r>
      <w:proofErr w:type="spellStart"/>
      <w:r w:rsidRPr="00EF425B">
        <w:rPr>
          <w:rFonts w:ascii="Arial" w:eastAsia="Times New Roman" w:hAnsi="Arial" w:cs="Arial"/>
          <w:color w:val="000000"/>
          <w:sz w:val="20"/>
          <w:szCs w:val="20"/>
        </w:rPr>
        <w:t>mM</w:t>
      </w:r>
      <w:proofErr w:type="spellEnd"/>
      <w:r w:rsidRPr="00EF425B">
        <w:rPr>
          <w:rFonts w:ascii="Arial" w:eastAsia="Times New Roman" w:hAnsi="Arial" w:cs="Arial"/>
          <w:color w:val="000000"/>
          <w:sz w:val="20"/>
          <w:szCs w:val="20"/>
        </w:rPr>
        <w:t xml:space="preserve"> </w:t>
      </w:r>
      <w:proofErr w:type="spellStart"/>
      <w:r w:rsidRPr="00EF425B">
        <w:rPr>
          <w:rFonts w:ascii="Arial" w:eastAsia="Times New Roman" w:hAnsi="Arial" w:cs="Arial"/>
          <w:color w:val="000000"/>
          <w:sz w:val="20"/>
          <w:szCs w:val="20"/>
        </w:rPr>
        <w:t>NaCl</w:t>
      </w:r>
      <w:proofErr w:type="spellEnd"/>
      <w:r w:rsidRPr="00EF425B">
        <w:rPr>
          <w:rFonts w:ascii="Arial" w:eastAsia="Times New Roman" w:hAnsi="Arial" w:cs="Arial"/>
          <w:color w:val="000000"/>
          <w:sz w:val="20"/>
          <w:szCs w:val="20"/>
        </w:rPr>
        <w:t xml:space="preserve">, 2.7 </w:t>
      </w:r>
      <w:proofErr w:type="spellStart"/>
      <w:r w:rsidRPr="00EF425B">
        <w:rPr>
          <w:rFonts w:ascii="Arial" w:eastAsia="Times New Roman" w:hAnsi="Arial" w:cs="Arial"/>
          <w:color w:val="000000"/>
          <w:sz w:val="20"/>
          <w:szCs w:val="20"/>
        </w:rPr>
        <w:t>mM</w:t>
      </w:r>
      <w:proofErr w:type="spellEnd"/>
      <w:r w:rsidRPr="00EF425B">
        <w:rPr>
          <w:rFonts w:ascii="Arial" w:eastAsia="Times New Roman" w:hAnsi="Arial" w:cs="Arial"/>
          <w:color w:val="000000"/>
          <w:sz w:val="20"/>
          <w:szCs w:val="20"/>
        </w:rPr>
        <w:t xml:space="preserve"> </w:t>
      </w:r>
      <w:proofErr w:type="spellStart"/>
      <w:r w:rsidRPr="00EF425B">
        <w:rPr>
          <w:rFonts w:ascii="Arial" w:eastAsia="Times New Roman" w:hAnsi="Arial" w:cs="Arial"/>
          <w:color w:val="000000"/>
          <w:sz w:val="20"/>
          <w:szCs w:val="20"/>
        </w:rPr>
        <w:t>KCl</w:t>
      </w:r>
      <w:proofErr w:type="spellEnd"/>
      <w:r w:rsidRPr="00EF425B">
        <w:rPr>
          <w:rFonts w:ascii="Arial" w:eastAsia="Times New Roman" w:hAnsi="Arial" w:cs="Arial"/>
          <w:color w:val="000000"/>
          <w:sz w:val="20"/>
          <w:szCs w:val="20"/>
        </w:rPr>
        <w:t xml:space="preserve">, and 11.9 </w:t>
      </w:r>
      <w:proofErr w:type="spellStart"/>
      <w:r w:rsidRPr="00EF425B">
        <w:rPr>
          <w:rFonts w:ascii="Arial" w:eastAsia="Times New Roman" w:hAnsi="Arial" w:cs="Arial"/>
          <w:color w:val="000000"/>
          <w:sz w:val="20"/>
          <w:szCs w:val="20"/>
        </w:rPr>
        <w:t>mM</w:t>
      </w:r>
      <w:proofErr w:type="spellEnd"/>
      <w:r w:rsidRPr="00EF425B">
        <w:rPr>
          <w:rFonts w:ascii="Arial" w:eastAsia="Times New Roman" w:hAnsi="Arial" w:cs="Arial"/>
          <w:color w:val="000000"/>
          <w:sz w:val="20"/>
          <w:szCs w:val="20"/>
        </w:rPr>
        <w:t xml:space="preserve"> KH</w:t>
      </w:r>
      <w:r w:rsidRPr="00EF425B">
        <w:rPr>
          <w:rFonts w:ascii="Arial" w:eastAsia="Times New Roman" w:hAnsi="Arial" w:cs="Arial"/>
          <w:color w:val="000000"/>
          <w:sz w:val="20"/>
          <w:szCs w:val="20"/>
          <w:vertAlign w:val="subscript"/>
        </w:rPr>
        <w:t>2</w:t>
      </w:r>
      <w:r w:rsidRPr="00EF425B">
        <w:rPr>
          <w:rFonts w:ascii="Arial" w:eastAsia="Times New Roman" w:hAnsi="Arial" w:cs="Arial"/>
          <w:color w:val="000000"/>
          <w:sz w:val="20"/>
          <w:szCs w:val="20"/>
        </w:rPr>
        <w:t>PO</w:t>
      </w:r>
      <w:r w:rsidRPr="00EF425B">
        <w:rPr>
          <w:rFonts w:ascii="Arial" w:eastAsia="Times New Roman" w:hAnsi="Arial" w:cs="Arial"/>
          <w:color w:val="000000"/>
          <w:sz w:val="20"/>
          <w:szCs w:val="20"/>
          <w:vertAlign w:val="subscript"/>
        </w:rPr>
        <w:t>4</w:t>
      </w:r>
      <w:r w:rsidRPr="00EF425B">
        <w:rPr>
          <w:rFonts w:ascii="Arial" w:eastAsia="Times New Roman" w:hAnsi="Arial" w:cs="Arial"/>
          <w:color w:val="000000"/>
          <w:sz w:val="20"/>
          <w:szCs w:val="20"/>
        </w:rPr>
        <w:t>/Na</w:t>
      </w:r>
      <w:r w:rsidRPr="00EF425B">
        <w:rPr>
          <w:rFonts w:ascii="Arial" w:eastAsia="Times New Roman" w:hAnsi="Arial" w:cs="Arial"/>
          <w:color w:val="000000"/>
          <w:sz w:val="20"/>
          <w:szCs w:val="20"/>
          <w:vertAlign w:val="subscript"/>
        </w:rPr>
        <w:t>2</w:t>
      </w:r>
      <w:r w:rsidRPr="00EF425B">
        <w:rPr>
          <w:rFonts w:ascii="Arial" w:eastAsia="Times New Roman" w:hAnsi="Arial" w:cs="Arial"/>
          <w:color w:val="000000"/>
          <w:sz w:val="20"/>
          <w:szCs w:val="20"/>
        </w:rPr>
        <w:t>HPO</w:t>
      </w:r>
      <w:r w:rsidRPr="00EF425B">
        <w:rPr>
          <w:rFonts w:ascii="Arial" w:eastAsia="Times New Roman" w:hAnsi="Arial" w:cs="Arial"/>
          <w:color w:val="000000"/>
          <w:sz w:val="20"/>
          <w:szCs w:val="20"/>
          <w:vertAlign w:val="subscript"/>
        </w:rPr>
        <w:t>4</w:t>
      </w:r>
      <w:r w:rsidRPr="00EF425B">
        <w:rPr>
          <w:rFonts w:ascii="Arial" w:eastAsia="Times New Roman" w:hAnsi="Arial" w:cs="Arial"/>
          <w:color w:val="000000"/>
          <w:sz w:val="20"/>
          <w:szCs w:val="20"/>
        </w:rPr>
        <w:t xml:space="preserve"> , 0.1% Triton X-100, pH = 7.4</w:t>
      </w:r>
      <w:r w:rsidRPr="00EF425B">
        <w:rPr>
          <w:rFonts w:ascii="Arial" w:eastAsia="Times New Roman" w:hAnsi="Arial" w:cs="Arial"/>
          <w:sz w:val="20"/>
          <w:szCs w:val="20"/>
        </w:rPr>
        <w:t>])</w:t>
      </w:r>
    </w:p>
    <w:p w:rsidR="0035089A" w:rsidRPr="00EF425B" w:rsidRDefault="0035089A" w:rsidP="0035089A">
      <w:pPr>
        <w:spacing w:after="0"/>
        <w:ind w:left="720"/>
        <w:rPr>
          <w:rFonts w:ascii="Arial" w:eastAsia="Times New Roman" w:hAnsi="Arial" w:cs="Arial"/>
          <w:sz w:val="20"/>
          <w:szCs w:val="20"/>
        </w:rPr>
      </w:pPr>
    </w:p>
    <w:tbl>
      <w:tblPr>
        <w:tblW w:w="0" w:type="auto"/>
        <w:jc w:val="center"/>
        <w:tblLayout w:type="fixed"/>
        <w:tblLook w:val="04A0" w:firstRow="1" w:lastRow="0" w:firstColumn="1" w:lastColumn="0" w:noHBand="0" w:noVBand="1"/>
      </w:tblPr>
      <w:tblGrid>
        <w:gridCol w:w="3060"/>
        <w:gridCol w:w="1350"/>
      </w:tblGrid>
      <w:tr w:rsidR="0035089A" w:rsidRPr="00EF425B" w:rsidTr="0035089A">
        <w:trPr>
          <w:trHeight w:val="266"/>
          <w:jc w:val="center"/>
        </w:trPr>
        <w:tc>
          <w:tcPr>
            <w:tcW w:w="306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16% EM-grade formaldehyde</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250 </w:t>
            </w:r>
            <w:r w:rsidRPr="00EF425B">
              <w:rPr>
                <w:rFonts w:ascii="Arial" w:eastAsia="Times New Roman" w:hAnsi="Arial" w:cs="Arial"/>
                <w:bCs/>
                <w:sz w:val="20"/>
                <w:szCs w:val="20"/>
              </w:rPr>
              <w:t>µl</w:t>
            </w:r>
          </w:p>
        </w:tc>
      </w:tr>
      <w:tr w:rsidR="0035089A" w:rsidRPr="00EF425B" w:rsidTr="0035089A">
        <w:trPr>
          <w:trHeight w:val="266"/>
          <w:jc w:val="center"/>
        </w:trPr>
        <w:tc>
          <w:tcPr>
            <w:tcW w:w="306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PBT (</w:t>
            </w:r>
            <w:r w:rsidRPr="00EF425B">
              <w:rPr>
                <w:rFonts w:ascii="Arial" w:eastAsia="Times New Roman" w:hAnsi="Arial" w:cs="Arial"/>
                <w:b/>
                <w:kern w:val="2"/>
                <w:sz w:val="20"/>
                <w:szCs w:val="20"/>
                <w:u w:val="single"/>
              </w:rPr>
              <w:t>see SOP for PBT</w:t>
            </w:r>
            <w:r w:rsidRPr="00EF425B">
              <w:rPr>
                <w:rFonts w:ascii="Arial" w:eastAsia="Times New Roman" w:hAnsi="Arial" w:cs="Arial"/>
                <w:kern w:val="2"/>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750 </w:t>
            </w:r>
            <w:r w:rsidRPr="00EF425B">
              <w:rPr>
                <w:rFonts w:ascii="Arial" w:eastAsia="Times New Roman" w:hAnsi="Arial" w:cs="Arial"/>
                <w:bCs/>
                <w:sz w:val="20"/>
                <w:szCs w:val="20"/>
              </w:rPr>
              <w:t>µl</w:t>
            </w:r>
          </w:p>
        </w:tc>
      </w:tr>
      <w:tr w:rsidR="0035089A" w:rsidRPr="00EF425B" w:rsidTr="0035089A">
        <w:trPr>
          <w:trHeight w:val="297"/>
          <w:jc w:val="center"/>
        </w:trPr>
        <w:tc>
          <w:tcPr>
            <w:tcW w:w="3060"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b/>
                <w:bCs/>
                <w:sz w:val="20"/>
                <w:szCs w:val="20"/>
              </w:rPr>
              <w:t>Total</w:t>
            </w:r>
          </w:p>
        </w:tc>
        <w:tc>
          <w:tcPr>
            <w:tcW w:w="1350"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b/>
                <w:bCs/>
                <w:sz w:val="20"/>
                <w:szCs w:val="20"/>
              </w:rPr>
              <w:t>1000 µl</w:t>
            </w:r>
          </w:p>
        </w:tc>
      </w:tr>
    </w:tbl>
    <w:p w:rsidR="0035089A" w:rsidRPr="00EF425B" w:rsidRDefault="0035089A" w:rsidP="0035089A">
      <w:pPr>
        <w:spacing w:after="0" w:line="240" w:lineRule="auto"/>
        <w:rPr>
          <w:rFonts w:ascii="Arial" w:eastAsia="Times New Roman" w:hAnsi="Arial" w:cs="Arial"/>
          <w:sz w:val="20"/>
          <w:szCs w:val="20"/>
        </w:rPr>
      </w:pPr>
    </w:p>
    <w:p w:rsidR="0035089A" w:rsidRPr="00EF425B" w:rsidRDefault="0035089A" w:rsidP="0035089A">
      <w:pPr>
        <w:spacing w:after="0" w:line="240" w:lineRule="auto"/>
        <w:rPr>
          <w:rFonts w:ascii="Arial" w:eastAsia="Times New Roman" w:hAnsi="Arial" w:cs="Arial"/>
          <w:sz w:val="20"/>
          <w:szCs w:val="20"/>
        </w:rPr>
      </w:pPr>
    </w:p>
    <w:p w:rsidR="0035089A" w:rsidRPr="00EF425B" w:rsidRDefault="0035089A" w:rsidP="0035089A">
      <w:pPr>
        <w:numPr>
          <w:ilvl w:val="0"/>
          <w:numId w:val="8"/>
        </w:numPr>
        <w:spacing w:after="0" w:line="240" w:lineRule="auto"/>
        <w:rPr>
          <w:rFonts w:ascii="Arial" w:eastAsia="MS Mincho" w:hAnsi="Arial" w:cs="Arial"/>
          <w:sz w:val="20"/>
          <w:szCs w:val="20"/>
          <w:lang w:eastAsia="ja-JP"/>
        </w:rPr>
      </w:pPr>
      <w:r w:rsidRPr="00EF425B">
        <w:rPr>
          <w:rFonts w:ascii="Arial" w:eastAsia="MS Mincho" w:hAnsi="Arial" w:cs="Arial"/>
          <w:sz w:val="20"/>
          <w:szCs w:val="20"/>
          <w:lang w:eastAsia="ja-JP"/>
        </w:rPr>
        <w:t>FA-</w:t>
      </w:r>
      <w:proofErr w:type="spellStart"/>
      <w:r w:rsidRPr="00EF425B">
        <w:rPr>
          <w:rFonts w:ascii="Arial" w:eastAsia="MS Mincho" w:hAnsi="Arial" w:cs="Arial"/>
          <w:sz w:val="20"/>
          <w:szCs w:val="20"/>
          <w:lang w:eastAsia="ja-JP"/>
        </w:rPr>
        <w:t>BFB</w:t>
      </w:r>
      <w:proofErr w:type="spellEnd"/>
      <w:r w:rsidRPr="00EF425B">
        <w:rPr>
          <w:rFonts w:ascii="Arial" w:eastAsia="MS Mincho" w:hAnsi="Arial" w:cs="Arial"/>
          <w:sz w:val="20"/>
          <w:szCs w:val="20"/>
          <w:lang w:eastAsia="ja-JP"/>
        </w:rPr>
        <w:t xml:space="preserve"> (EM-grade formaldehyde, MeOH-free 16% in </w:t>
      </w:r>
      <w:proofErr w:type="spellStart"/>
      <w:r w:rsidRPr="00EF425B">
        <w:rPr>
          <w:rFonts w:ascii="Arial" w:eastAsia="MS Mincho" w:hAnsi="Arial" w:cs="Arial"/>
          <w:sz w:val="20"/>
          <w:szCs w:val="20"/>
          <w:lang w:eastAsia="ja-JP"/>
        </w:rPr>
        <w:t>BFB</w:t>
      </w:r>
      <w:proofErr w:type="spellEnd"/>
      <w:r w:rsidRPr="00EF425B">
        <w:rPr>
          <w:rFonts w:ascii="Arial" w:eastAsia="MS Mincho" w:hAnsi="Arial" w:cs="Arial"/>
          <w:sz w:val="20"/>
          <w:szCs w:val="20"/>
          <w:lang w:eastAsia="ja-JP"/>
        </w:rPr>
        <w:t xml:space="preserve"> [150 </w:t>
      </w:r>
      <w:proofErr w:type="spellStart"/>
      <w:r w:rsidRPr="00EF425B">
        <w:rPr>
          <w:rFonts w:ascii="Arial" w:eastAsia="MS Mincho" w:hAnsi="Arial" w:cs="Arial"/>
          <w:sz w:val="20"/>
          <w:szCs w:val="20"/>
          <w:lang w:eastAsia="ja-JP"/>
        </w:rPr>
        <w:t>mM</w:t>
      </w:r>
      <w:proofErr w:type="spellEnd"/>
      <w:r w:rsidRPr="00EF425B">
        <w:rPr>
          <w:rFonts w:ascii="Arial" w:eastAsia="MS Mincho" w:hAnsi="Arial" w:cs="Arial"/>
          <w:sz w:val="20"/>
          <w:szCs w:val="20"/>
          <w:lang w:eastAsia="ja-JP"/>
        </w:rPr>
        <w:t xml:space="preserve"> PIPES, 3 </w:t>
      </w:r>
      <w:proofErr w:type="spellStart"/>
      <w:r w:rsidRPr="00EF425B">
        <w:rPr>
          <w:rFonts w:ascii="Arial" w:eastAsia="MS Mincho" w:hAnsi="Arial" w:cs="Arial"/>
          <w:sz w:val="20"/>
          <w:szCs w:val="20"/>
          <w:lang w:eastAsia="ja-JP"/>
        </w:rPr>
        <w:t>mM</w:t>
      </w:r>
      <w:proofErr w:type="spellEnd"/>
      <w:r w:rsidRPr="00EF425B">
        <w:rPr>
          <w:rFonts w:ascii="Arial" w:eastAsia="MS Mincho" w:hAnsi="Arial" w:cs="Arial"/>
          <w:sz w:val="20"/>
          <w:szCs w:val="20"/>
          <w:lang w:eastAsia="ja-JP"/>
        </w:rPr>
        <w:t xml:space="preserve"> MgSO</w:t>
      </w:r>
      <w:r w:rsidRPr="00EF425B">
        <w:rPr>
          <w:rFonts w:ascii="Arial" w:eastAsia="MS Mincho" w:hAnsi="Arial" w:cs="Arial"/>
          <w:sz w:val="20"/>
          <w:szCs w:val="20"/>
          <w:vertAlign w:val="subscript"/>
          <w:lang w:eastAsia="ja-JP"/>
        </w:rPr>
        <w:t>4</w:t>
      </w:r>
      <w:r w:rsidRPr="00EF425B">
        <w:rPr>
          <w:rFonts w:ascii="Arial" w:eastAsia="MS Mincho" w:hAnsi="Arial" w:cs="Arial"/>
          <w:sz w:val="20"/>
          <w:szCs w:val="20"/>
          <w:lang w:eastAsia="ja-JP"/>
        </w:rPr>
        <w:t xml:space="preserve">, 1.5 </w:t>
      </w:r>
      <w:proofErr w:type="spellStart"/>
      <w:r w:rsidRPr="00EF425B">
        <w:rPr>
          <w:rFonts w:ascii="Arial" w:eastAsia="MS Mincho" w:hAnsi="Arial" w:cs="Arial"/>
          <w:sz w:val="20"/>
          <w:szCs w:val="20"/>
          <w:lang w:eastAsia="ja-JP"/>
        </w:rPr>
        <w:t>mM</w:t>
      </w:r>
      <w:proofErr w:type="spellEnd"/>
      <w:r w:rsidRPr="00EF425B">
        <w:rPr>
          <w:rFonts w:ascii="Arial" w:eastAsia="MS Mincho" w:hAnsi="Arial" w:cs="Arial"/>
          <w:sz w:val="20"/>
          <w:szCs w:val="20"/>
          <w:lang w:eastAsia="ja-JP"/>
        </w:rPr>
        <w:t xml:space="preserve"> </w:t>
      </w:r>
      <w:proofErr w:type="spellStart"/>
      <w:r w:rsidRPr="00EF425B">
        <w:rPr>
          <w:rFonts w:ascii="Arial" w:eastAsia="MS Mincho" w:hAnsi="Arial" w:cs="Arial"/>
          <w:sz w:val="20"/>
          <w:szCs w:val="20"/>
          <w:lang w:eastAsia="ja-JP"/>
        </w:rPr>
        <w:t>EGTA</w:t>
      </w:r>
      <w:proofErr w:type="spellEnd"/>
      <w:r w:rsidRPr="00EF425B">
        <w:rPr>
          <w:rFonts w:ascii="Arial" w:eastAsia="MS Mincho" w:hAnsi="Arial" w:cs="Arial"/>
          <w:sz w:val="20"/>
          <w:szCs w:val="20"/>
          <w:lang w:eastAsia="ja-JP"/>
        </w:rPr>
        <w:t xml:space="preserve">, 1.5% v/v </w:t>
      </w:r>
      <w:proofErr w:type="spellStart"/>
      <w:r w:rsidRPr="00EF425B">
        <w:rPr>
          <w:rFonts w:ascii="Arial" w:eastAsia="MS Mincho" w:hAnsi="Arial" w:cs="Arial"/>
          <w:sz w:val="20"/>
          <w:szCs w:val="20"/>
          <w:lang w:eastAsia="ja-JP"/>
        </w:rPr>
        <w:t>Nonidet</w:t>
      </w:r>
      <w:proofErr w:type="spellEnd"/>
      <w:r w:rsidRPr="00EF425B">
        <w:rPr>
          <w:rFonts w:ascii="Arial" w:eastAsia="MS Mincho" w:hAnsi="Arial" w:cs="Arial"/>
          <w:sz w:val="20"/>
          <w:szCs w:val="20"/>
          <w:lang w:eastAsia="ja-JP"/>
        </w:rPr>
        <w:t xml:space="preserve"> P-40 (NP-40)])</w:t>
      </w:r>
    </w:p>
    <w:tbl>
      <w:tblPr>
        <w:tblW w:w="0" w:type="auto"/>
        <w:jc w:val="center"/>
        <w:tblLayout w:type="fixed"/>
        <w:tblLook w:val="04A0" w:firstRow="1" w:lastRow="0" w:firstColumn="1" w:lastColumn="0" w:noHBand="0" w:noVBand="1"/>
      </w:tblPr>
      <w:tblGrid>
        <w:gridCol w:w="3078"/>
        <w:gridCol w:w="1350"/>
      </w:tblGrid>
      <w:tr w:rsidR="0035089A" w:rsidRPr="00EF425B" w:rsidTr="0035089A">
        <w:trPr>
          <w:trHeight w:val="266"/>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37% Formaldehyde</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100 </w:t>
            </w:r>
            <w:r w:rsidRPr="00EF425B">
              <w:rPr>
                <w:rFonts w:ascii="Arial" w:eastAsia="Times New Roman" w:hAnsi="Arial" w:cs="Arial"/>
                <w:bCs/>
                <w:sz w:val="20"/>
                <w:szCs w:val="20"/>
              </w:rPr>
              <w:t>µl</w:t>
            </w:r>
          </w:p>
        </w:tc>
      </w:tr>
      <w:tr w:rsidR="0035089A" w:rsidRPr="00EF425B" w:rsidTr="0035089A">
        <w:trPr>
          <w:trHeight w:val="266"/>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PEMS (</w:t>
            </w:r>
            <w:r w:rsidRPr="00EF425B">
              <w:rPr>
                <w:rFonts w:ascii="Arial" w:eastAsia="Times New Roman" w:hAnsi="Arial" w:cs="Arial"/>
                <w:b/>
                <w:kern w:val="2"/>
                <w:sz w:val="20"/>
                <w:szCs w:val="20"/>
                <w:u w:val="single"/>
              </w:rPr>
              <w:t>see SOP for BFB</w:t>
            </w:r>
            <w:r w:rsidRPr="00EF425B">
              <w:rPr>
                <w:rFonts w:ascii="Arial" w:eastAsia="Times New Roman" w:hAnsi="Arial" w:cs="Arial"/>
                <w:kern w:val="2"/>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900 </w:t>
            </w:r>
            <w:r w:rsidRPr="00EF425B">
              <w:rPr>
                <w:rFonts w:ascii="Arial" w:eastAsia="Times New Roman" w:hAnsi="Arial" w:cs="Arial"/>
                <w:bCs/>
                <w:sz w:val="20"/>
                <w:szCs w:val="20"/>
              </w:rPr>
              <w:t>µl</w:t>
            </w:r>
          </w:p>
        </w:tc>
      </w:tr>
      <w:tr w:rsidR="0035089A" w:rsidRPr="00EF425B" w:rsidTr="0035089A">
        <w:trPr>
          <w:trHeight w:val="297"/>
          <w:jc w:val="center"/>
        </w:trPr>
        <w:tc>
          <w:tcPr>
            <w:tcW w:w="3078"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b/>
                <w:bCs/>
                <w:sz w:val="20"/>
                <w:szCs w:val="20"/>
              </w:rPr>
              <w:t>Total</w:t>
            </w:r>
          </w:p>
        </w:tc>
        <w:tc>
          <w:tcPr>
            <w:tcW w:w="1350"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b/>
                <w:bCs/>
                <w:sz w:val="20"/>
                <w:szCs w:val="20"/>
              </w:rPr>
              <w:t>1000 µl</w:t>
            </w:r>
          </w:p>
        </w:tc>
      </w:tr>
    </w:tbl>
    <w:p w:rsidR="0035089A" w:rsidRPr="00EF425B" w:rsidRDefault="0035089A" w:rsidP="0035089A">
      <w:pPr>
        <w:spacing w:after="0" w:line="240" w:lineRule="auto"/>
        <w:rPr>
          <w:rFonts w:ascii="Arial" w:eastAsia="Times New Roman" w:hAnsi="Arial" w:cs="Arial"/>
          <w:sz w:val="20"/>
          <w:szCs w:val="20"/>
        </w:rPr>
      </w:pPr>
    </w:p>
    <w:p w:rsidR="0035089A" w:rsidRPr="00EF425B" w:rsidRDefault="0035089A" w:rsidP="0035089A">
      <w:pPr>
        <w:numPr>
          <w:ilvl w:val="0"/>
          <w:numId w:val="8"/>
        </w:numPr>
        <w:spacing w:after="0" w:line="240" w:lineRule="auto"/>
        <w:rPr>
          <w:rFonts w:ascii="Arial" w:eastAsia="MS Mincho" w:hAnsi="Arial" w:cs="Arial"/>
          <w:sz w:val="20"/>
          <w:szCs w:val="20"/>
          <w:lang w:eastAsia="ja-JP"/>
        </w:rPr>
      </w:pPr>
      <w:r w:rsidRPr="00EF425B">
        <w:rPr>
          <w:rFonts w:ascii="Arial" w:eastAsia="MS Mincho" w:hAnsi="Arial" w:cs="Arial"/>
          <w:sz w:val="20"/>
          <w:szCs w:val="20"/>
          <w:lang w:eastAsia="ja-JP"/>
        </w:rPr>
        <w:lastRenderedPageBreak/>
        <w:t xml:space="preserve">PLP Fix (2% Paraformaldehyde, 0.4 M </w:t>
      </w:r>
      <w:proofErr w:type="spellStart"/>
      <w:r w:rsidRPr="00EF425B">
        <w:rPr>
          <w:rFonts w:ascii="Arial" w:eastAsia="MS Mincho" w:hAnsi="Arial" w:cs="Arial"/>
          <w:sz w:val="20"/>
          <w:szCs w:val="20"/>
          <w:lang w:eastAsia="ja-JP"/>
        </w:rPr>
        <w:t>Sorrenson</w:t>
      </w:r>
      <w:proofErr w:type="spellEnd"/>
      <w:r w:rsidRPr="00EF425B">
        <w:rPr>
          <w:rFonts w:ascii="Arial" w:eastAsia="MS Mincho" w:hAnsi="Arial" w:cs="Arial"/>
          <w:sz w:val="20"/>
          <w:szCs w:val="20"/>
          <w:lang w:eastAsia="ja-JP"/>
        </w:rPr>
        <w:t xml:space="preserve"> Buffer, 75 </w:t>
      </w:r>
      <w:proofErr w:type="spellStart"/>
      <w:r w:rsidRPr="00EF425B">
        <w:rPr>
          <w:rFonts w:ascii="Arial" w:eastAsia="MS Mincho" w:hAnsi="Arial" w:cs="Arial"/>
          <w:sz w:val="20"/>
          <w:szCs w:val="20"/>
          <w:lang w:eastAsia="ja-JP"/>
        </w:rPr>
        <w:t>mM</w:t>
      </w:r>
      <w:proofErr w:type="spellEnd"/>
      <w:r w:rsidRPr="00EF425B">
        <w:rPr>
          <w:rFonts w:ascii="Arial" w:eastAsia="MS Mincho" w:hAnsi="Arial" w:cs="Arial"/>
          <w:sz w:val="20"/>
          <w:szCs w:val="20"/>
          <w:lang w:eastAsia="ja-JP"/>
        </w:rPr>
        <w:t xml:space="preserve"> Lysine, 10 </w:t>
      </w:r>
      <w:proofErr w:type="spellStart"/>
      <w:r w:rsidRPr="00EF425B">
        <w:rPr>
          <w:rFonts w:ascii="Arial" w:eastAsia="MS Mincho" w:hAnsi="Arial" w:cs="Arial"/>
          <w:sz w:val="20"/>
          <w:szCs w:val="20"/>
          <w:lang w:eastAsia="ja-JP"/>
        </w:rPr>
        <w:t>mM</w:t>
      </w:r>
      <w:proofErr w:type="spellEnd"/>
      <w:r w:rsidRPr="00EF425B">
        <w:rPr>
          <w:rFonts w:ascii="Arial" w:eastAsia="MS Mincho" w:hAnsi="Arial" w:cs="Arial"/>
          <w:sz w:val="20"/>
          <w:szCs w:val="20"/>
          <w:lang w:eastAsia="ja-JP"/>
        </w:rPr>
        <w:t xml:space="preserve"> NaIO</w:t>
      </w:r>
      <w:r w:rsidRPr="00EF425B">
        <w:rPr>
          <w:rFonts w:ascii="Arial" w:eastAsia="MS Mincho" w:hAnsi="Arial" w:cs="Arial"/>
          <w:sz w:val="20"/>
          <w:szCs w:val="20"/>
          <w:vertAlign w:val="subscript"/>
          <w:lang w:eastAsia="ja-JP"/>
        </w:rPr>
        <w:t>4</w:t>
      </w:r>
      <w:r w:rsidRPr="00EF425B">
        <w:rPr>
          <w:rFonts w:ascii="Arial" w:eastAsia="MS Mincho" w:hAnsi="Arial" w:cs="Arial"/>
          <w:sz w:val="20"/>
          <w:szCs w:val="20"/>
          <w:lang w:eastAsia="ja-JP"/>
        </w:rPr>
        <w:t>)</w:t>
      </w:r>
    </w:p>
    <w:tbl>
      <w:tblPr>
        <w:tblW w:w="0" w:type="auto"/>
        <w:jc w:val="center"/>
        <w:tblLayout w:type="fixed"/>
        <w:tblLook w:val="04A0" w:firstRow="1" w:lastRow="0" w:firstColumn="1" w:lastColumn="0" w:noHBand="0" w:noVBand="1"/>
      </w:tblPr>
      <w:tblGrid>
        <w:gridCol w:w="3348"/>
        <w:gridCol w:w="1440"/>
      </w:tblGrid>
      <w:tr w:rsidR="0035089A" w:rsidRPr="00EF425B" w:rsidTr="0035089A">
        <w:trPr>
          <w:trHeight w:val="266"/>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16% Paraformaldehyde</w:t>
            </w:r>
          </w:p>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(see </w:t>
            </w:r>
            <w:r w:rsidRPr="00EF425B">
              <w:rPr>
                <w:rFonts w:ascii="Arial" w:eastAsia="Times New Roman" w:hAnsi="Arial" w:cs="Arial"/>
                <w:b/>
                <w:kern w:val="2"/>
                <w:sz w:val="20"/>
                <w:szCs w:val="20"/>
                <w:u w:val="single"/>
              </w:rPr>
              <w:t>SOP for Paraformaldehyde</w:t>
            </w:r>
            <w:r w:rsidRPr="00EF425B">
              <w:rPr>
                <w:rFonts w:ascii="Arial" w:eastAsia="Times New Roman" w:hAnsi="Arial" w:cs="Arial"/>
                <w:kern w:val="2"/>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1.25 ml</w:t>
            </w:r>
          </w:p>
        </w:tc>
      </w:tr>
      <w:tr w:rsidR="0035089A" w:rsidRPr="00EF425B" w:rsidTr="0035089A">
        <w:trPr>
          <w:trHeight w:val="266"/>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NaIO</w:t>
            </w:r>
            <w:r w:rsidRPr="00EF425B">
              <w:rPr>
                <w:rFonts w:ascii="Arial" w:eastAsia="Times New Roman" w:hAnsi="Arial" w:cs="Arial"/>
                <w:kern w:val="2"/>
                <w:sz w:val="20"/>
                <w:szCs w:val="20"/>
                <w:vertAlign w:val="subscript"/>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0.0214 g</w:t>
            </w:r>
          </w:p>
        </w:tc>
      </w:tr>
      <w:tr w:rsidR="0035089A" w:rsidRPr="00EF425B" w:rsidTr="0035089A">
        <w:trPr>
          <w:trHeight w:val="266"/>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0.4 M </w:t>
            </w:r>
            <w:proofErr w:type="spellStart"/>
            <w:r w:rsidRPr="00EF425B">
              <w:rPr>
                <w:rFonts w:ascii="Arial" w:eastAsia="Times New Roman" w:hAnsi="Arial" w:cs="Arial"/>
                <w:kern w:val="2"/>
                <w:sz w:val="20"/>
                <w:szCs w:val="20"/>
              </w:rPr>
              <w:t>Sorrenson</w:t>
            </w:r>
            <w:proofErr w:type="spellEnd"/>
            <w:r w:rsidRPr="00EF425B">
              <w:rPr>
                <w:rFonts w:ascii="Arial" w:eastAsia="Times New Roman" w:hAnsi="Arial" w:cs="Arial"/>
                <w:kern w:val="2"/>
                <w:sz w:val="20"/>
                <w:szCs w:val="20"/>
              </w:rPr>
              <w:t xml:space="preserve"> Buffer </w:t>
            </w:r>
          </w:p>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(see </w:t>
            </w:r>
            <w:r w:rsidRPr="00EF425B">
              <w:rPr>
                <w:rFonts w:ascii="Arial" w:eastAsia="Times New Roman" w:hAnsi="Arial" w:cs="Arial"/>
                <w:b/>
                <w:kern w:val="2"/>
                <w:sz w:val="20"/>
                <w:szCs w:val="20"/>
                <w:u w:val="single"/>
              </w:rPr>
              <w:t>SOP for Phosphate Buffer</w:t>
            </w:r>
            <w:r w:rsidRPr="00EF425B">
              <w:rPr>
                <w:rFonts w:ascii="Arial" w:eastAsia="Times New Roman" w:hAnsi="Arial" w:cs="Arial"/>
                <w:kern w:val="2"/>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8.75 ml</w:t>
            </w:r>
          </w:p>
        </w:tc>
      </w:tr>
      <w:tr w:rsidR="0035089A" w:rsidRPr="00EF425B" w:rsidTr="0035089A">
        <w:trPr>
          <w:trHeight w:val="297"/>
          <w:jc w:val="center"/>
        </w:trPr>
        <w:tc>
          <w:tcPr>
            <w:tcW w:w="3348"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b/>
                <w:bCs/>
                <w:sz w:val="20"/>
                <w:szCs w:val="20"/>
              </w:rPr>
              <w:t>Total</w:t>
            </w:r>
          </w:p>
        </w:tc>
        <w:tc>
          <w:tcPr>
            <w:tcW w:w="1440"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b/>
                <w:bCs/>
                <w:sz w:val="20"/>
                <w:szCs w:val="20"/>
              </w:rPr>
              <w:t>10 ml</w:t>
            </w:r>
          </w:p>
        </w:tc>
      </w:tr>
    </w:tbl>
    <w:p w:rsidR="0035089A" w:rsidRPr="00EF425B" w:rsidRDefault="0035089A" w:rsidP="0035089A">
      <w:pPr>
        <w:spacing w:after="0" w:line="240" w:lineRule="auto"/>
        <w:rPr>
          <w:rFonts w:ascii="Arial" w:eastAsia="Times New Roman" w:hAnsi="Arial" w:cs="Arial"/>
          <w:sz w:val="20"/>
          <w:szCs w:val="20"/>
        </w:rPr>
      </w:pPr>
    </w:p>
    <w:p w:rsidR="0035089A" w:rsidRPr="00EF425B" w:rsidRDefault="0035089A" w:rsidP="0035089A">
      <w:pPr>
        <w:numPr>
          <w:ilvl w:val="0"/>
          <w:numId w:val="8"/>
        </w:numPr>
        <w:spacing w:after="0" w:line="240" w:lineRule="auto"/>
        <w:rPr>
          <w:rFonts w:ascii="Arial" w:eastAsia="MS Mincho" w:hAnsi="Arial" w:cs="Arial"/>
          <w:sz w:val="20"/>
          <w:szCs w:val="20"/>
          <w:lang w:eastAsia="ja-JP"/>
        </w:rPr>
      </w:pPr>
      <w:proofErr w:type="spellStart"/>
      <w:r w:rsidRPr="00EF425B">
        <w:rPr>
          <w:rFonts w:ascii="Arial" w:eastAsia="MS Mincho" w:hAnsi="Arial" w:cs="Arial"/>
          <w:sz w:val="20"/>
          <w:szCs w:val="20"/>
          <w:lang w:eastAsia="ja-JP"/>
        </w:rPr>
        <w:t>Bouin’s</w:t>
      </w:r>
      <w:proofErr w:type="spellEnd"/>
      <w:r w:rsidRPr="00EF425B">
        <w:rPr>
          <w:rFonts w:ascii="Arial" w:eastAsia="MS Mincho" w:hAnsi="Arial" w:cs="Arial"/>
          <w:sz w:val="20"/>
          <w:szCs w:val="20"/>
          <w:lang w:eastAsia="ja-JP"/>
        </w:rPr>
        <w:t xml:space="preserve"> Fixative (4% Paraformaldehyde, 0.5% Picric Acid, 0.1 M </w:t>
      </w:r>
      <w:r w:rsidRPr="00EF425B">
        <w:rPr>
          <w:rFonts w:ascii="Arial" w:eastAsia="MS Mincho" w:hAnsi="Arial" w:cs="Arial"/>
          <w:color w:val="000000"/>
          <w:sz w:val="20"/>
          <w:szCs w:val="20"/>
          <w:lang w:eastAsia="ja-JP"/>
        </w:rPr>
        <w:t>NaH</w:t>
      </w:r>
      <w:r w:rsidRPr="00EF425B">
        <w:rPr>
          <w:rFonts w:ascii="Arial" w:eastAsia="MS Mincho" w:hAnsi="Arial" w:cs="Arial"/>
          <w:color w:val="000000"/>
          <w:sz w:val="20"/>
          <w:szCs w:val="20"/>
          <w:vertAlign w:val="subscript"/>
          <w:lang w:eastAsia="ja-JP"/>
        </w:rPr>
        <w:t>2</w:t>
      </w:r>
      <w:r w:rsidRPr="00EF425B">
        <w:rPr>
          <w:rFonts w:ascii="Arial" w:eastAsia="MS Mincho" w:hAnsi="Arial" w:cs="Arial"/>
          <w:color w:val="000000"/>
          <w:sz w:val="20"/>
          <w:szCs w:val="20"/>
          <w:lang w:eastAsia="ja-JP"/>
        </w:rPr>
        <w:t>PO</w:t>
      </w:r>
      <w:r w:rsidRPr="00EF425B">
        <w:rPr>
          <w:rFonts w:ascii="Arial" w:eastAsia="MS Mincho" w:hAnsi="Arial" w:cs="Arial"/>
          <w:color w:val="000000"/>
          <w:sz w:val="20"/>
          <w:szCs w:val="20"/>
          <w:vertAlign w:val="subscript"/>
          <w:lang w:eastAsia="ja-JP"/>
        </w:rPr>
        <w:t>4</w:t>
      </w:r>
      <w:r w:rsidRPr="00EF425B">
        <w:rPr>
          <w:rFonts w:ascii="Arial" w:eastAsia="MS Mincho" w:hAnsi="Arial" w:cs="Arial"/>
          <w:color w:val="000000"/>
          <w:sz w:val="20"/>
          <w:szCs w:val="20"/>
          <w:lang w:eastAsia="ja-JP"/>
        </w:rPr>
        <w:t>/Na</w:t>
      </w:r>
      <w:r w:rsidRPr="00EF425B">
        <w:rPr>
          <w:rFonts w:ascii="Arial" w:eastAsia="MS Mincho" w:hAnsi="Arial" w:cs="Arial"/>
          <w:color w:val="000000"/>
          <w:sz w:val="20"/>
          <w:szCs w:val="20"/>
          <w:vertAlign w:val="subscript"/>
          <w:lang w:eastAsia="ja-JP"/>
        </w:rPr>
        <w:t>2</w:t>
      </w:r>
      <w:r w:rsidRPr="00EF425B">
        <w:rPr>
          <w:rFonts w:ascii="Arial" w:eastAsia="MS Mincho" w:hAnsi="Arial" w:cs="Arial"/>
          <w:color w:val="000000"/>
          <w:sz w:val="20"/>
          <w:szCs w:val="20"/>
          <w:lang w:eastAsia="ja-JP"/>
        </w:rPr>
        <w:t>HPO</w:t>
      </w:r>
      <w:r w:rsidRPr="00EF425B">
        <w:rPr>
          <w:rFonts w:ascii="Arial" w:eastAsia="MS Mincho" w:hAnsi="Arial" w:cs="Arial"/>
          <w:color w:val="000000"/>
          <w:sz w:val="20"/>
          <w:szCs w:val="20"/>
          <w:vertAlign w:val="subscript"/>
          <w:lang w:eastAsia="ja-JP"/>
        </w:rPr>
        <w:t>4</w:t>
      </w:r>
      <w:r w:rsidRPr="00EF425B">
        <w:rPr>
          <w:rFonts w:ascii="Arial" w:eastAsia="MS Mincho" w:hAnsi="Arial" w:cs="Arial"/>
          <w:color w:val="000000"/>
          <w:sz w:val="20"/>
          <w:szCs w:val="20"/>
          <w:lang w:eastAsia="ja-JP"/>
        </w:rPr>
        <w:t>, pH = 7.2)</w:t>
      </w:r>
    </w:p>
    <w:tbl>
      <w:tblPr>
        <w:tblW w:w="0" w:type="auto"/>
        <w:jc w:val="center"/>
        <w:tblLayout w:type="fixed"/>
        <w:tblLook w:val="04A0" w:firstRow="1" w:lastRow="0" w:firstColumn="1" w:lastColumn="0" w:noHBand="0" w:noVBand="1"/>
      </w:tblPr>
      <w:tblGrid>
        <w:gridCol w:w="3348"/>
        <w:gridCol w:w="1440"/>
      </w:tblGrid>
      <w:tr w:rsidR="0035089A" w:rsidRPr="00EF425B" w:rsidTr="0035089A">
        <w:trPr>
          <w:trHeight w:val="266"/>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16% Paraformaldehyde</w:t>
            </w:r>
          </w:p>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(see </w:t>
            </w:r>
            <w:r w:rsidRPr="00EF425B">
              <w:rPr>
                <w:rFonts w:ascii="Arial" w:eastAsia="Times New Roman" w:hAnsi="Arial" w:cs="Arial"/>
                <w:b/>
                <w:kern w:val="2"/>
                <w:sz w:val="20"/>
                <w:szCs w:val="20"/>
                <w:u w:val="single"/>
              </w:rPr>
              <w:t>SOP for Paraformaldehyde</w:t>
            </w:r>
            <w:r w:rsidRPr="00EF425B">
              <w:rPr>
                <w:rFonts w:ascii="Arial" w:eastAsia="Times New Roman" w:hAnsi="Arial" w:cs="Arial"/>
                <w:kern w:val="2"/>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125 </w:t>
            </w:r>
            <w:r w:rsidRPr="00EF425B">
              <w:rPr>
                <w:rFonts w:ascii="Arial" w:eastAsia="Times New Roman" w:hAnsi="Arial" w:cs="Arial"/>
                <w:bCs/>
                <w:sz w:val="20"/>
                <w:szCs w:val="20"/>
              </w:rPr>
              <w:t>µl</w:t>
            </w:r>
          </w:p>
        </w:tc>
      </w:tr>
      <w:tr w:rsidR="0035089A" w:rsidRPr="00EF425B" w:rsidTr="0035089A">
        <w:trPr>
          <w:trHeight w:val="266"/>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1.2% Saturated Picric Acid</w:t>
            </w:r>
          </w:p>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(see </w:t>
            </w:r>
            <w:r w:rsidRPr="00EF425B">
              <w:rPr>
                <w:rFonts w:ascii="Arial" w:eastAsia="Times New Roman" w:hAnsi="Arial" w:cs="Arial"/>
                <w:b/>
                <w:kern w:val="2"/>
                <w:sz w:val="20"/>
                <w:szCs w:val="20"/>
                <w:u w:val="single"/>
              </w:rPr>
              <w:t>SOP for Picric Acid</w:t>
            </w:r>
            <w:r w:rsidRPr="00EF425B">
              <w:rPr>
                <w:rFonts w:ascii="Arial" w:eastAsia="Times New Roman" w:hAnsi="Arial" w:cs="Arial"/>
                <w:kern w:val="2"/>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250 </w:t>
            </w:r>
            <w:r w:rsidRPr="00EF425B">
              <w:rPr>
                <w:rFonts w:ascii="Arial" w:eastAsia="Times New Roman" w:hAnsi="Arial" w:cs="Arial"/>
                <w:bCs/>
                <w:sz w:val="20"/>
                <w:szCs w:val="20"/>
              </w:rPr>
              <w:t>µl</w:t>
            </w:r>
          </w:p>
        </w:tc>
      </w:tr>
      <w:tr w:rsidR="0035089A" w:rsidRPr="00EF425B" w:rsidTr="0035089A">
        <w:trPr>
          <w:trHeight w:val="266"/>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0.5X </w:t>
            </w:r>
            <w:proofErr w:type="spellStart"/>
            <w:r w:rsidRPr="00EF425B">
              <w:rPr>
                <w:rFonts w:ascii="Arial" w:eastAsia="Times New Roman" w:hAnsi="Arial" w:cs="Arial"/>
                <w:kern w:val="2"/>
                <w:sz w:val="20"/>
                <w:szCs w:val="20"/>
              </w:rPr>
              <w:t>Sorrenson</w:t>
            </w:r>
            <w:proofErr w:type="spellEnd"/>
            <w:r w:rsidRPr="00EF425B">
              <w:rPr>
                <w:rFonts w:ascii="Arial" w:eastAsia="Times New Roman" w:hAnsi="Arial" w:cs="Arial"/>
                <w:kern w:val="2"/>
                <w:sz w:val="20"/>
                <w:szCs w:val="20"/>
              </w:rPr>
              <w:t xml:space="preserve"> Buffer</w:t>
            </w:r>
          </w:p>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(see </w:t>
            </w:r>
            <w:r w:rsidRPr="00EF425B">
              <w:rPr>
                <w:rFonts w:ascii="Arial" w:eastAsia="Times New Roman" w:hAnsi="Arial" w:cs="Arial"/>
                <w:b/>
                <w:kern w:val="2"/>
                <w:sz w:val="20"/>
                <w:szCs w:val="20"/>
              </w:rPr>
              <w:t xml:space="preserve">SOP for </w:t>
            </w:r>
            <w:r w:rsidRPr="00EF425B">
              <w:rPr>
                <w:rFonts w:ascii="Arial" w:eastAsia="Times New Roman" w:hAnsi="Arial" w:cs="Arial"/>
                <w:b/>
                <w:kern w:val="2"/>
                <w:sz w:val="20"/>
                <w:szCs w:val="20"/>
                <w:u w:val="single"/>
              </w:rPr>
              <w:t>Phosphate Buffer</w:t>
            </w:r>
            <w:r w:rsidRPr="00EF425B">
              <w:rPr>
                <w:rFonts w:ascii="Arial" w:eastAsia="Times New Roman" w:hAnsi="Arial" w:cs="Arial"/>
                <w:kern w:val="2"/>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125 </w:t>
            </w:r>
            <w:r w:rsidRPr="00EF425B">
              <w:rPr>
                <w:rFonts w:ascii="Arial" w:eastAsia="Times New Roman" w:hAnsi="Arial" w:cs="Arial"/>
                <w:bCs/>
                <w:sz w:val="20"/>
                <w:szCs w:val="20"/>
              </w:rPr>
              <w:t>µl</w:t>
            </w:r>
          </w:p>
        </w:tc>
      </w:tr>
      <w:tr w:rsidR="0035089A" w:rsidRPr="00EF425B" w:rsidTr="0035089A">
        <w:trPr>
          <w:trHeight w:val="297"/>
          <w:jc w:val="center"/>
        </w:trPr>
        <w:tc>
          <w:tcPr>
            <w:tcW w:w="3348"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b/>
                <w:bCs/>
                <w:sz w:val="20"/>
                <w:szCs w:val="20"/>
              </w:rPr>
              <w:t>Total</w:t>
            </w:r>
          </w:p>
        </w:tc>
        <w:tc>
          <w:tcPr>
            <w:tcW w:w="1440"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b/>
                <w:kern w:val="2"/>
                <w:sz w:val="20"/>
                <w:szCs w:val="20"/>
              </w:rPr>
            </w:pPr>
            <w:r w:rsidRPr="00EF425B">
              <w:rPr>
                <w:rFonts w:ascii="Arial" w:eastAsia="Times New Roman" w:hAnsi="Arial" w:cs="Arial"/>
                <w:b/>
                <w:kern w:val="2"/>
                <w:sz w:val="20"/>
                <w:szCs w:val="20"/>
              </w:rPr>
              <w:t xml:space="preserve">500 </w:t>
            </w:r>
            <w:r w:rsidRPr="00EF425B">
              <w:rPr>
                <w:rFonts w:ascii="Arial" w:eastAsia="Times New Roman" w:hAnsi="Arial" w:cs="Arial"/>
                <w:b/>
                <w:bCs/>
                <w:sz w:val="20"/>
                <w:szCs w:val="20"/>
              </w:rPr>
              <w:t>µl</w:t>
            </w:r>
          </w:p>
        </w:tc>
      </w:tr>
    </w:tbl>
    <w:p w:rsidR="0035089A" w:rsidRPr="00EF425B" w:rsidRDefault="0035089A" w:rsidP="0035089A">
      <w:pPr>
        <w:spacing w:after="0" w:line="240" w:lineRule="auto"/>
        <w:ind w:left="1440"/>
        <w:rPr>
          <w:rFonts w:ascii="Arial" w:eastAsia="Times New Roman" w:hAnsi="Arial" w:cs="Arial"/>
          <w:sz w:val="20"/>
          <w:szCs w:val="20"/>
        </w:rPr>
      </w:pPr>
    </w:p>
    <w:p w:rsidR="0035089A" w:rsidRPr="00EF425B" w:rsidRDefault="0035089A" w:rsidP="0035089A">
      <w:pPr>
        <w:numPr>
          <w:ilvl w:val="0"/>
          <w:numId w:val="8"/>
        </w:numPr>
        <w:spacing w:after="0" w:line="240" w:lineRule="auto"/>
        <w:rPr>
          <w:rFonts w:ascii="Arial" w:eastAsia="MS Mincho" w:hAnsi="Arial" w:cs="Arial"/>
          <w:sz w:val="20"/>
          <w:szCs w:val="20"/>
          <w:lang w:eastAsia="ja-JP"/>
        </w:rPr>
      </w:pPr>
      <w:r w:rsidRPr="00EF425B">
        <w:rPr>
          <w:rFonts w:ascii="Arial" w:eastAsia="MS Mincho" w:hAnsi="Arial" w:cs="Arial"/>
          <w:sz w:val="20"/>
          <w:szCs w:val="20"/>
          <w:lang w:eastAsia="ja-JP"/>
        </w:rPr>
        <w:t xml:space="preserve">Modified Zamboni’s Fixative (4% Paraformaldehyde, 1.6% Glutaraldehyde, 0.2% Picric Acid, 0.1 M </w:t>
      </w:r>
      <w:r w:rsidRPr="00EF425B">
        <w:rPr>
          <w:rFonts w:ascii="Arial" w:eastAsia="MS Mincho" w:hAnsi="Arial" w:cs="Arial"/>
          <w:color w:val="000000"/>
          <w:sz w:val="20"/>
          <w:szCs w:val="20"/>
          <w:lang w:eastAsia="ja-JP"/>
        </w:rPr>
        <w:t>NaH</w:t>
      </w:r>
      <w:r w:rsidRPr="00EF425B">
        <w:rPr>
          <w:rFonts w:ascii="Arial" w:eastAsia="MS Mincho" w:hAnsi="Arial" w:cs="Arial"/>
          <w:color w:val="000000"/>
          <w:sz w:val="20"/>
          <w:szCs w:val="20"/>
          <w:vertAlign w:val="subscript"/>
          <w:lang w:eastAsia="ja-JP"/>
        </w:rPr>
        <w:t>2</w:t>
      </w:r>
      <w:r w:rsidRPr="00EF425B">
        <w:rPr>
          <w:rFonts w:ascii="Arial" w:eastAsia="MS Mincho" w:hAnsi="Arial" w:cs="Arial"/>
          <w:color w:val="000000"/>
          <w:sz w:val="20"/>
          <w:szCs w:val="20"/>
          <w:lang w:eastAsia="ja-JP"/>
        </w:rPr>
        <w:t>PO</w:t>
      </w:r>
      <w:r w:rsidRPr="00EF425B">
        <w:rPr>
          <w:rFonts w:ascii="Arial" w:eastAsia="MS Mincho" w:hAnsi="Arial" w:cs="Arial"/>
          <w:color w:val="000000"/>
          <w:sz w:val="20"/>
          <w:szCs w:val="20"/>
          <w:vertAlign w:val="subscript"/>
          <w:lang w:eastAsia="ja-JP"/>
        </w:rPr>
        <w:t>4</w:t>
      </w:r>
      <w:r w:rsidRPr="00EF425B">
        <w:rPr>
          <w:rFonts w:ascii="Arial" w:eastAsia="MS Mincho" w:hAnsi="Arial" w:cs="Arial"/>
          <w:color w:val="000000"/>
          <w:sz w:val="20"/>
          <w:szCs w:val="20"/>
          <w:lang w:eastAsia="ja-JP"/>
        </w:rPr>
        <w:t>/Na</w:t>
      </w:r>
      <w:r w:rsidRPr="00EF425B">
        <w:rPr>
          <w:rFonts w:ascii="Arial" w:eastAsia="MS Mincho" w:hAnsi="Arial" w:cs="Arial"/>
          <w:color w:val="000000"/>
          <w:sz w:val="20"/>
          <w:szCs w:val="20"/>
          <w:vertAlign w:val="subscript"/>
          <w:lang w:eastAsia="ja-JP"/>
        </w:rPr>
        <w:t>2</w:t>
      </w:r>
      <w:r w:rsidRPr="00EF425B">
        <w:rPr>
          <w:rFonts w:ascii="Arial" w:eastAsia="MS Mincho" w:hAnsi="Arial" w:cs="Arial"/>
          <w:color w:val="000000"/>
          <w:sz w:val="20"/>
          <w:szCs w:val="20"/>
          <w:lang w:eastAsia="ja-JP"/>
        </w:rPr>
        <w:t>HPO</w:t>
      </w:r>
      <w:r w:rsidRPr="00EF425B">
        <w:rPr>
          <w:rFonts w:ascii="Arial" w:eastAsia="MS Mincho" w:hAnsi="Arial" w:cs="Arial"/>
          <w:color w:val="000000"/>
          <w:sz w:val="20"/>
          <w:szCs w:val="20"/>
          <w:vertAlign w:val="subscript"/>
          <w:lang w:eastAsia="ja-JP"/>
        </w:rPr>
        <w:t>4</w:t>
      </w:r>
      <w:r w:rsidRPr="00EF425B">
        <w:rPr>
          <w:rFonts w:ascii="Arial" w:eastAsia="MS Mincho" w:hAnsi="Arial" w:cs="Arial"/>
          <w:color w:val="000000"/>
          <w:sz w:val="20"/>
          <w:szCs w:val="20"/>
          <w:lang w:eastAsia="ja-JP"/>
        </w:rPr>
        <w:t>, pH = 7.4)</w:t>
      </w:r>
    </w:p>
    <w:tbl>
      <w:tblPr>
        <w:tblW w:w="0" w:type="auto"/>
        <w:jc w:val="center"/>
        <w:tblLayout w:type="fixed"/>
        <w:tblLook w:val="04A0" w:firstRow="1" w:lastRow="0" w:firstColumn="1" w:lastColumn="0" w:noHBand="0" w:noVBand="1"/>
      </w:tblPr>
      <w:tblGrid>
        <w:gridCol w:w="3528"/>
        <w:gridCol w:w="1350"/>
      </w:tblGrid>
      <w:tr w:rsidR="0035089A" w:rsidRPr="00EF425B" w:rsidTr="0035089A">
        <w:trPr>
          <w:trHeight w:val="266"/>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16% Paraformaldehyde</w:t>
            </w:r>
          </w:p>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(see </w:t>
            </w:r>
            <w:r w:rsidRPr="00EF425B">
              <w:rPr>
                <w:rFonts w:ascii="Arial" w:eastAsia="Times New Roman" w:hAnsi="Arial" w:cs="Arial"/>
                <w:b/>
                <w:kern w:val="2"/>
                <w:sz w:val="20"/>
                <w:szCs w:val="20"/>
                <w:u w:val="single"/>
              </w:rPr>
              <w:t>SOP for Paraformaldehyde</w:t>
            </w:r>
            <w:r w:rsidRPr="00EF425B">
              <w:rPr>
                <w:rFonts w:ascii="Arial" w:eastAsia="Times New Roman" w:hAnsi="Arial" w:cs="Arial"/>
                <w:kern w:val="2"/>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125 </w:t>
            </w:r>
            <w:r w:rsidRPr="00EF425B">
              <w:rPr>
                <w:rFonts w:ascii="Arial" w:eastAsia="Times New Roman" w:hAnsi="Arial" w:cs="Arial"/>
                <w:bCs/>
                <w:sz w:val="20"/>
                <w:szCs w:val="20"/>
              </w:rPr>
              <w:t>µl</w:t>
            </w:r>
          </w:p>
        </w:tc>
      </w:tr>
      <w:tr w:rsidR="0035089A" w:rsidRPr="00EF425B" w:rsidTr="0035089A">
        <w:trPr>
          <w:trHeight w:val="266"/>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50% Glutaraldehyde</w:t>
            </w:r>
          </w:p>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(see </w:t>
            </w:r>
            <w:r w:rsidRPr="00EF425B">
              <w:rPr>
                <w:rFonts w:ascii="Arial" w:eastAsia="Times New Roman" w:hAnsi="Arial" w:cs="Arial"/>
                <w:b/>
                <w:kern w:val="2"/>
                <w:sz w:val="20"/>
                <w:szCs w:val="20"/>
                <w:u w:val="single"/>
              </w:rPr>
              <w:t>SOP for Glutaraldehyde</w:t>
            </w:r>
            <w:r w:rsidRPr="00EF425B">
              <w:rPr>
                <w:rFonts w:ascii="Arial" w:eastAsia="Times New Roman" w:hAnsi="Arial" w:cs="Arial"/>
                <w:kern w:val="2"/>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16 </w:t>
            </w:r>
            <w:r w:rsidRPr="00EF425B">
              <w:rPr>
                <w:rFonts w:ascii="Arial" w:eastAsia="Times New Roman" w:hAnsi="Arial" w:cs="Arial"/>
                <w:bCs/>
                <w:sz w:val="20"/>
                <w:szCs w:val="20"/>
              </w:rPr>
              <w:t>µl</w:t>
            </w:r>
          </w:p>
        </w:tc>
      </w:tr>
      <w:tr w:rsidR="0035089A" w:rsidRPr="00EF425B" w:rsidTr="0035089A">
        <w:trPr>
          <w:trHeight w:val="266"/>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1.2% Saturated Picric Acid</w:t>
            </w:r>
          </w:p>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(see </w:t>
            </w:r>
            <w:r w:rsidRPr="00EF425B">
              <w:rPr>
                <w:rFonts w:ascii="Arial" w:eastAsia="Times New Roman" w:hAnsi="Arial" w:cs="Arial"/>
                <w:b/>
                <w:kern w:val="2"/>
                <w:sz w:val="20"/>
                <w:szCs w:val="20"/>
                <w:u w:val="single"/>
              </w:rPr>
              <w:t>SOP for Picric Acid</w:t>
            </w:r>
            <w:r w:rsidRPr="00EF425B">
              <w:rPr>
                <w:rFonts w:ascii="Arial" w:eastAsia="Times New Roman" w:hAnsi="Arial" w:cs="Arial"/>
                <w:kern w:val="2"/>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83 </w:t>
            </w:r>
            <w:r w:rsidRPr="00EF425B">
              <w:rPr>
                <w:rFonts w:ascii="Arial" w:eastAsia="Times New Roman" w:hAnsi="Arial" w:cs="Arial"/>
                <w:bCs/>
                <w:sz w:val="20"/>
                <w:szCs w:val="20"/>
              </w:rPr>
              <w:t>µl</w:t>
            </w:r>
          </w:p>
        </w:tc>
      </w:tr>
      <w:tr w:rsidR="0035089A" w:rsidRPr="00EF425B" w:rsidTr="0035089A">
        <w:trPr>
          <w:trHeight w:val="266"/>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0.1 M </w:t>
            </w:r>
            <w:r w:rsidRPr="00EF425B">
              <w:rPr>
                <w:rFonts w:ascii="Arial" w:eastAsia="Times New Roman" w:hAnsi="Arial" w:cs="Arial"/>
                <w:color w:val="000000"/>
                <w:sz w:val="20"/>
                <w:szCs w:val="20"/>
              </w:rPr>
              <w:t>NaH</w:t>
            </w:r>
            <w:r w:rsidRPr="00EF425B">
              <w:rPr>
                <w:rFonts w:ascii="Arial" w:eastAsia="Times New Roman" w:hAnsi="Arial" w:cs="Arial"/>
                <w:color w:val="000000"/>
                <w:sz w:val="20"/>
                <w:szCs w:val="20"/>
                <w:vertAlign w:val="subscript"/>
              </w:rPr>
              <w:t>2</w:t>
            </w:r>
            <w:r w:rsidRPr="00EF425B">
              <w:rPr>
                <w:rFonts w:ascii="Arial" w:eastAsia="Times New Roman" w:hAnsi="Arial" w:cs="Arial"/>
                <w:color w:val="000000"/>
                <w:sz w:val="20"/>
                <w:szCs w:val="20"/>
              </w:rPr>
              <w:t>PO</w:t>
            </w:r>
            <w:r w:rsidRPr="00EF425B">
              <w:rPr>
                <w:rFonts w:ascii="Arial" w:eastAsia="Times New Roman" w:hAnsi="Arial" w:cs="Arial"/>
                <w:color w:val="000000"/>
                <w:sz w:val="20"/>
                <w:szCs w:val="20"/>
                <w:vertAlign w:val="subscript"/>
              </w:rPr>
              <w:t>4</w:t>
            </w:r>
            <w:r w:rsidRPr="00EF425B">
              <w:rPr>
                <w:rFonts w:ascii="Arial" w:eastAsia="Times New Roman" w:hAnsi="Arial" w:cs="Arial"/>
                <w:color w:val="000000"/>
                <w:sz w:val="20"/>
                <w:szCs w:val="20"/>
              </w:rPr>
              <w:t>/Na</w:t>
            </w:r>
            <w:r w:rsidRPr="00EF425B">
              <w:rPr>
                <w:rFonts w:ascii="Arial" w:eastAsia="Times New Roman" w:hAnsi="Arial" w:cs="Arial"/>
                <w:color w:val="000000"/>
                <w:sz w:val="20"/>
                <w:szCs w:val="20"/>
                <w:vertAlign w:val="subscript"/>
              </w:rPr>
              <w:t>2</w:t>
            </w:r>
            <w:r w:rsidRPr="00EF425B">
              <w:rPr>
                <w:rFonts w:ascii="Arial" w:eastAsia="Times New Roman" w:hAnsi="Arial" w:cs="Arial"/>
                <w:color w:val="000000"/>
                <w:sz w:val="20"/>
                <w:szCs w:val="20"/>
              </w:rPr>
              <w:t>HPO</w:t>
            </w:r>
            <w:r w:rsidRPr="00EF425B">
              <w:rPr>
                <w:rFonts w:ascii="Arial" w:eastAsia="Times New Roman" w:hAnsi="Arial" w:cs="Arial"/>
                <w:color w:val="000000"/>
                <w:sz w:val="20"/>
                <w:szCs w:val="20"/>
                <w:vertAlign w:val="subscript"/>
              </w:rPr>
              <w:t>4</w:t>
            </w:r>
            <w:r w:rsidRPr="00EF425B">
              <w:rPr>
                <w:rFonts w:ascii="Arial" w:eastAsia="Times New Roman" w:hAnsi="Arial" w:cs="Arial"/>
                <w:color w:val="000000"/>
                <w:sz w:val="20"/>
                <w:szCs w:val="20"/>
              </w:rPr>
              <w:t xml:space="preserve"> (pH = 7.4)</w:t>
            </w:r>
          </w:p>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kern w:val="2"/>
                <w:sz w:val="20"/>
                <w:szCs w:val="20"/>
              </w:rPr>
              <w:t xml:space="preserve">(see </w:t>
            </w:r>
            <w:r w:rsidRPr="00EF425B">
              <w:rPr>
                <w:rFonts w:ascii="Arial" w:eastAsia="Times New Roman" w:hAnsi="Arial" w:cs="Arial"/>
                <w:b/>
                <w:kern w:val="2"/>
                <w:sz w:val="20"/>
                <w:szCs w:val="20"/>
                <w:u w:val="single"/>
              </w:rPr>
              <w:t>SOP for Phosphate Buffer</w:t>
            </w:r>
            <w:r w:rsidRPr="00EF425B">
              <w:rPr>
                <w:rFonts w:ascii="Arial" w:eastAsia="Times New Roman" w:hAnsi="Arial" w:cs="Arial"/>
                <w:kern w:val="2"/>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kern w:val="2"/>
                <w:sz w:val="20"/>
                <w:szCs w:val="20"/>
              </w:rPr>
            </w:pPr>
            <w:r w:rsidRPr="00EF425B">
              <w:rPr>
                <w:rFonts w:ascii="Arial" w:eastAsia="Times New Roman" w:hAnsi="Arial" w:cs="Arial"/>
                <w:kern w:val="2"/>
                <w:sz w:val="20"/>
                <w:szCs w:val="20"/>
              </w:rPr>
              <w:t xml:space="preserve">125 </w:t>
            </w:r>
            <w:r w:rsidRPr="00EF425B">
              <w:rPr>
                <w:rFonts w:ascii="Arial" w:eastAsia="Times New Roman" w:hAnsi="Arial" w:cs="Arial"/>
                <w:bCs/>
                <w:sz w:val="20"/>
                <w:szCs w:val="20"/>
              </w:rPr>
              <w:t>µl</w:t>
            </w:r>
          </w:p>
        </w:tc>
      </w:tr>
      <w:tr w:rsidR="0035089A" w:rsidRPr="0035089A" w:rsidTr="0035089A">
        <w:trPr>
          <w:trHeight w:val="297"/>
          <w:jc w:val="center"/>
        </w:trPr>
        <w:tc>
          <w:tcPr>
            <w:tcW w:w="3528" w:type="dxa"/>
            <w:tcBorders>
              <w:top w:val="single" w:sz="24" w:space="0" w:color="auto"/>
              <w:left w:val="single" w:sz="4" w:space="0" w:color="auto"/>
              <w:bottom w:val="single" w:sz="4" w:space="0" w:color="auto"/>
              <w:right w:val="single" w:sz="4" w:space="0" w:color="auto"/>
            </w:tcBorders>
            <w:vAlign w:val="center"/>
            <w:hideMark/>
          </w:tcPr>
          <w:p w:rsidR="0035089A" w:rsidRPr="00EF425B"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kern w:val="2"/>
                <w:sz w:val="20"/>
                <w:szCs w:val="20"/>
              </w:rPr>
            </w:pPr>
            <w:r w:rsidRPr="00EF425B">
              <w:rPr>
                <w:rFonts w:ascii="Arial" w:eastAsia="Times New Roman" w:hAnsi="Arial" w:cs="Arial"/>
                <w:b/>
                <w:bCs/>
                <w:sz w:val="20"/>
                <w:szCs w:val="20"/>
              </w:rPr>
              <w:t>Total</w:t>
            </w:r>
          </w:p>
        </w:tc>
        <w:tc>
          <w:tcPr>
            <w:tcW w:w="1350" w:type="dxa"/>
            <w:tcBorders>
              <w:top w:val="single" w:sz="24" w:space="0" w:color="auto"/>
              <w:left w:val="single" w:sz="4" w:space="0" w:color="auto"/>
              <w:bottom w:val="single" w:sz="4" w:space="0" w:color="auto"/>
              <w:right w:val="single" w:sz="4" w:space="0" w:color="auto"/>
            </w:tcBorders>
            <w:vAlign w:val="center"/>
            <w:hideMark/>
          </w:tcPr>
          <w:p w:rsidR="0035089A" w:rsidRPr="0035089A" w:rsidRDefault="0035089A" w:rsidP="0035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eastAsia="Times New Roman" w:hAnsi="Arial" w:cs="Arial"/>
                <w:b/>
                <w:kern w:val="2"/>
                <w:sz w:val="20"/>
                <w:szCs w:val="20"/>
              </w:rPr>
            </w:pPr>
            <w:r w:rsidRPr="00EF425B">
              <w:rPr>
                <w:rFonts w:ascii="Arial" w:eastAsia="Times New Roman" w:hAnsi="Arial" w:cs="Arial"/>
                <w:b/>
                <w:kern w:val="2"/>
                <w:sz w:val="20"/>
                <w:szCs w:val="20"/>
              </w:rPr>
              <w:t xml:space="preserve">500 </w:t>
            </w:r>
            <w:r w:rsidRPr="00EF425B">
              <w:rPr>
                <w:rFonts w:ascii="Arial" w:eastAsia="Times New Roman" w:hAnsi="Arial" w:cs="Arial"/>
                <w:b/>
                <w:bCs/>
                <w:sz w:val="20"/>
                <w:szCs w:val="20"/>
              </w:rPr>
              <w:t>µl</w:t>
            </w:r>
          </w:p>
        </w:tc>
      </w:tr>
    </w:tbl>
    <w:p w:rsidR="002B2D85" w:rsidRDefault="002B2D85" w:rsidP="00C406D4">
      <w:pPr>
        <w:rPr>
          <w:rFonts w:ascii="Arial" w:hAnsi="Arial" w:cs="Arial"/>
          <w:b/>
          <w:sz w:val="24"/>
          <w:szCs w:val="24"/>
        </w:rPr>
      </w:pPr>
    </w:p>
    <w:p w:rsidR="004B7DF7" w:rsidRDefault="004B7DF7"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r w:rsidR="002B2D85">
        <w:rPr>
          <w:rFonts w:ascii="Arial" w:hAnsi="Arial" w:cs="Arial"/>
          <w:sz w:val="20"/>
          <w:szCs w:val="20"/>
        </w:rPr>
        <w:t>formaldehyde</w:t>
      </w:r>
      <w:r w:rsidR="000B42C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F23A9" w:rsidRDefault="004F23A9" w:rsidP="004F23A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4F23A9" w:rsidRPr="00471562" w:rsidRDefault="004F23A9" w:rsidP="004F23A9">
      <w:pPr>
        <w:spacing w:after="0" w:line="240" w:lineRule="auto"/>
        <w:rPr>
          <w:rFonts w:ascii="Arial" w:hAnsi="Arial" w:cs="Arial"/>
          <w:sz w:val="20"/>
          <w:szCs w:val="20"/>
        </w:rPr>
      </w:pPr>
    </w:p>
    <w:p w:rsidR="004F23A9" w:rsidRDefault="004F23A9" w:rsidP="004F23A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1186F" w:rsidRDefault="0091186F" w:rsidP="0091186F">
      <w:pPr>
        <w:pStyle w:val="ListParagraph"/>
        <w:spacing w:after="0" w:line="240" w:lineRule="auto"/>
        <w:ind w:left="0"/>
        <w:rPr>
          <w:rFonts w:ascii="Arial" w:hAnsi="Arial" w:cs="Arial"/>
          <w:sz w:val="20"/>
          <w:szCs w:val="20"/>
        </w:rPr>
      </w:pPr>
    </w:p>
    <w:p w:rsidR="006A2890" w:rsidRDefault="006A2890" w:rsidP="006A2890">
      <w:pPr>
        <w:ind w:left="360"/>
        <w:contextualSpacing/>
        <w:rPr>
          <w:rFonts w:ascii="Arial" w:hAnsi="Arial" w:cs="Arial"/>
          <w:b/>
          <w:bCs/>
          <w:sz w:val="24"/>
          <w:szCs w:val="24"/>
        </w:rPr>
      </w:pPr>
      <w:r>
        <w:rPr>
          <w:rFonts w:ascii="Arial" w:hAnsi="Arial" w:cs="Arial"/>
          <w:b/>
          <w:bCs/>
          <w:sz w:val="24"/>
          <w:szCs w:val="24"/>
        </w:rPr>
        <w:t>Principal Investigator SOP Approval</w:t>
      </w:r>
    </w:p>
    <w:p w:rsidR="00B14AAD" w:rsidRDefault="00B14AAD" w:rsidP="00B14AAD">
      <w:pPr>
        <w:ind w:left="360"/>
        <w:contextualSpacing/>
        <w:rPr>
          <w:rFonts w:ascii="Arial" w:hAnsi="Arial" w:cs="Arial"/>
          <w:sz w:val="24"/>
          <w:szCs w:val="24"/>
        </w:rPr>
      </w:pPr>
      <w:r>
        <w:rPr>
          <w:rFonts w:ascii="Arial" w:hAnsi="Arial" w:cs="Arial"/>
          <w:sz w:val="24"/>
          <w:szCs w:val="24"/>
        </w:rPr>
        <w:lastRenderedPageBreak/>
        <w:t xml:space="preserve">Print name __________________________Signature___________________________    </w:t>
      </w:r>
    </w:p>
    <w:p w:rsidR="00B14AAD" w:rsidRDefault="00B14AAD" w:rsidP="00B14AAD">
      <w:pPr>
        <w:ind w:left="360"/>
        <w:contextualSpacing/>
        <w:rPr>
          <w:rFonts w:ascii="Arial" w:hAnsi="Arial" w:cs="Arial"/>
          <w:sz w:val="24"/>
          <w:szCs w:val="24"/>
        </w:rPr>
      </w:pPr>
      <w:r>
        <w:rPr>
          <w:rFonts w:ascii="Arial" w:hAnsi="Arial" w:cs="Arial"/>
          <w:sz w:val="24"/>
          <w:szCs w:val="24"/>
        </w:rPr>
        <w:t>Approval Date:</w:t>
      </w:r>
    </w:p>
    <w:p w:rsidR="00B14AAD" w:rsidRDefault="00B14AAD" w:rsidP="00B14AAD">
      <w:pPr>
        <w:ind w:left="360"/>
        <w:contextualSpacing/>
        <w:rPr>
          <w:rFonts w:ascii="Arial" w:hAnsi="Arial" w:cs="Arial"/>
          <w:sz w:val="24"/>
          <w:szCs w:val="24"/>
        </w:rPr>
      </w:pPr>
    </w:p>
    <w:p w:rsidR="004F23A9" w:rsidRDefault="004F23A9" w:rsidP="00C406D4">
      <w:pPr>
        <w:rPr>
          <w:rFonts w:ascii="Arial" w:hAnsi="Arial" w:cs="Arial"/>
          <w:sz w:val="20"/>
          <w:szCs w:val="20"/>
        </w:rPr>
      </w:pPr>
    </w:p>
    <w:p w:rsidR="004F23A9" w:rsidRDefault="004F23A9"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84460523" w:edGrp="everyone" w:colFirst="0" w:colLast="0"/>
            <w:permStart w:id="675954669"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16611143" w:edGrp="everyone" w:colFirst="0" w:colLast="0"/>
            <w:permStart w:id="1771713231" w:edGrp="everyone" w:colFirst="2" w:colLast="2"/>
            <w:permEnd w:id="384460523"/>
            <w:permEnd w:id="67595466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96112917" w:edGrp="everyone" w:colFirst="0" w:colLast="0"/>
            <w:permStart w:id="758475547" w:edGrp="everyone" w:colFirst="2" w:colLast="2"/>
            <w:permEnd w:id="1816611143"/>
            <w:permEnd w:id="177171323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6753507" w:edGrp="everyone" w:colFirst="0" w:colLast="0"/>
            <w:permStart w:id="1729194103" w:edGrp="everyone" w:colFirst="2" w:colLast="2"/>
            <w:permEnd w:id="996112917"/>
            <w:permEnd w:id="75847554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95329208" w:edGrp="everyone" w:colFirst="0" w:colLast="0"/>
            <w:permStart w:id="1185119438" w:edGrp="everyone" w:colFirst="2" w:colLast="2"/>
            <w:permEnd w:id="166753507"/>
            <w:permEnd w:id="172919410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80277972" w:edGrp="everyone" w:colFirst="0" w:colLast="0"/>
            <w:permStart w:id="906125139" w:edGrp="everyone" w:colFirst="2" w:colLast="2"/>
            <w:permEnd w:id="1195329208"/>
            <w:permEnd w:id="118511943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18942385" w:edGrp="everyone" w:colFirst="0" w:colLast="0"/>
            <w:permStart w:id="680272478" w:edGrp="everyone" w:colFirst="2" w:colLast="2"/>
            <w:permEnd w:id="780277972"/>
            <w:permEnd w:id="90612513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52256569" w:edGrp="everyone" w:colFirst="0" w:colLast="0"/>
            <w:permStart w:id="1264810227" w:edGrp="everyone" w:colFirst="2" w:colLast="2"/>
            <w:permEnd w:id="718942385"/>
            <w:permEnd w:id="68027247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65406833" w:edGrp="everyone" w:colFirst="0" w:colLast="0"/>
            <w:permStart w:id="109920650" w:edGrp="everyone" w:colFirst="2" w:colLast="2"/>
            <w:permEnd w:id="1752256569"/>
            <w:permEnd w:id="126481022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35169131" w:edGrp="everyone" w:colFirst="0" w:colLast="0"/>
            <w:permStart w:id="332603537" w:edGrp="everyone" w:colFirst="2" w:colLast="2"/>
            <w:permEnd w:id="665406833"/>
            <w:permEnd w:id="10992065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53935215" w:edGrp="everyone" w:colFirst="0" w:colLast="0"/>
            <w:permStart w:id="1916232646" w:edGrp="everyone" w:colFirst="2" w:colLast="2"/>
            <w:permEnd w:id="1835169131"/>
            <w:permEnd w:id="33260353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48914114" w:edGrp="everyone" w:colFirst="0" w:colLast="0"/>
            <w:permStart w:id="977747322" w:edGrp="everyone" w:colFirst="2" w:colLast="2"/>
            <w:permEnd w:id="1453935215"/>
            <w:permEnd w:id="191623264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407541846" w:edGrp="everyone" w:colFirst="0" w:colLast="0"/>
            <w:permStart w:id="375860507" w:edGrp="everyone" w:colFirst="2" w:colLast="2"/>
            <w:permEnd w:id="1648914114"/>
            <w:permEnd w:id="977747322"/>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823478617" w:edGrp="everyone" w:colFirst="0" w:colLast="0"/>
            <w:permStart w:id="1058889562" w:edGrp="everyone" w:colFirst="2" w:colLast="2"/>
            <w:permEnd w:id="1407541846"/>
            <w:permEnd w:id="37586050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192822578" w:edGrp="everyone" w:colFirst="0" w:colLast="0"/>
            <w:permStart w:id="554387197" w:edGrp="everyone" w:colFirst="2" w:colLast="2"/>
            <w:permEnd w:id="1823478617"/>
            <w:permEnd w:id="1058889562"/>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192822578"/>
      <w:permEnd w:id="554387197"/>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06" w:rsidRDefault="00D74A06" w:rsidP="00E83E8B">
      <w:pPr>
        <w:spacing w:after="0" w:line="240" w:lineRule="auto"/>
      </w:pPr>
      <w:r>
        <w:separator/>
      </w:r>
    </w:p>
  </w:endnote>
  <w:endnote w:type="continuationSeparator" w:id="0">
    <w:p w:rsidR="00D74A06" w:rsidRDefault="00D74A0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2B2D85">
    <w:pPr>
      <w:pStyle w:val="Footer"/>
      <w:rPr>
        <w:rFonts w:ascii="Arial" w:hAnsi="Arial" w:cs="Arial"/>
        <w:noProof/>
        <w:sz w:val="18"/>
        <w:szCs w:val="18"/>
      </w:rPr>
    </w:pPr>
    <w:r>
      <w:rPr>
        <w:rFonts w:ascii="Arial" w:hAnsi="Arial" w:cs="Arial"/>
        <w:sz w:val="18"/>
        <w:szCs w:val="18"/>
      </w:rPr>
      <w:t>Formaldehyde</w:t>
    </w:r>
    <w:r w:rsidR="00E83E8B" w:rsidRPr="00F909E2">
      <w:rPr>
        <w:rFonts w:ascii="Arial" w:hAnsi="Arial" w:cs="Arial"/>
        <w:sz w:val="18"/>
        <w:szCs w:val="18"/>
      </w:rPr>
      <w:tab/>
    </w:r>
    <w:r w:rsidR="0094295B" w:rsidRPr="0094295B">
      <w:rPr>
        <w:rFonts w:ascii="Arial" w:hAnsi="Arial" w:cs="Arial"/>
        <w:bCs/>
        <w:sz w:val="18"/>
        <w:szCs w:val="18"/>
      </w:rPr>
      <w:t xml:space="preserve">Page </w:t>
    </w:r>
    <w:r w:rsidR="0094295B" w:rsidRPr="0094295B">
      <w:rPr>
        <w:rFonts w:ascii="Arial" w:hAnsi="Arial" w:cs="Arial"/>
        <w:bCs/>
        <w:sz w:val="18"/>
        <w:szCs w:val="18"/>
      </w:rPr>
      <w:fldChar w:fldCharType="begin"/>
    </w:r>
    <w:r w:rsidR="0094295B" w:rsidRPr="0094295B">
      <w:rPr>
        <w:rFonts w:ascii="Arial" w:hAnsi="Arial" w:cs="Arial"/>
        <w:bCs/>
        <w:sz w:val="18"/>
        <w:szCs w:val="18"/>
      </w:rPr>
      <w:instrText xml:space="preserve"> PAGE  \* Arabic  \* MERGEFORMAT </w:instrText>
    </w:r>
    <w:r w:rsidR="0094295B" w:rsidRPr="0094295B">
      <w:rPr>
        <w:rFonts w:ascii="Arial" w:hAnsi="Arial" w:cs="Arial"/>
        <w:bCs/>
        <w:sz w:val="18"/>
        <w:szCs w:val="18"/>
      </w:rPr>
      <w:fldChar w:fldCharType="separate"/>
    </w:r>
    <w:r w:rsidR="0094295B">
      <w:rPr>
        <w:rFonts w:ascii="Arial" w:hAnsi="Arial" w:cs="Arial"/>
        <w:bCs/>
        <w:noProof/>
        <w:sz w:val="18"/>
        <w:szCs w:val="18"/>
      </w:rPr>
      <w:t>7</w:t>
    </w:r>
    <w:r w:rsidR="0094295B" w:rsidRPr="0094295B">
      <w:rPr>
        <w:rFonts w:ascii="Arial" w:hAnsi="Arial" w:cs="Arial"/>
        <w:bCs/>
        <w:sz w:val="18"/>
        <w:szCs w:val="18"/>
      </w:rPr>
      <w:fldChar w:fldCharType="end"/>
    </w:r>
    <w:r w:rsidR="0094295B" w:rsidRPr="0094295B">
      <w:rPr>
        <w:rFonts w:ascii="Arial" w:hAnsi="Arial" w:cs="Arial"/>
        <w:sz w:val="18"/>
        <w:szCs w:val="18"/>
      </w:rPr>
      <w:t xml:space="preserve"> of </w:t>
    </w:r>
    <w:r w:rsidR="0094295B" w:rsidRPr="0094295B">
      <w:rPr>
        <w:rFonts w:ascii="Arial" w:hAnsi="Arial" w:cs="Arial"/>
        <w:bCs/>
        <w:sz w:val="18"/>
        <w:szCs w:val="18"/>
      </w:rPr>
      <w:fldChar w:fldCharType="begin"/>
    </w:r>
    <w:r w:rsidR="0094295B" w:rsidRPr="0094295B">
      <w:rPr>
        <w:rFonts w:ascii="Arial" w:hAnsi="Arial" w:cs="Arial"/>
        <w:bCs/>
        <w:sz w:val="18"/>
        <w:szCs w:val="18"/>
      </w:rPr>
      <w:instrText xml:space="preserve"> NUMPAGES  \* Arabic  \* MERGEFORMAT </w:instrText>
    </w:r>
    <w:r w:rsidR="0094295B" w:rsidRPr="0094295B">
      <w:rPr>
        <w:rFonts w:ascii="Arial" w:hAnsi="Arial" w:cs="Arial"/>
        <w:bCs/>
        <w:sz w:val="18"/>
        <w:szCs w:val="18"/>
      </w:rPr>
      <w:fldChar w:fldCharType="separate"/>
    </w:r>
    <w:r w:rsidR="0094295B">
      <w:rPr>
        <w:rFonts w:ascii="Arial" w:hAnsi="Arial" w:cs="Arial"/>
        <w:bCs/>
        <w:noProof/>
        <w:sz w:val="18"/>
        <w:szCs w:val="18"/>
      </w:rPr>
      <w:t>7</w:t>
    </w:r>
    <w:r w:rsidR="0094295B" w:rsidRPr="0094295B">
      <w:rPr>
        <w:rFonts w:ascii="Arial" w:hAnsi="Arial" w:cs="Arial"/>
        <w:bCs/>
        <w:sz w:val="18"/>
        <w:szCs w:val="18"/>
      </w:rPr>
      <w:fldChar w:fldCharType="end"/>
    </w:r>
    <w:r w:rsidR="00E83E8B" w:rsidRPr="00F909E2">
      <w:rPr>
        <w:rFonts w:ascii="Arial" w:hAnsi="Arial" w:cs="Arial"/>
        <w:noProof/>
        <w:sz w:val="18"/>
        <w:szCs w:val="18"/>
      </w:rPr>
      <w:tab/>
      <w:t xml:space="preserve">Date: </w:t>
    </w:r>
    <w:r w:rsidR="0031258A">
      <w:rPr>
        <w:rStyle w:val="PlaceholderText"/>
        <w:rFonts w:ascii="Arial" w:hAnsi="Arial" w:cs="Arial"/>
        <w:color w:val="auto"/>
        <w:sz w:val="18"/>
        <w:szCs w:val="18"/>
      </w:rPr>
      <w:t>7/24/2017</w:t>
    </w:r>
  </w:p>
  <w:p w:rsidR="00972CE1" w:rsidRDefault="00972CE1">
    <w:pPr>
      <w:pStyle w:val="Footer"/>
      <w:rPr>
        <w:rFonts w:ascii="Arial" w:hAnsi="Arial" w:cs="Arial"/>
        <w:noProof/>
        <w:sz w:val="18"/>
        <w:szCs w:val="18"/>
      </w:rPr>
    </w:pPr>
  </w:p>
  <w:p w:rsidR="00972CE1" w:rsidRPr="006124A0" w:rsidRDefault="0094295B" w:rsidP="0031258A">
    <w:pPr>
      <w:pStyle w:val="Footer"/>
      <w:rPr>
        <w:rFonts w:ascii="Arial" w:hAnsi="Arial" w:cs="Arial"/>
        <w:noProof/>
        <w:color w:val="A6A6A6"/>
        <w:sz w:val="12"/>
        <w:szCs w:val="12"/>
      </w:rPr>
    </w:pPr>
    <w:r w:rsidRPr="0094295B">
      <w:rPr>
        <w:rFonts w:ascii="Arial" w:hAnsi="Arial" w:cs="Arial"/>
        <w:noProof/>
        <w:color w:val="A6A6A6"/>
        <w:sz w:val="12"/>
        <w:szCs w:val="12"/>
      </w:rPr>
      <w:t>University of Georgia Office of Research Safety and Environmental Safety Division</w:t>
    </w:r>
    <w:r w:rsidRPr="0094295B">
      <w:rPr>
        <w:rFonts w:ascii="Arial" w:hAnsi="Arial" w:cs="Arial"/>
        <w:noProof/>
        <w:color w:val="A6A6A6"/>
        <w:sz w:val="12"/>
        <w:szCs w:val="12"/>
      </w:rPr>
      <w:tab/>
    </w:r>
    <w:r w:rsidRPr="0094295B">
      <w:rPr>
        <w:rFonts w:ascii="Arial" w:hAnsi="Arial" w:cs="Arial"/>
        <w:noProof/>
        <w:color w:val="A6A6A6"/>
        <w:sz w:val="12"/>
        <w:szCs w:val="12"/>
      </w:rPr>
      <w:tab/>
      <w:t>Written By</w:t>
    </w:r>
    <w:r w:rsidRPr="0094295B">
      <w:rPr>
        <w:rFonts w:ascii="Arial" w:hAnsi="Arial" w:cs="Arial"/>
        <w:noProof/>
        <w:color w:val="A6A6A6"/>
        <w:sz w:val="12"/>
        <w:szCs w:val="12"/>
        <w:u w:val="single"/>
      </w:rPr>
      <w:t xml:space="preserve">       </w:t>
    </w:r>
    <w:r w:rsidRPr="0094295B">
      <w:rPr>
        <w:rFonts w:ascii="Arial" w:hAnsi="Arial" w:cs="Arial"/>
        <w:noProof/>
        <w:color w:val="A6A6A6"/>
        <w:sz w:val="12"/>
        <w:szCs w:val="12"/>
      </w:rPr>
      <w:t>: Reviewed By</w:t>
    </w:r>
    <w:r w:rsidRPr="0094295B">
      <w:rPr>
        <w:rFonts w:ascii="Arial" w:hAnsi="Arial" w:cs="Arial"/>
        <w:noProof/>
        <w:color w:val="A6A6A6"/>
        <w:sz w:val="12"/>
        <w:szCs w:val="12"/>
        <w:u w:val="single"/>
      </w:rPr>
      <w:t xml:space="preserve">:       </w:t>
    </w:r>
    <w:r w:rsidRPr="0094295B">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06" w:rsidRDefault="00D74A06" w:rsidP="00E83E8B">
      <w:pPr>
        <w:spacing w:after="0" w:line="240" w:lineRule="auto"/>
      </w:pPr>
      <w:r>
        <w:separator/>
      </w:r>
    </w:p>
  </w:footnote>
  <w:footnote w:type="continuationSeparator" w:id="0">
    <w:p w:rsidR="00D74A06" w:rsidRDefault="00D74A0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4295B">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F1B27BB"/>
    <w:multiLevelType w:val="hybridMultilevel"/>
    <w:tmpl w:val="7518AA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comments"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2C23"/>
    <w:rsid w:val="00023B5F"/>
    <w:rsid w:val="0006615F"/>
    <w:rsid w:val="00076595"/>
    <w:rsid w:val="00082E70"/>
    <w:rsid w:val="00096FBA"/>
    <w:rsid w:val="000B42C1"/>
    <w:rsid w:val="000B6958"/>
    <w:rsid w:val="000D5EF1"/>
    <w:rsid w:val="000E14D7"/>
    <w:rsid w:val="000E629E"/>
    <w:rsid w:val="000F5131"/>
    <w:rsid w:val="000F7939"/>
    <w:rsid w:val="001224AD"/>
    <w:rsid w:val="0015390B"/>
    <w:rsid w:val="00160A9F"/>
    <w:rsid w:val="001932B2"/>
    <w:rsid w:val="001A76F3"/>
    <w:rsid w:val="001B2900"/>
    <w:rsid w:val="001D0366"/>
    <w:rsid w:val="001E35DF"/>
    <w:rsid w:val="001F47EB"/>
    <w:rsid w:val="00247FFD"/>
    <w:rsid w:val="00265CA6"/>
    <w:rsid w:val="00280C66"/>
    <w:rsid w:val="00295FC0"/>
    <w:rsid w:val="002B2D85"/>
    <w:rsid w:val="002C5817"/>
    <w:rsid w:val="002D5340"/>
    <w:rsid w:val="0031258A"/>
    <w:rsid w:val="003454EA"/>
    <w:rsid w:val="0035089A"/>
    <w:rsid w:val="00366414"/>
    <w:rsid w:val="00366DA6"/>
    <w:rsid w:val="003904D4"/>
    <w:rsid w:val="00392BA7"/>
    <w:rsid w:val="003950E9"/>
    <w:rsid w:val="00395E92"/>
    <w:rsid w:val="003A60A3"/>
    <w:rsid w:val="003A7A44"/>
    <w:rsid w:val="003C45B7"/>
    <w:rsid w:val="003C5647"/>
    <w:rsid w:val="003F564F"/>
    <w:rsid w:val="003F73FE"/>
    <w:rsid w:val="00426401"/>
    <w:rsid w:val="00427421"/>
    <w:rsid w:val="00471562"/>
    <w:rsid w:val="004B7DF7"/>
    <w:rsid w:val="004D3649"/>
    <w:rsid w:val="004D398F"/>
    <w:rsid w:val="004F23A9"/>
    <w:rsid w:val="005174A5"/>
    <w:rsid w:val="0052121D"/>
    <w:rsid w:val="00527B2C"/>
    <w:rsid w:val="00530E90"/>
    <w:rsid w:val="00564146"/>
    <w:rsid w:val="005B5E80"/>
    <w:rsid w:val="005F1170"/>
    <w:rsid w:val="006124A0"/>
    <w:rsid w:val="0063151F"/>
    <w:rsid w:val="00637757"/>
    <w:rsid w:val="006432B9"/>
    <w:rsid w:val="0065794B"/>
    <w:rsid w:val="00657ED6"/>
    <w:rsid w:val="00663B1B"/>
    <w:rsid w:val="00672407"/>
    <w:rsid w:val="00672441"/>
    <w:rsid w:val="00673F14"/>
    <w:rsid w:val="00693D76"/>
    <w:rsid w:val="006A2890"/>
    <w:rsid w:val="006C6EA7"/>
    <w:rsid w:val="006E2D5F"/>
    <w:rsid w:val="0072281F"/>
    <w:rsid w:val="007268C5"/>
    <w:rsid w:val="00773AD5"/>
    <w:rsid w:val="00787432"/>
    <w:rsid w:val="00794C13"/>
    <w:rsid w:val="007A0D5F"/>
    <w:rsid w:val="007D58BC"/>
    <w:rsid w:val="007D7548"/>
    <w:rsid w:val="00803871"/>
    <w:rsid w:val="00837AFC"/>
    <w:rsid w:val="0084116F"/>
    <w:rsid w:val="00850978"/>
    <w:rsid w:val="00866AE7"/>
    <w:rsid w:val="0088097E"/>
    <w:rsid w:val="00891D4B"/>
    <w:rsid w:val="008A2498"/>
    <w:rsid w:val="008E05DB"/>
    <w:rsid w:val="008F73D6"/>
    <w:rsid w:val="0091186F"/>
    <w:rsid w:val="00911A5C"/>
    <w:rsid w:val="00912A29"/>
    <w:rsid w:val="00917F75"/>
    <w:rsid w:val="00941F02"/>
    <w:rsid w:val="0094295B"/>
    <w:rsid w:val="009452B5"/>
    <w:rsid w:val="009454A3"/>
    <w:rsid w:val="00952B71"/>
    <w:rsid w:val="00972CE1"/>
    <w:rsid w:val="00987262"/>
    <w:rsid w:val="009D370A"/>
    <w:rsid w:val="009F5503"/>
    <w:rsid w:val="00A0584D"/>
    <w:rsid w:val="00A119D1"/>
    <w:rsid w:val="00A225CD"/>
    <w:rsid w:val="00A52E06"/>
    <w:rsid w:val="00A70294"/>
    <w:rsid w:val="00A874A1"/>
    <w:rsid w:val="00A95691"/>
    <w:rsid w:val="00AD09CE"/>
    <w:rsid w:val="00B03843"/>
    <w:rsid w:val="00B1312A"/>
    <w:rsid w:val="00B14AAD"/>
    <w:rsid w:val="00B37048"/>
    <w:rsid w:val="00B4188D"/>
    <w:rsid w:val="00B45524"/>
    <w:rsid w:val="00B50CCA"/>
    <w:rsid w:val="00B6326D"/>
    <w:rsid w:val="00BD1EB0"/>
    <w:rsid w:val="00C004E6"/>
    <w:rsid w:val="00C04750"/>
    <w:rsid w:val="00C060FA"/>
    <w:rsid w:val="00C36C18"/>
    <w:rsid w:val="00C406D4"/>
    <w:rsid w:val="00C45EB4"/>
    <w:rsid w:val="00C61588"/>
    <w:rsid w:val="00C878BA"/>
    <w:rsid w:val="00CD0B05"/>
    <w:rsid w:val="00CD543B"/>
    <w:rsid w:val="00CE491A"/>
    <w:rsid w:val="00CE5C1B"/>
    <w:rsid w:val="00D00746"/>
    <w:rsid w:val="00D33019"/>
    <w:rsid w:val="00D7413D"/>
    <w:rsid w:val="00D74A06"/>
    <w:rsid w:val="00D8294B"/>
    <w:rsid w:val="00DA1E8E"/>
    <w:rsid w:val="00DB5B44"/>
    <w:rsid w:val="00DB70FD"/>
    <w:rsid w:val="00DC39EF"/>
    <w:rsid w:val="00DD1B33"/>
    <w:rsid w:val="00DF33B5"/>
    <w:rsid w:val="00E55C78"/>
    <w:rsid w:val="00E706C6"/>
    <w:rsid w:val="00E7278F"/>
    <w:rsid w:val="00E83E8B"/>
    <w:rsid w:val="00E842B3"/>
    <w:rsid w:val="00EF425B"/>
    <w:rsid w:val="00F212B5"/>
    <w:rsid w:val="00F31533"/>
    <w:rsid w:val="00F811F4"/>
    <w:rsid w:val="00F909E2"/>
    <w:rsid w:val="00F96647"/>
    <w:rsid w:val="00F97E91"/>
    <w:rsid w:val="00FB4DD8"/>
    <w:rsid w:val="00FB51D7"/>
    <w:rsid w:val="00FB697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7D6F40A3-B52C-44E0-B095-C8544307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 w:type="character" w:customStyle="1" w:styleId="apple-style-span">
    <w:name w:val="apple-style-span"/>
    <w:rsid w:val="002B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1029">
      <w:bodyDiv w:val="1"/>
      <w:marLeft w:val="0"/>
      <w:marRight w:val="0"/>
      <w:marTop w:val="0"/>
      <w:marBottom w:val="0"/>
      <w:divBdr>
        <w:top w:val="none" w:sz="0" w:space="0" w:color="auto"/>
        <w:left w:val="none" w:sz="0" w:space="0" w:color="auto"/>
        <w:bottom w:val="none" w:sz="0" w:space="0" w:color="auto"/>
        <w:right w:val="none" w:sz="0" w:space="0" w:color="auto"/>
      </w:divBdr>
    </w:div>
    <w:div w:id="173152340">
      <w:bodyDiv w:val="1"/>
      <w:marLeft w:val="0"/>
      <w:marRight w:val="0"/>
      <w:marTop w:val="0"/>
      <w:marBottom w:val="0"/>
      <w:divBdr>
        <w:top w:val="none" w:sz="0" w:space="0" w:color="auto"/>
        <w:left w:val="none" w:sz="0" w:space="0" w:color="auto"/>
        <w:bottom w:val="none" w:sz="0" w:space="0" w:color="auto"/>
        <w:right w:val="none" w:sz="0" w:space="0" w:color="auto"/>
      </w:divBdr>
    </w:div>
    <w:div w:id="411509404">
      <w:bodyDiv w:val="1"/>
      <w:marLeft w:val="0"/>
      <w:marRight w:val="0"/>
      <w:marTop w:val="0"/>
      <w:marBottom w:val="0"/>
      <w:divBdr>
        <w:top w:val="none" w:sz="0" w:space="0" w:color="auto"/>
        <w:left w:val="none" w:sz="0" w:space="0" w:color="auto"/>
        <w:bottom w:val="none" w:sz="0" w:space="0" w:color="auto"/>
        <w:right w:val="none" w:sz="0" w:space="0" w:color="auto"/>
      </w:divBdr>
    </w:div>
    <w:div w:id="414089130">
      <w:bodyDiv w:val="1"/>
      <w:marLeft w:val="0"/>
      <w:marRight w:val="0"/>
      <w:marTop w:val="0"/>
      <w:marBottom w:val="0"/>
      <w:divBdr>
        <w:top w:val="none" w:sz="0" w:space="0" w:color="auto"/>
        <w:left w:val="none" w:sz="0" w:space="0" w:color="auto"/>
        <w:bottom w:val="none" w:sz="0" w:space="0" w:color="auto"/>
        <w:right w:val="none" w:sz="0" w:space="0" w:color="auto"/>
      </w:divBdr>
    </w:div>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950356609">
      <w:bodyDiv w:val="1"/>
      <w:marLeft w:val="0"/>
      <w:marRight w:val="0"/>
      <w:marTop w:val="0"/>
      <w:marBottom w:val="0"/>
      <w:divBdr>
        <w:top w:val="none" w:sz="0" w:space="0" w:color="auto"/>
        <w:left w:val="none" w:sz="0" w:space="0" w:color="auto"/>
        <w:bottom w:val="none" w:sz="0" w:space="0" w:color="auto"/>
        <w:right w:val="none" w:sz="0" w:space="0" w:color="auto"/>
      </w:divBdr>
    </w:div>
    <w:div w:id="1153909547">
      <w:bodyDiv w:val="1"/>
      <w:marLeft w:val="0"/>
      <w:marRight w:val="0"/>
      <w:marTop w:val="0"/>
      <w:marBottom w:val="0"/>
      <w:divBdr>
        <w:top w:val="none" w:sz="0" w:space="0" w:color="auto"/>
        <w:left w:val="none" w:sz="0" w:space="0" w:color="auto"/>
        <w:bottom w:val="none" w:sz="0" w:space="0" w:color="auto"/>
        <w:right w:val="none" w:sz="0" w:space="0" w:color="auto"/>
      </w:divBdr>
    </w:div>
    <w:div w:id="1196430290">
      <w:bodyDiv w:val="1"/>
      <w:marLeft w:val="0"/>
      <w:marRight w:val="0"/>
      <w:marTop w:val="0"/>
      <w:marBottom w:val="0"/>
      <w:divBdr>
        <w:top w:val="none" w:sz="0" w:space="0" w:color="auto"/>
        <w:left w:val="none" w:sz="0" w:space="0" w:color="auto"/>
        <w:bottom w:val="none" w:sz="0" w:space="0" w:color="auto"/>
        <w:right w:val="none" w:sz="0" w:space="0" w:color="auto"/>
      </w:divBdr>
    </w:div>
    <w:div w:id="152851772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756915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3A5E-5A53-41BC-AEE4-A6105258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cp:lastModifiedBy>Suzy Brewer</cp:lastModifiedBy>
  <cp:revision>6</cp:revision>
  <cp:lastPrinted>2012-08-10T15:48:00Z</cp:lastPrinted>
  <dcterms:created xsi:type="dcterms:W3CDTF">2017-07-24T16:16:00Z</dcterms:created>
  <dcterms:modified xsi:type="dcterms:W3CDTF">2017-10-05T16:02:00Z</dcterms:modified>
</cp:coreProperties>
</file>