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BE43932" w14:textId="65D364B6" w:rsidR="00BC65FC" w:rsidRPr="00BC65FC" w:rsidRDefault="00BC65FC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BC65FC">
        <w:rPr>
          <w:rFonts w:ascii="Arial" w:hAnsi="Arial" w:cs="Arial"/>
          <w:color w:val="000000" w:themeColor="text1"/>
          <w:sz w:val="36"/>
          <w:szCs w:val="36"/>
        </w:rPr>
        <w:t>Etretinate</w:t>
      </w:r>
      <w:proofErr w:type="spellEnd"/>
    </w:p>
    <w:p w14:paraId="7B604C8D" w14:textId="7E4F1BA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8A6A750" w14:textId="4EE25F26" w:rsidR="006076CD" w:rsidRPr="000B2DC1" w:rsidRDefault="000B2DC1" w:rsidP="000B2DC1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B71BB4">
        <w:rPr>
          <w:rFonts w:ascii="Arial" w:hAnsi="Arial" w:cs="Arial"/>
          <w:color w:val="222222"/>
          <w:sz w:val="20"/>
          <w:szCs w:val="20"/>
        </w:rPr>
        <w:t>Etretinate</w:t>
      </w:r>
      <w:proofErr w:type="spellEnd"/>
      <w:r w:rsidR="005D26D4" w:rsidRPr="00BC3704">
        <w:rPr>
          <w:rFonts w:ascii="Arial" w:hAnsi="Arial" w:cs="Arial"/>
          <w:sz w:val="20"/>
          <w:szCs w:val="20"/>
        </w:rPr>
        <w:t xml:space="preserve"> </w:t>
      </w:r>
      <w:r w:rsidR="005D26D4">
        <w:rPr>
          <w:rFonts w:ascii="Arial" w:hAnsi="Arial" w:cs="Arial"/>
          <w:sz w:val="20"/>
          <w:szCs w:val="20"/>
        </w:rPr>
        <w:t xml:space="preserve">is a </w:t>
      </w:r>
      <w:r>
        <w:rPr>
          <w:rFonts w:ascii="Arial" w:hAnsi="Arial" w:cs="Arial"/>
          <w:b/>
          <w:sz w:val="20"/>
          <w:szCs w:val="20"/>
        </w:rPr>
        <w:t xml:space="preserve">teratogen. </w:t>
      </w:r>
      <w:r>
        <w:rPr>
          <w:rFonts w:ascii="Arial" w:hAnsi="Arial" w:cs="Arial"/>
          <w:sz w:val="20"/>
          <w:szCs w:val="20"/>
        </w:rPr>
        <w:t xml:space="preserve">Can cause harm to unborn child. </w:t>
      </w:r>
      <w:r w:rsidRPr="000B2DC1">
        <w:rPr>
          <w:rFonts w:ascii="Arial" w:hAnsi="Arial" w:cs="Arial"/>
          <w:sz w:val="20"/>
          <w:szCs w:val="20"/>
        </w:rPr>
        <w:t xml:space="preserve">Women of childbearing potential </w:t>
      </w:r>
      <w:r>
        <w:rPr>
          <w:rFonts w:ascii="Arial" w:hAnsi="Arial" w:cs="Arial"/>
          <w:sz w:val="20"/>
          <w:szCs w:val="20"/>
        </w:rPr>
        <w:t xml:space="preserve">must not be engaged in any work </w:t>
      </w:r>
      <w:r w:rsidRPr="000B2DC1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 xml:space="preserve">ere over-exposure might occur. </w:t>
      </w:r>
      <w:r w:rsidRPr="000B2DC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 It is stored and released from adipose tissue, so its effects can continue long after dosage stops. It is detectable in the plasma for up to three years following therapy</w:t>
      </w:r>
      <w:r w:rsidR="00BC43D1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</w:t>
      </w:r>
    </w:p>
    <w:p w14:paraId="78668879" w14:textId="108E8B70" w:rsidR="005D26D4" w:rsidRPr="000B2DC1" w:rsidRDefault="005D26D4" w:rsidP="002038B8">
      <w:pPr>
        <w:rPr>
          <w:rFonts w:ascii="Arial" w:hAnsi="Arial" w:cs="Arial"/>
          <w:sz w:val="20"/>
          <w:szCs w:val="20"/>
        </w:rPr>
      </w:pPr>
      <w:r w:rsidRPr="000B2DC1">
        <w:rPr>
          <w:rFonts w:ascii="Arial" w:hAnsi="Arial" w:cs="Arial"/>
          <w:sz w:val="20"/>
          <w:szCs w:val="20"/>
        </w:rPr>
        <w:t xml:space="preserve">May be harmful if swallowed, ingested, or in contact with skin or eyes. </w:t>
      </w:r>
    </w:p>
    <w:p w14:paraId="12CDC1A8" w14:textId="2B5DB15B" w:rsidR="009E5D29" w:rsidRPr="000B2DC1" w:rsidRDefault="000B2DC1" w:rsidP="002038B8">
      <w:pPr>
        <w:rPr>
          <w:rFonts w:ascii="Arial" w:hAnsi="Arial" w:cs="Arial"/>
          <w:sz w:val="20"/>
          <w:szCs w:val="20"/>
        </w:rPr>
      </w:pPr>
      <w:r w:rsidRPr="000B2DC1">
        <w:rPr>
          <w:rFonts w:ascii="Arial" w:hAnsi="Arial" w:cs="Arial"/>
          <w:sz w:val="20"/>
          <w:szCs w:val="20"/>
        </w:rPr>
        <w:t>Used as a</w:t>
      </w:r>
      <w:r>
        <w:rPr>
          <w:rFonts w:ascii="Arial" w:hAnsi="Arial" w:cs="Arial"/>
          <w:sz w:val="20"/>
          <w:szCs w:val="20"/>
        </w:rPr>
        <w:t>n</w:t>
      </w:r>
      <w:r w:rsidRPr="000B2DC1">
        <w:rPr>
          <w:rFonts w:ascii="Arial" w:hAnsi="Arial" w:cs="Arial"/>
          <w:sz w:val="20"/>
          <w:szCs w:val="20"/>
        </w:rPr>
        <w:t xml:space="preserve"> oral treatment of severe, extensive psoriasis and for </w:t>
      </w:r>
      <w:proofErr w:type="spellStart"/>
      <w:r w:rsidRPr="000B2DC1">
        <w:rPr>
          <w:rFonts w:ascii="Arial" w:hAnsi="Arial" w:cs="Arial"/>
          <w:sz w:val="20"/>
          <w:szCs w:val="20"/>
        </w:rPr>
        <w:t>palmo</w:t>
      </w:r>
      <w:proofErr w:type="spellEnd"/>
      <w:r w:rsidRPr="000B2DC1">
        <w:rPr>
          <w:rFonts w:ascii="Arial" w:hAnsi="Arial" w:cs="Arial"/>
          <w:sz w:val="20"/>
          <w:szCs w:val="20"/>
        </w:rPr>
        <w:t>-plantar psoriasis.</w:t>
      </w:r>
    </w:p>
    <w:p w14:paraId="234E64AC" w14:textId="77777777" w:rsidR="005D26D4" w:rsidRDefault="005D26D4" w:rsidP="002038B8">
      <w:pPr>
        <w:rPr>
          <w:rFonts w:ascii="Arial" w:hAnsi="Arial" w:cs="Arial"/>
          <w:b/>
          <w:sz w:val="20"/>
          <w:szCs w:val="20"/>
        </w:rPr>
      </w:pPr>
    </w:p>
    <w:p w14:paraId="449536A2" w14:textId="77777777" w:rsidR="000B2DC1" w:rsidRDefault="000B2DC1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3FF5D18E" w:rsidR="00CC0398" w:rsidRPr="005D26D4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5D26D4">
        <w:rPr>
          <w:rFonts w:ascii="Arial" w:hAnsi="Arial" w:cs="Arial"/>
          <w:sz w:val="20"/>
          <w:szCs w:val="20"/>
        </w:rPr>
        <w:t xml:space="preserve">#: </w:t>
      </w:r>
      <w:r w:rsidR="000B2DC1" w:rsidRPr="000B2D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54350-48-0</w:t>
      </w:r>
    </w:p>
    <w:p w14:paraId="4B8FE3B1" w14:textId="2A413710" w:rsidR="00D8294B" w:rsidRPr="005D26D4" w:rsidRDefault="00F02A25" w:rsidP="00A44604">
      <w:pPr>
        <w:rPr>
          <w:rFonts w:ascii="Arial" w:hAnsi="Arial" w:cs="Arial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C</w:t>
      </w:r>
      <w:r w:rsidR="00D8294B" w:rsidRPr="005D26D4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0B2DC1">
            <w:rPr>
              <w:rFonts w:ascii="Arial" w:hAnsi="Arial" w:cs="Arial"/>
              <w:b/>
              <w:sz w:val="20"/>
              <w:szCs w:val="20"/>
              <w:u w:val="single"/>
            </w:rPr>
            <w:t>Teratogen</w:t>
          </w:r>
        </w:sdtContent>
      </w:sdt>
    </w:p>
    <w:p w14:paraId="57AE754F" w14:textId="50515F12" w:rsidR="00C172A8" w:rsidRPr="005D26D4" w:rsidRDefault="00D8294B" w:rsidP="00EA6826">
      <w:pPr>
        <w:rPr>
          <w:rFonts w:ascii="Arial" w:eastAsia="Times New Roman" w:hAnsi="Arial" w:cs="Arial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Molecular Formula</w:t>
      </w:r>
      <w:r w:rsidR="00CC0398" w:rsidRPr="005D26D4">
        <w:rPr>
          <w:rFonts w:ascii="Arial" w:hAnsi="Arial" w:cs="Arial"/>
          <w:sz w:val="20"/>
          <w:szCs w:val="20"/>
        </w:rPr>
        <w:t xml:space="preserve">: </w:t>
      </w:r>
      <w:r w:rsidR="000B2DC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0B2DC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23</w:t>
      </w:r>
      <w:r w:rsidR="000B2DC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0B2DC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30</w:t>
      </w:r>
      <w:r w:rsidR="005D26D4" w:rsidRPr="005D26D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O</w:t>
      </w:r>
      <w:r w:rsidR="005D26D4" w:rsidRPr="005D26D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</w:t>
      </w:r>
    </w:p>
    <w:p w14:paraId="3D35E5FB" w14:textId="004C12C2" w:rsidR="00C406D4" w:rsidRPr="005D26D4" w:rsidRDefault="00D8294B" w:rsidP="00E33613">
      <w:pPr>
        <w:rPr>
          <w:rFonts w:ascii="Arial" w:hAnsi="Arial" w:cs="Arial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5D26D4">
        <w:rPr>
          <w:rFonts w:ascii="Arial" w:hAnsi="Arial" w:cs="Arial"/>
          <w:sz w:val="20"/>
          <w:szCs w:val="20"/>
        </w:rPr>
        <w:t xml:space="preserve"> </w:t>
      </w:r>
      <w:r w:rsidR="00BC3704" w:rsidRPr="005D26D4">
        <w:rPr>
          <w:rFonts w:ascii="Arial" w:hAnsi="Arial" w:cs="Arial"/>
          <w:sz w:val="20"/>
          <w:szCs w:val="20"/>
        </w:rPr>
        <w:t>solid</w:t>
      </w:r>
      <w:r w:rsidR="006076CD" w:rsidRPr="005D26D4">
        <w:rPr>
          <w:rFonts w:ascii="Arial" w:hAnsi="Arial" w:cs="Arial"/>
          <w:sz w:val="20"/>
          <w:szCs w:val="20"/>
        </w:rPr>
        <w:tab/>
      </w:r>
    </w:p>
    <w:p w14:paraId="57C4B030" w14:textId="68EFB7E5" w:rsidR="00D8294B" w:rsidRPr="005D26D4" w:rsidRDefault="00D8294B" w:rsidP="00C406D4">
      <w:pPr>
        <w:rPr>
          <w:rFonts w:ascii="Arial" w:hAnsi="Arial" w:cs="Arial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 xml:space="preserve">Color: </w:t>
      </w:r>
      <w:r w:rsidR="00BC3704" w:rsidRPr="005D26D4">
        <w:rPr>
          <w:rFonts w:ascii="Arial" w:hAnsi="Arial" w:cs="Arial"/>
          <w:sz w:val="20"/>
          <w:szCs w:val="20"/>
        </w:rPr>
        <w:t>white</w:t>
      </w:r>
    </w:p>
    <w:p w14:paraId="28BB28B2" w14:textId="67BE1AB5" w:rsidR="00C06795" w:rsidRPr="005D26D4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Boiling point</w:t>
      </w:r>
      <w:r w:rsidR="004B29A0" w:rsidRPr="005D26D4">
        <w:rPr>
          <w:rFonts w:ascii="Arial" w:hAnsi="Arial" w:cs="Arial"/>
          <w:sz w:val="20"/>
          <w:szCs w:val="20"/>
        </w:rPr>
        <w:t>:</w:t>
      </w:r>
      <w:r w:rsidR="00C172A8" w:rsidRPr="005D26D4">
        <w:rPr>
          <w:rFonts w:ascii="Arial" w:hAnsi="Arial" w:cs="Arial"/>
          <w:sz w:val="20"/>
          <w:szCs w:val="20"/>
        </w:rPr>
        <w:t xml:space="preserve"> </w:t>
      </w:r>
      <w:r w:rsidR="009E5D29" w:rsidRPr="005D26D4">
        <w:rPr>
          <w:rFonts w:ascii="Arial" w:hAnsi="Arial" w:cs="Arial"/>
          <w:sz w:val="20"/>
          <w:szCs w:val="20"/>
        </w:rPr>
        <w:t xml:space="preserve"> </w:t>
      </w:r>
      <w:r w:rsidR="00BC3704" w:rsidRPr="005D26D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44F7E68" w14:textId="7D542696" w:rsidR="000B2DC1" w:rsidRDefault="000B2DC1" w:rsidP="000B2DC1">
                      <w:pP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71BB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Etretinate</w:t>
                      </w:r>
                      <w:proofErr w:type="spellEnd"/>
                      <w:r w:rsidRPr="00BC37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teratogen.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cause harm to unborn child. </w:t>
                      </w:r>
                      <w:r w:rsidRPr="000B2D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Women of childbearing potential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must not be engaged in any work </w:t>
                      </w:r>
                      <w:r w:rsidRPr="000B2DC1">
                        <w:rPr>
                          <w:rFonts w:ascii="Arial" w:hAnsi="Arial" w:cs="Arial"/>
                          <w:sz w:val="20"/>
                          <w:szCs w:val="20"/>
                        </w:rPr>
                        <w:t>wh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ere over-exposure might occur. </w:t>
                      </w:r>
                      <w:r w:rsidRPr="000B2DC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It is stored and released from adipose tissue, so its effects can continue long after dosage stops. It is detectable in the plasma for up to three years following therapy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58B7D828" w14:textId="04A44593" w:rsidR="000B2DC1" w:rsidRDefault="000B2DC1" w:rsidP="000B2DC1">
                      <w:pP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Some adverse effects may include chapped lips, dry mucous membranes, mouth irritation, unusual thirst,</w:t>
                      </w:r>
                      <w:r w:rsidRPr="000B2DC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scaly fingertips, 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and </w:t>
                      </w:r>
                      <w:r w:rsidRPr="000B2DC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dry, itchy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 fragile skin.</w:t>
                      </w:r>
                    </w:p>
                    <w:p w14:paraId="7F013238" w14:textId="06285A47" w:rsidR="000B2DC1" w:rsidRPr="000B2DC1" w:rsidRDefault="00BC43D1" w:rsidP="000B2DC1">
                      <w:pP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Poses a p</w:t>
                      </w:r>
                      <w:r w:rsidR="000B2DC1" w:rsidRPr="000B2DC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ossible allergic reaction to material if inhaled, ingested or in contact with skin</w:t>
                      </w:r>
                      <w:r w:rsidR="000B2DC1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180038F1" w14:textId="4424F42A" w:rsidR="005D26D4" w:rsidRPr="000B2DC1" w:rsidRDefault="005D26D4" w:rsidP="000B2D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26D4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swallowed, ingested, or in contact with skin or eyes.</w:t>
                      </w:r>
                    </w:p>
                    <w:p w14:paraId="57BEC429" w14:textId="7677A08B" w:rsidR="000445D0" w:rsidRPr="005D26D4" w:rsidRDefault="00BC3704" w:rsidP="00BC370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DA0610B" w14:textId="77777777" w:rsidR="000445D0" w:rsidRPr="005D26D4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59273F3" w14:textId="42CB19F1" w:rsidR="00CC0398" w:rsidRPr="005D26D4" w:rsidRDefault="00BC3704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6D7B0330" w14:textId="77777777" w:rsidR="000C760C" w:rsidRDefault="000C760C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29371B2" w:rsidR="00CC0398" w:rsidRPr="00CC0398" w:rsidRDefault="00BC65FC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9A206C" w14:textId="77777777" w:rsidR="00A43EF5" w:rsidRPr="003F564F" w:rsidRDefault="00A43EF5" w:rsidP="00A43EF5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07CB970" w14:textId="77777777" w:rsidR="00BC65FC" w:rsidRDefault="00BC65FC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0423122B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BC65F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B802C3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DC1" w:rsidRPr="000B2DC1">
        <w:rPr>
          <w:rFonts w:ascii="Arial" w:hAnsi="Arial" w:cs="Arial"/>
          <w:color w:val="222222"/>
          <w:sz w:val="20"/>
          <w:szCs w:val="20"/>
        </w:rPr>
        <w:t>Etretinate</w:t>
      </w:r>
      <w:proofErr w:type="spellEnd"/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BC65F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C65F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C65F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C65F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BC65F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F504A54" w:rsidR="003F564F" w:rsidRPr="00265CA6" w:rsidRDefault="00BC65F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BC65F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BC65F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BC65F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7B604CF3" w14:textId="77777777" w:rsidR="00BC65FC" w:rsidRDefault="00BC65FC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48C0936" w14:textId="77777777" w:rsidR="00BC65FC" w:rsidRDefault="00BC65FC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65478A28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C65F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BC65FC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228FF138" w14:textId="77777777" w:rsidR="00870DFC" w:rsidRPr="00803871" w:rsidRDefault="00870DFC" w:rsidP="00870DFC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725AC78" w14:textId="77777777" w:rsidR="00870DFC" w:rsidRDefault="00870DFC" w:rsidP="00870DF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B5627C6" w14:textId="77777777" w:rsidR="00870DFC" w:rsidRPr="00600ABB" w:rsidRDefault="00870DFC" w:rsidP="00870DF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340A8E7" w14:textId="77777777" w:rsidR="00870DFC" w:rsidRDefault="00870DFC" w:rsidP="00870DF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29C74D2" w14:textId="77777777" w:rsidR="00870DFC" w:rsidRDefault="00870DFC" w:rsidP="0087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73A5A07" w14:textId="77777777" w:rsidR="00870DFC" w:rsidRPr="00C94889" w:rsidRDefault="00870DFC" w:rsidP="0087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49CB228" w14:textId="77777777" w:rsidR="00870DFC" w:rsidRDefault="00870DFC" w:rsidP="00870DF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A6B8CC9" w14:textId="77777777" w:rsidR="00870DFC" w:rsidRPr="003F564F" w:rsidRDefault="00870DFC" w:rsidP="00870DFC">
      <w:pPr>
        <w:pStyle w:val="Heading1"/>
      </w:pPr>
    </w:p>
    <w:p w14:paraId="1B04D636" w14:textId="77777777" w:rsidR="00870DFC" w:rsidRDefault="00870DFC" w:rsidP="00870DF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39A8B45" w14:textId="77777777" w:rsidR="00870DFC" w:rsidRPr="00265CA6" w:rsidRDefault="00870DFC" w:rsidP="00870DF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ADD8BA3" w14:textId="77777777" w:rsidR="00870DFC" w:rsidRDefault="00870DFC" w:rsidP="00870DF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042E78D" w14:textId="77777777" w:rsidR="00870DFC" w:rsidRPr="00265CA6" w:rsidRDefault="00870DFC" w:rsidP="00870DF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F245952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9035DEA" w14:textId="77777777" w:rsidR="00531A53" w:rsidRPr="00F17523" w:rsidRDefault="00531A53" w:rsidP="00531A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08366B8" w14:textId="36049E7D" w:rsidR="00531A53" w:rsidRPr="00531A53" w:rsidRDefault="00531A5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BC65F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E589606" w14:textId="77777777" w:rsidR="00BC65FC" w:rsidRDefault="00BC65FC" w:rsidP="00471562">
      <w:pPr>
        <w:rPr>
          <w:rFonts w:ascii="Arial" w:hAnsi="Arial" w:cs="Arial"/>
          <w:b/>
          <w:sz w:val="24"/>
          <w:szCs w:val="24"/>
        </w:rPr>
      </w:pPr>
    </w:p>
    <w:p w14:paraId="4FF7BABF" w14:textId="77777777" w:rsidR="00BC65FC" w:rsidRDefault="00BC65FC" w:rsidP="00BC65FC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6DC40A06" w14:textId="77777777" w:rsidR="00BC65FC" w:rsidRDefault="00BC65FC" w:rsidP="00BC6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14:paraId="1D6FD908" w14:textId="6FEC1BE9" w:rsidR="00531A53" w:rsidRPr="00F909E2" w:rsidRDefault="00531A53" w:rsidP="00531A53">
      <w:pPr>
        <w:rPr>
          <w:rFonts w:ascii="Arial" w:hAnsi="Arial" w:cs="Arial"/>
          <w:sz w:val="20"/>
          <w:szCs w:val="20"/>
        </w:rPr>
      </w:pP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C65F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699A19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DC1" w:rsidRPr="000B2DC1">
        <w:rPr>
          <w:rFonts w:ascii="Arial" w:hAnsi="Arial" w:cs="Arial"/>
          <w:color w:val="222222"/>
          <w:sz w:val="20"/>
          <w:szCs w:val="20"/>
        </w:rPr>
        <w:t>Etretinate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F82BE6" w14:textId="77777777" w:rsidR="00BC65FC" w:rsidRDefault="00BC65FC" w:rsidP="00BC65F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9B8E53B" w14:textId="77777777" w:rsidR="00BC65FC" w:rsidRDefault="00BC65FC" w:rsidP="00BC65F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3ED7A1" w14:textId="77777777" w:rsidR="00BC65FC" w:rsidRDefault="00BC65FC" w:rsidP="00BC65F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36E33B77" w14:textId="77777777" w:rsidR="00BC65FC" w:rsidRDefault="00BC65FC" w:rsidP="00BC65FC">
      <w:pPr>
        <w:rPr>
          <w:rFonts w:ascii="Arial" w:hAnsi="Arial" w:cs="Arial"/>
          <w:sz w:val="20"/>
          <w:szCs w:val="20"/>
        </w:rPr>
      </w:pPr>
    </w:p>
    <w:p w14:paraId="466D275C" w14:textId="77777777" w:rsidR="00BC65FC" w:rsidRDefault="00BC65FC" w:rsidP="00BC65F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48BDA2C" w14:textId="77777777" w:rsidR="00BC65FC" w:rsidRDefault="00BC65FC" w:rsidP="00BC65F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1E4C2F9" w14:textId="643DBD72" w:rsidR="00803871" w:rsidRDefault="00BC65FC" w:rsidP="00BC65F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Start w:id="2" w:name="_GoBack"/>
      <w:bookmarkEnd w:id="2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D007" w14:textId="77777777" w:rsidR="00BF6E11" w:rsidRDefault="00BF6E11" w:rsidP="00E83E8B">
      <w:pPr>
        <w:spacing w:after="0" w:line="240" w:lineRule="auto"/>
      </w:pPr>
      <w:r>
        <w:separator/>
      </w:r>
    </w:p>
  </w:endnote>
  <w:endnote w:type="continuationSeparator" w:id="0">
    <w:p w14:paraId="18496CEA" w14:textId="77777777" w:rsidR="00BF6E11" w:rsidRDefault="00BF6E1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A4A13B4" w:rsidR="00972CE1" w:rsidRPr="002D6A72" w:rsidRDefault="000B2DC1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0B2DC1">
      <w:rPr>
        <w:rFonts w:ascii="Arial" w:hAnsi="Arial" w:cs="Arial"/>
        <w:color w:val="222222"/>
        <w:sz w:val="20"/>
        <w:szCs w:val="20"/>
      </w:rPr>
      <w:t>Etretinate</w:t>
    </w:r>
    <w:proofErr w:type="spellEnd"/>
    <w:r w:rsidRPr="000B2DC1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BC65FC">
          <w:rPr>
            <w:rFonts w:ascii="Arial" w:hAnsi="Arial"/>
            <w:bCs/>
            <w:sz w:val="18"/>
            <w:szCs w:val="18"/>
          </w:rPr>
          <w:t xml:space="preserve">Page </w:t>
        </w:r>
        <w:r w:rsidR="00BC65FC">
          <w:fldChar w:fldCharType="begin"/>
        </w:r>
        <w:r w:rsidR="00BC65FC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BC65FC">
          <w:fldChar w:fldCharType="separate"/>
        </w:r>
        <w:r w:rsidR="00BC65FC">
          <w:rPr>
            <w:rFonts w:ascii="Arial" w:hAnsi="Arial"/>
            <w:bCs/>
            <w:noProof/>
            <w:sz w:val="18"/>
            <w:szCs w:val="18"/>
          </w:rPr>
          <w:t>6</w:t>
        </w:r>
        <w:r w:rsidR="00BC65FC">
          <w:fldChar w:fldCharType="end"/>
        </w:r>
        <w:r w:rsidR="00BC65FC">
          <w:rPr>
            <w:rFonts w:ascii="Arial" w:hAnsi="Arial"/>
            <w:sz w:val="18"/>
            <w:szCs w:val="18"/>
          </w:rPr>
          <w:t xml:space="preserve"> of </w:t>
        </w:r>
        <w:r w:rsidR="00BC65FC">
          <w:fldChar w:fldCharType="begin"/>
        </w:r>
        <w:r w:rsidR="00BC65FC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BC65FC">
          <w:fldChar w:fldCharType="separate"/>
        </w:r>
        <w:r w:rsidR="00BC65FC">
          <w:rPr>
            <w:rFonts w:ascii="Arial" w:hAnsi="Arial"/>
            <w:bCs/>
            <w:noProof/>
            <w:sz w:val="18"/>
            <w:szCs w:val="18"/>
          </w:rPr>
          <w:t>6</w:t>
        </w:r>
        <w:r w:rsidR="00BC65FC"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BC65FC">
          <w:rPr>
            <w:rFonts w:ascii="Arial" w:hAnsi="Arial" w:cs="Arial"/>
            <w:noProof/>
            <w:sz w:val="18"/>
            <w:szCs w:val="18"/>
          </w:rPr>
          <w:t>Date: 10/5/2017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F4D1C62" w:rsidR="00972CE1" w:rsidRPr="00327938" w:rsidRDefault="00BC65FC" w:rsidP="00BC65FC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08EC2" w14:textId="77777777" w:rsidR="00BF6E11" w:rsidRDefault="00BF6E11" w:rsidP="00E83E8B">
      <w:pPr>
        <w:spacing w:after="0" w:line="240" w:lineRule="auto"/>
      </w:pPr>
      <w:r>
        <w:separator/>
      </w:r>
    </w:p>
  </w:footnote>
  <w:footnote w:type="continuationSeparator" w:id="0">
    <w:p w14:paraId="42D2DA26" w14:textId="77777777" w:rsidR="00BF6E11" w:rsidRDefault="00BF6E1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ED38929" w:rsidR="000D5EF1" w:rsidRDefault="00BC65FC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0576A88" wp14:editId="25594EBE">
          <wp:simplePos x="0" y="0"/>
          <wp:positionH relativeFrom="column">
            <wp:posOffset>-518160</wp:posOffset>
          </wp:positionH>
          <wp:positionV relativeFrom="paragraph">
            <wp:posOffset>106680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6CCBFF5D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76F5E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7938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31A53"/>
    <w:rsid w:val="00554DE4"/>
    <w:rsid w:val="005643E6"/>
    <w:rsid w:val="005A36A1"/>
    <w:rsid w:val="005B42FA"/>
    <w:rsid w:val="005D26D4"/>
    <w:rsid w:val="005E5049"/>
    <w:rsid w:val="00604B1F"/>
    <w:rsid w:val="006076CD"/>
    <w:rsid w:val="00637757"/>
    <w:rsid w:val="00657ED6"/>
    <w:rsid w:val="00667D37"/>
    <w:rsid w:val="00672441"/>
    <w:rsid w:val="006762A5"/>
    <w:rsid w:val="00682AEA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578B8"/>
    <w:rsid w:val="00866AE7"/>
    <w:rsid w:val="00870DFC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3EF5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BC43D1"/>
    <w:rsid w:val="00BC65FC"/>
    <w:rsid w:val="00BF6E11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91E5D"/>
    <w:rsid w:val="00EA6826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049BB94F-EF94-4894-8823-F2A784A1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36E87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7A74-2712-441F-AFD8-F447F6A8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2017-08-02T13:12:00Z</dcterms:created>
  <dcterms:modified xsi:type="dcterms:W3CDTF">2017-10-09T23:46:00Z</dcterms:modified>
</cp:coreProperties>
</file>