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06F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E49A1" w:rsidRPr="004E49A1">
                <w:rPr>
                  <w:rFonts w:ascii="Arial" w:hAnsi="Arial" w:cs="Arial"/>
                  <w:sz w:val="36"/>
                  <w:szCs w:val="36"/>
                </w:rPr>
                <w:t>Doxycycline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06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F71A9" w:rsidRPr="005F71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Doxycycline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or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705AA2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5F71A9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It is a suspected reproductive tox</w:t>
          </w:r>
          <w:r w:rsidR="00851F09">
            <w:rPr>
              <w:rFonts w:ascii="Arial" w:hAnsi="Arial" w:cs="Arial"/>
              <w:sz w:val="20"/>
              <w:szCs w:val="20"/>
            </w:rPr>
            <w:t>icant</w:t>
          </w:r>
          <w:r w:rsidR="00705AA2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262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26280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5F71A9" w:rsidRPr="005F71A9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Doxycycline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3009E4">
            <w:rPr>
              <w:rFonts w:ascii="Arial" w:hAnsi="Arial" w:cs="Arial"/>
              <w:sz w:val="20"/>
              <w:szCs w:val="20"/>
            </w:rPr>
            <w:t xml:space="preserve">a synthetic tetracycline antibiotic derivative that functions by inhibiting bacterial protein synthesis. It is used to treat a variety of bacterial infections.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23720" w:rsidRPr="00E23720">
            <w:rPr>
              <w:rFonts w:ascii="Arial" w:hAnsi="Arial" w:cs="Arial"/>
              <w:sz w:val="20"/>
              <w:szCs w:val="20"/>
            </w:rPr>
            <w:t>564-25-0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A36FF">
            <w:rPr>
              <w:rFonts w:ascii="Arial" w:hAnsi="Arial" w:cs="Arial"/>
              <w:b/>
              <w:sz w:val="20"/>
              <w:szCs w:val="20"/>
              <w:u w:val="single"/>
            </w:rPr>
            <w:t xml:space="preserve">Harmful by ingestion, </w:t>
          </w:r>
          <w:r w:rsidR="00E23720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6A36FF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705AA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2372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2372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E23720" w:rsidRPr="00E2372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E23720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2372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06F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 w:rsidRP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Doxycycline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2372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It may cause </w:t>
              </w:r>
              <w:r w:rsidR="00E23720">
                <w:rPr>
                  <w:rFonts w:ascii="Arial" w:hAnsi="Arial" w:cs="Arial"/>
                  <w:sz w:val="20"/>
                  <w:szCs w:val="20"/>
                </w:rPr>
                <w:t>birth defects or other reproductive harm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</w:t>
              </w:r>
              <w:r w:rsidR="003009E4">
                <w:rPr>
                  <w:rFonts w:ascii="Arial" w:hAnsi="Arial" w:cs="Arial"/>
                  <w:sz w:val="20"/>
                  <w:szCs w:val="20"/>
                </w:rPr>
                <w:t xml:space="preserve"> diarrhea, anorexia, dermatitis, photosensitivity, pericarditis, hypersensitivity,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23720">
                <w:rPr>
                  <w:rFonts w:ascii="Arial" w:hAnsi="Arial" w:cs="Arial"/>
                  <w:sz w:val="20"/>
                  <w:szCs w:val="20"/>
                </w:rPr>
                <w:t>epigastric burning, abdominal pain, esophageal ulceration, headache, edema,</w:t>
              </w:r>
              <w:r w:rsidR="003009E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23720">
                <w:rPr>
                  <w:rFonts w:ascii="Arial" w:hAnsi="Arial" w:cs="Arial"/>
                  <w:sz w:val="20"/>
                  <w:szCs w:val="20"/>
                </w:rPr>
                <w:t>hypertension</w:t>
              </w:r>
              <w:r w:rsidR="003009E4">
                <w:rPr>
                  <w:rFonts w:ascii="Arial" w:hAnsi="Arial" w:cs="Arial"/>
                  <w:sz w:val="20"/>
                  <w:szCs w:val="20"/>
                </w:rPr>
                <w:t>, and hematologic abnormalities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E23720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9166B" w:rsidRPr="003F564F" w:rsidRDefault="0079166B" w:rsidP="0079166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06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 w:rsidRP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oxycycline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06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06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06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06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06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06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</w:t>
                      </w:r>
                      <w:r w:rsidR="007916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06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06F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06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06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06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06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06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851F09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705AA2">
        <w:rPr>
          <w:rFonts w:ascii="Arial" w:hAnsi="Arial" w:cs="Arial"/>
          <w:sz w:val="20"/>
          <w:szCs w:val="20"/>
        </w:rPr>
        <w:t xml:space="preserve">Avoid </w:t>
      </w:r>
      <w:r w:rsidR="00E23720">
        <w:rPr>
          <w:rFonts w:ascii="Arial" w:hAnsi="Arial" w:cs="Arial"/>
          <w:sz w:val="20"/>
          <w:szCs w:val="20"/>
        </w:rPr>
        <w:t xml:space="preserve">strong </w:t>
      </w:r>
      <w:r w:rsidR="00705AA2">
        <w:rPr>
          <w:rFonts w:ascii="Arial" w:hAnsi="Arial" w:cs="Arial"/>
          <w:sz w:val="20"/>
          <w:szCs w:val="20"/>
        </w:rPr>
        <w:t>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79166B" w:rsidRPr="00803871" w:rsidRDefault="0079166B" w:rsidP="0079166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9166B" w:rsidRDefault="0079166B" w:rsidP="0079166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9166B" w:rsidRPr="00600ABB" w:rsidRDefault="0079166B" w:rsidP="007916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9166B" w:rsidRDefault="0079166B" w:rsidP="007916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9166B" w:rsidRDefault="0079166B" w:rsidP="00791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79166B" w:rsidRDefault="0079166B" w:rsidP="00791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9166B" w:rsidRPr="00265CA6" w:rsidRDefault="0079166B" w:rsidP="0079166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166B" w:rsidRDefault="0079166B" w:rsidP="0079166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9166B" w:rsidRPr="003F564F" w:rsidRDefault="0079166B" w:rsidP="0079166B">
      <w:pPr>
        <w:pStyle w:val="Heading1"/>
      </w:pPr>
    </w:p>
    <w:p w:rsidR="0079166B" w:rsidRDefault="0079166B" w:rsidP="007916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9166B" w:rsidRPr="00265CA6" w:rsidRDefault="0079166B" w:rsidP="007916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9166B" w:rsidRDefault="0079166B" w:rsidP="007916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9166B" w:rsidRPr="00265CA6" w:rsidRDefault="0079166B" w:rsidP="007916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9166B" w:rsidRPr="00F17523" w:rsidRDefault="0079166B" w:rsidP="0079166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9166B" w:rsidRPr="00600ABB" w:rsidRDefault="0079166B" w:rsidP="0079166B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F06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A16E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F06F0" w:rsidRPr="00AF1F08" w:rsidRDefault="00AF06F0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06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 w:rsidRP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oxycycline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66B" w:rsidRDefault="0079166B" w:rsidP="007916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9166B" w:rsidRPr="00471562" w:rsidRDefault="0079166B" w:rsidP="00791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66B" w:rsidRDefault="0079166B" w:rsidP="007916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1D" w:rsidRDefault="0006151D" w:rsidP="00E83E8B">
      <w:pPr>
        <w:spacing w:after="0" w:line="240" w:lineRule="auto"/>
      </w:pPr>
      <w:r>
        <w:separator/>
      </w:r>
    </w:p>
  </w:endnote>
  <w:endnote w:type="continuationSeparator" w:id="0">
    <w:p w:rsidR="0006151D" w:rsidRDefault="000615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AF06F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F71A9" w:rsidRPr="005F71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Doxycycline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Pr="00AF06F0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06F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06F0">
          <w:rPr>
            <w:rFonts w:ascii="Arial" w:hAnsi="Arial" w:cs="Arial"/>
            <w:sz w:val="18"/>
            <w:szCs w:val="18"/>
          </w:rPr>
          <w:t xml:space="preserve"> of </w: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06F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AF06F0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9166B">
              <w:rPr>
                <w:rFonts w:ascii="Arial" w:hAnsi="Arial" w:cs="Arial"/>
                <w:noProof/>
                <w:sz w:val="18"/>
                <w:szCs w:val="18"/>
              </w:rPr>
              <w:t>7/26/2017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79166B" w:rsidRDefault="00AF06F0" w:rsidP="0079166B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F06F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F06F0">
      <w:rPr>
        <w:rFonts w:ascii="Arial" w:hAnsi="Arial" w:cs="Arial"/>
        <w:noProof/>
        <w:color w:val="A6A6A6"/>
        <w:sz w:val="12"/>
        <w:szCs w:val="12"/>
      </w:rPr>
      <w:tab/>
    </w:r>
    <w:r w:rsidRPr="00AF06F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F06F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F06F0">
      <w:rPr>
        <w:rFonts w:ascii="Arial" w:hAnsi="Arial" w:cs="Arial"/>
        <w:noProof/>
        <w:color w:val="A6A6A6"/>
        <w:sz w:val="12"/>
        <w:szCs w:val="12"/>
      </w:rPr>
      <w:t>: Reviewed By</w:t>
    </w:r>
    <w:r w:rsidRPr="00AF06F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F06F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1D" w:rsidRDefault="0006151D" w:rsidP="00E83E8B">
      <w:pPr>
        <w:spacing w:after="0" w:line="240" w:lineRule="auto"/>
      </w:pPr>
      <w:r>
        <w:separator/>
      </w:r>
    </w:p>
  </w:footnote>
  <w:footnote w:type="continuationSeparator" w:id="0">
    <w:p w:rsidR="0006151D" w:rsidRDefault="000615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AF06F0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A0B"/>
    <w:rsid w:val="00012BAC"/>
    <w:rsid w:val="000251C2"/>
    <w:rsid w:val="00034813"/>
    <w:rsid w:val="0003559B"/>
    <w:rsid w:val="000374A5"/>
    <w:rsid w:val="00050FC5"/>
    <w:rsid w:val="00051C27"/>
    <w:rsid w:val="00055510"/>
    <w:rsid w:val="00055C34"/>
    <w:rsid w:val="0006151D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09E4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49A1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5F71A9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36FF"/>
    <w:rsid w:val="006A476D"/>
    <w:rsid w:val="006A5194"/>
    <w:rsid w:val="006B0E9D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166B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C7CA4"/>
    <w:rsid w:val="00AD2362"/>
    <w:rsid w:val="00AD6A6C"/>
    <w:rsid w:val="00AE2D21"/>
    <w:rsid w:val="00AF06F0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294B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93059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267D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A16E4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3720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1CCEE10-61D1-4AF6-8EA1-5AAD057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A2521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C76B2"/>
    <w:rsid w:val="00ED043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D7E1-49BF-4EAA-9032-D7F6830D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2017-07-26T18:25:00Z</dcterms:created>
  <dcterms:modified xsi:type="dcterms:W3CDTF">2017-10-05T16:01:00Z</dcterms:modified>
</cp:coreProperties>
</file>