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3B9582C5" w:rsidR="00F909E2" w:rsidRPr="008C4AEC" w:rsidRDefault="00397F60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9713B3">
            <w:rPr>
              <w:rFonts w:ascii="Arial" w:hAnsi="Arial" w:cs="Arial"/>
              <w:sz w:val="36"/>
              <w:szCs w:val="36"/>
            </w:rPr>
            <w:t>Dimethylzinc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19E8A62B" w14:textId="623FD065" w:rsidR="00CC132D" w:rsidRDefault="009713B3" w:rsidP="00EF65E8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Dimethylzinc </w:t>
              </w:r>
              <w:r w:rsidR="00DE097B">
                <w:rPr>
                  <w:rFonts w:ascii="Arial" w:eastAsia="Times New Roman" w:hAnsi="Arial" w:cs="Arial"/>
                  <w:sz w:val="20"/>
                  <w:szCs w:val="20"/>
                </w:rPr>
                <w:t xml:space="preserve">is a </w:t>
              </w:r>
              <w:r w:rsidR="002C7646">
                <w:rPr>
                  <w:rFonts w:ascii="Arial" w:hAnsi="Arial" w:cs="Arial"/>
                  <w:b/>
                  <w:sz w:val="20"/>
                  <w:szCs w:val="20"/>
                </w:rPr>
                <w:t>pyrophoric</w:t>
              </w:r>
              <w:r w:rsidR="002C7646" w:rsidRPr="00DE097B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CC132D" w:rsidRPr="00DE097B">
                <w:rPr>
                  <w:rFonts w:ascii="Arial" w:hAnsi="Arial" w:cs="Arial"/>
                  <w:b/>
                  <w:sz w:val="20"/>
                  <w:szCs w:val="20"/>
                </w:rPr>
                <w:t>highly flammable</w:t>
              </w:r>
              <w:r w:rsidR="00DE097B" w:rsidRPr="00DE097B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DE097B" w:rsidRPr="00DE097B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 w:rsidR="00DE097B">
                <w:rPr>
                  <w:rFonts w:ascii="Arial" w:hAnsi="Arial" w:cs="Arial"/>
                  <w:sz w:val="20"/>
                  <w:szCs w:val="20"/>
                </w:rPr>
                <w:t xml:space="preserve"> liquid.</w:t>
              </w:r>
              <w:r w:rsidR="00DE097B" w:rsidRPr="00DE097B">
                <w:rPr>
                  <w:rFonts w:ascii="Arial" w:hAnsi="Arial" w:cs="Arial"/>
                  <w:sz w:val="20"/>
                  <w:szCs w:val="20"/>
                </w:rPr>
                <w:t xml:space="preserve"> Contains gas under pressure; may explode if heated.</w:t>
              </w:r>
            </w:p>
            <w:p w14:paraId="2D117D8E" w14:textId="186394BE" w:rsidR="009713B3" w:rsidRPr="009713B3" w:rsidRDefault="009713B3" w:rsidP="00EF65E8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Also known </w:t>
              </w:r>
              <w:r w:rsidRPr="009713B3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as Zinc methyl</w:t>
              </w: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or DMZ.</w:t>
              </w:r>
            </w:p>
            <w:p w14:paraId="1790D117" w14:textId="591BDE87" w:rsidR="00DE097B" w:rsidRDefault="002C7646" w:rsidP="00DE097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2C7646">
                <w:rPr>
                  <w:rFonts w:ascii="Arial" w:hAnsi="Arial" w:cs="Arial"/>
                  <w:b/>
                  <w:sz w:val="20"/>
                  <w:szCs w:val="20"/>
                </w:rPr>
                <w:t>Use extreme caution.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E097B" w:rsidRPr="00DE097B">
                <w:rPr>
                  <w:rFonts w:ascii="Arial" w:hAnsi="Arial" w:cs="Arial"/>
                  <w:sz w:val="20"/>
                  <w:szCs w:val="20"/>
                </w:rPr>
                <w:t>Obtain special instructions before use.</w:t>
              </w:r>
            </w:p>
            <w:p w14:paraId="4036FAF1" w14:textId="77777777" w:rsidR="002C7646" w:rsidRDefault="00DE097B" w:rsidP="00DE097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E097B">
                <w:rPr>
                  <w:rFonts w:ascii="Arial" w:hAnsi="Arial" w:cs="Arial"/>
                  <w:sz w:val="20"/>
                  <w:szCs w:val="20"/>
                </w:rPr>
                <w:t>Flammable in the presen</w:t>
              </w:r>
              <w:r>
                <w:rPr>
                  <w:rFonts w:ascii="Arial" w:hAnsi="Arial" w:cs="Arial"/>
                  <w:sz w:val="20"/>
                  <w:szCs w:val="20"/>
                </w:rPr>
                <w:t>ce of an oxidizing gas/air, or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 a source of ignition, and when the concentration of the gas is between the lower and upper explosive limits. </w:t>
              </w:r>
              <w:r>
                <w:rPr>
                  <w:rFonts w:ascii="Arial" w:hAnsi="Arial" w:cs="Arial"/>
                  <w:sz w:val="20"/>
                  <w:szCs w:val="20"/>
                </w:rPr>
                <w:t>Avoid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 heat/sparks/open flame/hot surface/oxidizing gas. </w:t>
              </w:r>
            </w:p>
            <w:p w14:paraId="7FB6E773" w14:textId="1845BB62" w:rsidR="00DE097B" w:rsidRPr="00DE097B" w:rsidRDefault="00DE097B" w:rsidP="00DE097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E097B">
                <w:rPr>
                  <w:rFonts w:ascii="Arial" w:hAnsi="Arial" w:cs="Arial"/>
                  <w:sz w:val="20"/>
                  <w:szCs w:val="20"/>
                </w:rPr>
                <w:t>Risk of explosion if heated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in confinement</w:t>
              </w:r>
              <w:r w:rsidRPr="00DE097B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p>
            <w:p w14:paraId="31A3E071" w14:textId="26384E2D" w:rsidR="00CC132D" w:rsidRDefault="00CC132D" w:rsidP="00CC132D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C132D">
                <w:rPr>
                  <w:rFonts w:ascii="Arial" w:hAnsi="Arial" w:cs="Arial"/>
                  <w:sz w:val="20"/>
                  <w:szCs w:val="20"/>
                </w:rPr>
                <w:lastRenderedPageBreak/>
                <w:t>May be harmful if inhaled. Material is extremely destructive to the tissue of the mucous membranes and upper respiratory tract.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>May be harmful if absorbed through skin. Cau</w:t>
              </w:r>
              <w:r>
                <w:rPr>
                  <w:rFonts w:ascii="Arial" w:hAnsi="Arial" w:cs="Arial"/>
                  <w:sz w:val="20"/>
                  <w:szCs w:val="20"/>
                </w:rPr>
                <w:t>ses skin and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 xml:space="preserve"> eye burns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E097B">
                <w:rPr>
                  <w:rFonts w:ascii="Arial" w:hAnsi="Arial" w:cs="Arial"/>
                  <w:sz w:val="20"/>
                  <w:szCs w:val="20"/>
                </w:rPr>
                <w:t xml:space="preserve"> May be harmful if swallowed</w:t>
              </w:r>
            </w:p>
            <w:p w14:paraId="41620191" w14:textId="76E62CEF" w:rsidR="00CD010E" w:rsidRPr="00CC132D" w:rsidRDefault="00397F60" w:rsidP="00CC132D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C47DA55" w14:textId="2881F7DF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DE097B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9713B3" w:rsidRPr="009713B3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544-97-8</w:t>
              </w:r>
            </w:sdtContent>
          </w:sdt>
        </w:sdtContent>
      </w:sdt>
    </w:p>
    <w:p w14:paraId="4B8FE3B1" w14:textId="6CFB138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713B3">
            <w:rPr>
              <w:rFonts w:ascii="Arial" w:hAnsi="Arial" w:cs="Arial"/>
              <w:b/>
              <w:sz w:val="20"/>
              <w:szCs w:val="20"/>
              <w:u w:val="single"/>
            </w:rPr>
            <w:t>Highly f</w:t>
          </w:r>
          <w:r w:rsidR="007D6E48">
            <w:rPr>
              <w:rFonts w:ascii="Arial" w:hAnsi="Arial" w:cs="Arial"/>
              <w:b/>
              <w:sz w:val="20"/>
              <w:szCs w:val="20"/>
              <w:u w:val="single"/>
            </w:rPr>
            <w:t>lammable</w:t>
          </w:r>
          <w:r w:rsidR="004B3B36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CC132D">
            <w:rPr>
              <w:rFonts w:ascii="Arial" w:hAnsi="Arial" w:cs="Arial"/>
              <w:b/>
              <w:sz w:val="20"/>
              <w:szCs w:val="20"/>
              <w:u w:val="single"/>
            </w:rPr>
            <w:t>pyrophoric</w:t>
          </w:r>
          <w:r w:rsidR="009713B3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</w:sdtContent>
      </w:sdt>
    </w:p>
    <w:p w14:paraId="6A1EDDF5" w14:textId="691D2C1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DE097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9713B3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6</w:t>
              </w:r>
              <w:r w:rsidR="009713B3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Zn</w:t>
              </w:r>
              <w:r w:rsid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="009713B3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34ED595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1CD877E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FA811C2" w14:textId="5729F655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9713B3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44-46</w:t>
          </w:r>
          <w:r w:rsidR="005D7B30" w:rsidRPr="005D7B30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5600469B" w14:textId="26BD0D2D" w:rsidR="00CC132D" w:rsidRDefault="009713B3" w:rsidP="00CC13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Dimethylzinc </w:t>
      </w:r>
      <w:r w:rsidR="00CC132D">
        <w:rPr>
          <w:rFonts w:ascii="Arial" w:hAnsi="Arial" w:cs="Arial"/>
          <w:sz w:val="20"/>
          <w:szCs w:val="20"/>
        </w:rPr>
        <w:t xml:space="preserve">is </w:t>
      </w:r>
      <w:r w:rsidR="00CC132D">
        <w:rPr>
          <w:rFonts w:ascii="Arial" w:hAnsi="Arial" w:cs="Arial"/>
          <w:b/>
          <w:sz w:val="20"/>
          <w:szCs w:val="20"/>
        </w:rPr>
        <w:t>pyrophoric</w:t>
      </w:r>
      <w:r w:rsidR="004A1A86">
        <w:rPr>
          <w:rFonts w:ascii="Arial" w:hAnsi="Arial" w:cs="Arial"/>
          <w:b/>
          <w:sz w:val="20"/>
          <w:szCs w:val="20"/>
        </w:rPr>
        <w:t xml:space="preserve"> liquid</w:t>
      </w:r>
      <w:r w:rsidR="00CC132D">
        <w:rPr>
          <w:rFonts w:ascii="Arial" w:hAnsi="Arial" w:cs="Arial"/>
          <w:b/>
          <w:sz w:val="20"/>
          <w:szCs w:val="20"/>
        </w:rPr>
        <w:t xml:space="preserve">, highly flammable, </w:t>
      </w:r>
      <w:r w:rsidR="00CC132D" w:rsidRPr="00DE097B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 an</w:t>
      </w:r>
      <w:r w:rsidR="00CC132D">
        <w:rPr>
          <w:rFonts w:ascii="Arial" w:hAnsi="Arial" w:cs="Arial"/>
          <w:b/>
          <w:sz w:val="20"/>
          <w:szCs w:val="20"/>
        </w:rPr>
        <w:t xml:space="preserve"> acute toxin. </w:t>
      </w:r>
    </w:p>
    <w:p w14:paraId="47AE6A98" w14:textId="77777777" w:rsidR="00CC132D" w:rsidRDefault="00CC132D" w:rsidP="00CC132D">
      <w:pPr>
        <w:rPr>
          <w:rFonts w:ascii="Arial" w:hAnsi="Arial" w:cs="Arial"/>
          <w:sz w:val="20"/>
          <w:szCs w:val="20"/>
        </w:rPr>
      </w:pPr>
      <w:r w:rsidRPr="00CC132D">
        <w:rPr>
          <w:rFonts w:ascii="Arial" w:hAnsi="Arial" w:cs="Arial"/>
          <w:sz w:val="20"/>
          <w:szCs w:val="20"/>
        </w:rPr>
        <w:t>May be harmful if inhaled. Material is extremely destructive to the tissue of the mucous membranes and upper respiratory tract.</w:t>
      </w:r>
      <w:r>
        <w:rPr>
          <w:rFonts w:ascii="Arial" w:hAnsi="Arial" w:cs="Arial"/>
          <w:sz w:val="20"/>
          <w:szCs w:val="20"/>
        </w:rPr>
        <w:t xml:space="preserve"> </w:t>
      </w:r>
      <w:r w:rsidRPr="00CC132D">
        <w:rPr>
          <w:rFonts w:ascii="Arial" w:hAnsi="Arial" w:cs="Arial"/>
          <w:sz w:val="20"/>
          <w:szCs w:val="20"/>
        </w:rPr>
        <w:t>May be harmful if absorbed through skin. Cau</w:t>
      </w:r>
      <w:r>
        <w:rPr>
          <w:rFonts w:ascii="Arial" w:hAnsi="Arial" w:cs="Arial"/>
          <w:sz w:val="20"/>
          <w:szCs w:val="20"/>
        </w:rPr>
        <w:t>ses skin and</w:t>
      </w:r>
      <w:r w:rsidRPr="00CC132D">
        <w:rPr>
          <w:rFonts w:ascii="Arial" w:hAnsi="Arial" w:cs="Arial"/>
          <w:sz w:val="20"/>
          <w:szCs w:val="20"/>
        </w:rPr>
        <w:t xml:space="preserve"> eye burns</w:t>
      </w:r>
      <w:r>
        <w:rPr>
          <w:rFonts w:ascii="Arial" w:hAnsi="Arial" w:cs="Arial"/>
          <w:sz w:val="20"/>
          <w:szCs w:val="20"/>
        </w:rPr>
        <w:t>.</w:t>
      </w:r>
      <w:r w:rsidRPr="00CC132D">
        <w:rPr>
          <w:rFonts w:ascii="Arial" w:hAnsi="Arial" w:cs="Arial"/>
          <w:sz w:val="20"/>
          <w:szCs w:val="20"/>
        </w:rPr>
        <w:t xml:space="preserve"> May be harmful if swallowed.</w:t>
      </w:r>
    </w:p>
    <w:p w14:paraId="64DA33F2" w14:textId="0E165FC9" w:rsidR="00CC132D" w:rsidRPr="002C7646" w:rsidRDefault="00CC132D" w:rsidP="00CC13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</w:t>
      </w:r>
      <w:r w:rsidRPr="00CC132D">
        <w:rPr>
          <w:rFonts w:ascii="Arial" w:hAnsi="Arial" w:cs="Arial"/>
          <w:sz w:val="20"/>
          <w:szCs w:val="20"/>
        </w:rPr>
        <w:t>rs may f</w:t>
      </w:r>
      <w:r>
        <w:rPr>
          <w:rFonts w:ascii="Arial" w:hAnsi="Arial" w:cs="Arial"/>
          <w:sz w:val="20"/>
          <w:szCs w:val="20"/>
        </w:rPr>
        <w:t xml:space="preserve">orm explosive mixture with air. </w:t>
      </w:r>
      <w:r w:rsidRPr="00CC132D">
        <w:rPr>
          <w:rFonts w:ascii="Arial" w:hAnsi="Arial" w:cs="Arial"/>
          <w:sz w:val="20"/>
          <w:szCs w:val="20"/>
        </w:rPr>
        <w:t>Reacts violently with water.</w:t>
      </w:r>
      <w:r>
        <w:rPr>
          <w:rFonts w:ascii="Arial" w:hAnsi="Arial" w:cs="Arial"/>
          <w:sz w:val="20"/>
          <w:szCs w:val="20"/>
        </w:rPr>
        <w:t xml:space="preserve"> Avoid h</w:t>
      </w:r>
      <w:r w:rsidRPr="00CC132D">
        <w:rPr>
          <w:rFonts w:ascii="Arial" w:hAnsi="Arial" w:cs="Arial"/>
          <w:sz w:val="20"/>
          <w:szCs w:val="20"/>
        </w:rPr>
        <w:t>eat, flames and sparks.</w:t>
      </w:r>
      <w:r w:rsidR="00DE097B" w:rsidRPr="00DE097B">
        <w:rPr>
          <w:rFonts w:ascii="Arial" w:hAnsi="Arial" w:cs="Arial"/>
          <w:sz w:val="20"/>
          <w:szCs w:val="20"/>
        </w:rPr>
        <w:t xml:space="preserve"> </w:t>
      </w:r>
      <w:r w:rsidR="00DE097B" w:rsidRPr="002C7646">
        <w:rPr>
          <w:rFonts w:ascii="Arial" w:hAnsi="Arial" w:cs="Arial"/>
          <w:b/>
          <w:sz w:val="20"/>
          <w:szCs w:val="20"/>
        </w:rPr>
        <w:t>Extreme caution must be taken.</w:t>
      </w:r>
    </w:p>
    <w:p w14:paraId="452A98BE" w14:textId="0E329A00" w:rsidR="002C7646" w:rsidRDefault="002C7646" w:rsidP="00CC1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Fumes may cause Zinc Fume Fever (ZnFF) and may cause skin and eye irritation.</w:t>
      </w:r>
    </w:p>
    <w:p w14:paraId="6CDEE55C" w14:textId="5DE692FE" w:rsidR="00DE097B" w:rsidRDefault="002C7646" w:rsidP="002C7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Fumes have a permissible exposure limit of </w:t>
      </w:r>
      <w:r w:rsidRPr="002C7646">
        <w:rPr>
          <w:rFonts w:ascii="Arial" w:hAnsi="Arial" w:cs="Arial"/>
          <w:sz w:val="20"/>
          <w:szCs w:val="20"/>
        </w:rPr>
        <w:t>5 mg/m3</w:t>
      </w:r>
      <w:r>
        <w:rPr>
          <w:rFonts w:ascii="Arial" w:hAnsi="Arial" w:cs="Arial"/>
          <w:sz w:val="20"/>
          <w:szCs w:val="20"/>
        </w:rPr>
        <w:t xml:space="preserve"> </w:t>
      </w:r>
      <w:r w:rsidRPr="002C7646">
        <w:rPr>
          <w:rFonts w:ascii="Arial" w:hAnsi="Arial" w:cs="Arial"/>
          <w:sz w:val="20"/>
          <w:szCs w:val="20"/>
        </w:rPr>
        <w:t>(zinc oxide fume)</w:t>
      </w:r>
      <w:r>
        <w:rPr>
          <w:rFonts w:ascii="Arial" w:hAnsi="Arial" w:cs="Arial"/>
          <w:sz w:val="20"/>
          <w:szCs w:val="20"/>
        </w:rPr>
        <w:t>.</w:t>
      </w:r>
    </w:p>
    <w:p w14:paraId="4DB798D1" w14:textId="155A8707" w:rsidR="00C406D4" w:rsidRPr="00CC132D" w:rsidRDefault="00C406D4" w:rsidP="00CC132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A4654A" w14:textId="59EB536E" w:rsidR="003F564F" w:rsidRDefault="000D53CE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</w:p>
    <w:p w14:paraId="33EC9108" w14:textId="77777777" w:rsidR="000D53CE" w:rsidRPr="003F564F" w:rsidRDefault="000D53CE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A30500A" w:rsidR="003F564F" w:rsidRPr="00265CA6" w:rsidRDefault="00397F6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210CA2">
                <w:rPr>
                  <w:rFonts w:ascii="Arial" w:hAnsi="Arial" w:cs="Arial"/>
                  <w:sz w:val="20"/>
                  <w:szCs w:val="20"/>
                </w:rPr>
                <w:t>Gloves must be worn in addition to glove box (see engineering controls below).</w:t>
              </w:r>
            </w:sdtContent>
          </w:sdt>
        </w:p>
      </w:sdtContent>
    </w:sdt>
    <w:p w14:paraId="033C73DD" w14:textId="20C759E9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AE7F99">
        <w:rPr>
          <w:rFonts w:ascii="Arial" w:hAnsi="Arial" w:cs="Arial"/>
          <w:sz w:val="20"/>
          <w:szCs w:val="20"/>
        </w:rPr>
        <w:t xml:space="preserve"> </w:t>
      </w:r>
      <w:r w:rsidR="009713B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Dimethylzinc</w:t>
      </w:r>
      <w:r w:rsidR="00D23D39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97F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97F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97F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97F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97F6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45AF32A" w:rsidR="003F564F" w:rsidRPr="00265CA6" w:rsidRDefault="00397F6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5D15A4BB" w14:textId="31683220" w:rsidR="00CC132D" w:rsidRPr="00CC132D" w:rsidRDefault="00397F60" w:rsidP="00CC132D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9713B3">
                <w:rPr>
                  <w:rFonts w:ascii="Arial" w:eastAsia="Times New Roman" w:hAnsi="Arial" w:cs="Arial"/>
                  <w:color w:val="222222"/>
                  <w:sz w:val="20"/>
                  <w:szCs w:val="20"/>
                  <w:shd w:val="clear" w:color="auto" w:fill="FFFFFF"/>
                </w:rPr>
                <w:t>Dimethylzinc</w:t>
              </w:r>
              <w:r w:rsidR="00DE097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C132D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should be used in a </w:t>
              </w:r>
              <w:r w:rsidR="00CC132D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CC"/>
                </w:rPr>
                <w:t>glove</w:t>
              </w:r>
              <w:r w:rsidR="00CC132D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 </w:t>
              </w:r>
              <w:r w:rsidR="00CC132D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CC"/>
                </w:rPr>
                <w:t>box</w:t>
              </w:r>
              <w:r w:rsidR="00CC132D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 or in a closed system in a certified chemical fume hoo</w:t>
              </w:r>
              <w:r w:rsidR="00CC132D" w:rsidRPr="00CC132D">
                <w:rPr>
                  <w:rFonts w:ascii="Arial" w:eastAsia="Times New Roman" w:hAnsi="Arial" w:cs="Arial"/>
                  <w:color w:val="1F497D"/>
                  <w:sz w:val="19"/>
                  <w:szCs w:val="19"/>
                  <w:shd w:val="clear" w:color="auto" w:fill="FFFFFF"/>
                </w:rPr>
                <w:t>d.</w:t>
              </w:r>
            </w:sdtContent>
          </w:sdt>
        </w:sdtContent>
      </w:sdt>
    </w:p>
    <w:p w14:paraId="4A401D78" w14:textId="4F9E084D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97F6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97F6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397F6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CA7329F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447C24FB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CC132D">
            <w:rPr>
              <w:rFonts w:ascii="Arial" w:hAnsi="Arial" w:cs="Arial"/>
              <w:b/>
              <w:sz w:val="20"/>
              <w:szCs w:val="20"/>
            </w:rPr>
            <w:t>Precautions for safe handling</w:t>
          </w:r>
          <w:r w:rsidRPr="008C4B9E">
            <w:rPr>
              <w:rFonts w:ascii="Arial" w:hAnsi="Arial" w:cs="Arial"/>
              <w:sz w:val="20"/>
              <w:szCs w:val="20"/>
            </w:rPr>
            <w:t>: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7D6E48">
            <w:rPr>
              <w:rFonts w:ascii="Arial" w:hAnsi="Arial" w:cs="Arial"/>
              <w:sz w:val="20"/>
              <w:szCs w:val="20"/>
            </w:rPr>
            <w:t xml:space="preserve"> Keep away from</w:t>
          </w:r>
          <w:r w:rsidR="005C042B">
            <w:rPr>
              <w:rFonts w:ascii="Arial" w:hAnsi="Arial" w:cs="Arial"/>
              <w:sz w:val="20"/>
              <w:szCs w:val="20"/>
            </w:rPr>
            <w:t xml:space="preserve"> hea</w:t>
          </w:r>
          <w:r w:rsidR="007D6E48">
            <w:rPr>
              <w:rFonts w:ascii="Arial" w:hAnsi="Arial" w:cs="Arial"/>
              <w:sz w:val="20"/>
              <w:szCs w:val="20"/>
            </w:rPr>
            <w:t>t</w:t>
          </w:r>
          <w:r w:rsidR="005C042B">
            <w:rPr>
              <w:rFonts w:ascii="Arial" w:hAnsi="Arial" w:cs="Arial"/>
              <w:sz w:val="20"/>
              <w:szCs w:val="20"/>
            </w:rPr>
            <w:t xml:space="preserve"> </w:t>
          </w:r>
          <w:r w:rsidR="007D6E48">
            <w:rPr>
              <w:rFonts w:ascii="Arial" w:hAnsi="Arial" w:cs="Arial"/>
              <w:sz w:val="20"/>
              <w:szCs w:val="20"/>
            </w:rPr>
            <w:t xml:space="preserve">or sources of ignition. Prevent any build-up of electrostatic charge. </w:t>
          </w:r>
        </w:p>
        <w:p w14:paraId="6B5AE74B" w14:textId="77777777" w:rsidR="00CC132D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CC132D">
            <w:rPr>
              <w:rFonts w:ascii="Arial" w:hAnsi="Arial" w:cs="Arial"/>
              <w:b/>
              <w:sz w:val="20"/>
              <w:szCs w:val="20"/>
            </w:rPr>
            <w:t>Conditions for safe storage</w:t>
          </w:r>
          <w:r w:rsidRPr="008C4B9E">
            <w:rPr>
              <w:rFonts w:ascii="Arial" w:hAnsi="Arial" w:cs="Arial"/>
              <w:sz w:val="20"/>
              <w:szCs w:val="20"/>
            </w:rPr>
            <w:t xml:space="preserve">: </w:t>
          </w:r>
          <w:r w:rsidR="00CC132D" w:rsidRPr="00CC132D">
            <w:rPr>
              <w:rFonts w:ascii="Arial" w:hAnsi="Arial" w:cs="Arial"/>
              <w:b/>
              <w:sz w:val="20"/>
              <w:szCs w:val="20"/>
            </w:rPr>
            <w:t>Pyrophoric</w:t>
          </w:r>
          <w:r w:rsidR="00CC132D">
            <w:rPr>
              <w:rFonts w:ascii="Arial" w:hAnsi="Arial" w:cs="Arial"/>
              <w:sz w:val="20"/>
              <w:szCs w:val="20"/>
            </w:rPr>
            <w:t xml:space="preserve">, material must be handled and stored under an inert atmosphere of nitrogen or argon. </w:t>
          </w:r>
        </w:p>
        <w:p w14:paraId="75377262" w14:textId="6D46B32B" w:rsidR="009713B3" w:rsidRPr="00734CC6" w:rsidRDefault="007D6E48" w:rsidP="00C406D4">
          <w:pPr>
            <w:rPr>
              <w:rFonts w:ascii="Arial" w:hAnsi="Arial" w:cs="Arial"/>
              <w:sz w:val="20"/>
              <w:szCs w:val="20"/>
            </w:rPr>
          </w:pPr>
          <w:r w:rsidRPr="007D6E48">
            <w:rPr>
              <w:rFonts w:ascii="Arial" w:hAnsi="Arial" w:cs="Arial"/>
              <w:sz w:val="20"/>
              <w:szCs w:val="20"/>
            </w:rPr>
            <w:t xml:space="preserve">Flammable materials should be stored in a </w:t>
          </w:r>
          <w:r w:rsidRPr="00B735E4">
            <w:rPr>
              <w:rFonts w:ascii="Arial" w:eastAsia="Times New Roman" w:hAnsi="Arial" w:cs="Arial"/>
              <w:sz w:val="20"/>
              <w:szCs w:val="20"/>
            </w:rPr>
            <w:t>flammable storage cabin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et. </w:t>
          </w:r>
          <w:r w:rsidR="008C4B9E"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 w:rsidR="008C4B9E"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="008C4B9E" w:rsidRPr="008C4B9E">
            <w:rPr>
              <w:rFonts w:ascii="Arial" w:hAnsi="Arial" w:cs="Arial"/>
              <w:sz w:val="20"/>
              <w:szCs w:val="20"/>
            </w:rPr>
            <w:t>from incompat</w:t>
          </w:r>
          <w:r w:rsidR="008C4B9E"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</w:t>
          </w:r>
          <w:r>
            <w:rPr>
              <w:rFonts w:ascii="Arial" w:hAnsi="Arial" w:cs="Arial"/>
              <w:sz w:val="20"/>
              <w:szCs w:val="20"/>
            </w:rPr>
            <w:t xml:space="preserve">eneration, moisture, and </w:t>
          </w:r>
          <w:r w:rsidR="005D7B30">
            <w:rPr>
              <w:rFonts w:ascii="Arial" w:hAnsi="Arial" w:cs="Arial"/>
              <w:sz w:val="20"/>
              <w:szCs w:val="20"/>
            </w:rPr>
            <w:t xml:space="preserve">heat. </w:t>
          </w:r>
          <w:r w:rsidR="008C4B9E"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19AEFA25" w14:textId="77777777" w:rsidR="00734CC6" w:rsidRPr="00803871" w:rsidRDefault="00734CC6" w:rsidP="00734CC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8BF1F27" w14:textId="77777777" w:rsidR="00734CC6" w:rsidRDefault="00734CC6" w:rsidP="00734CC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71B007A" w14:textId="77777777" w:rsidR="00734CC6" w:rsidRPr="00600ABB" w:rsidRDefault="00734CC6" w:rsidP="00734CC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1EDEB9D" w14:textId="77777777" w:rsidR="00734CC6" w:rsidRDefault="00734CC6" w:rsidP="00734C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F74AEB8" w14:textId="77777777" w:rsidR="00734CC6" w:rsidRDefault="00734CC6" w:rsidP="00734C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A5F83AB" w14:textId="77777777" w:rsidR="00734CC6" w:rsidRPr="00C94889" w:rsidRDefault="00734CC6" w:rsidP="00734C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D4ADACA" w14:textId="77777777" w:rsidR="00734CC6" w:rsidRDefault="00734CC6" w:rsidP="00734CC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BB83C8C" w14:textId="77777777" w:rsidR="00734CC6" w:rsidRPr="003F564F" w:rsidRDefault="00734CC6" w:rsidP="00734CC6">
      <w:pPr>
        <w:pStyle w:val="Heading1"/>
      </w:pPr>
    </w:p>
    <w:p w14:paraId="35F76D13" w14:textId="77777777" w:rsidR="00734CC6" w:rsidRDefault="00734CC6" w:rsidP="00734C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0203DCD" w14:textId="77777777" w:rsidR="00734CC6" w:rsidRPr="00265CA6" w:rsidRDefault="00734CC6" w:rsidP="00734CC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FEFE1C1" w14:textId="77777777" w:rsidR="00734CC6" w:rsidRDefault="00734CC6" w:rsidP="00734CC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F20FCD" w14:textId="562561C6" w:rsidR="008C4B9E" w:rsidRPr="00734CC6" w:rsidRDefault="00734CC6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DF55E6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FEE4DC8" w14:textId="77777777" w:rsidR="006E2C20" w:rsidRPr="00F17523" w:rsidRDefault="006E2C20" w:rsidP="006E2C2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932B942" w14:textId="2156C45C" w:rsidR="006E2C20" w:rsidRPr="006E2C20" w:rsidRDefault="006E2C2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621BB592" w:rsidR="003F564F" w:rsidRPr="006E2C20" w:rsidRDefault="00397F60" w:rsidP="006E2C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9713B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Dimethylzinc</w:t>
                      </w:r>
                      <w:r w:rsidR="004B3B36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6E2C2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D05AF21" w14:textId="77777777" w:rsidR="00397F60" w:rsidRPr="00AF1F08" w:rsidRDefault="00397F60" w:rsidP="00397F60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97F6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429087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r w:rsidR="009713B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Dimethylzinc</w:t>
      </w:r>
      <w:r w:rsidR="005C04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B285B" w14:textId="77777777" w:rsidR="00CA1CD4" w:rsidRPr="00514382" w:rsidRDefault="00CA1CD4" w:rsidP="00C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1380DF7" w14:textId="77777777" w:rsidR="00CA1CD4" w:rsidRPr="00514382" w:rsidRDefault="00CA1CD4" w:rsidP="00CA1C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7C8D93" w14:textId="77777777" w:rsidR="00CA1CD4" w:rsidRPr="00514382" w:rsidRDefault="00CA1CD4" w:rsidP="00C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B3AA1E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D9E1363" w14:textId="77777777" w:rsidR="00CF613A" w:rsidRDefault="00CF613A" w:rsidP="00CF613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45AC39D" w14:textId="77777777" w:rsidR="00CF613A" w:rsidRDefault="00CF613A" w:rsidP="00CF613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90F2140" w14:textId="77777777" w:rsidR="00CF613A" w:rsidRDefault="00CF613A" w:rsidP="00CF613A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53EB72E" w14:textId="2442C70E" w:rsidR="00734CC6" w:rsidRDefault="00734CC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A1A86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E500" w14:textId="77777777" w:rsidR="00C419BB" w:rsidRDefault="00C419BB" w:rsidP="00E83E8B">
      <w:pPr>
        <w:spacing w:after="0" w:line="240" w:lineRule="auto"/>
      </w:pPr>
      <w:r>
        <w:separator/>
      </w:r>
    </w:p>
  </w:endnote>
  <w:endnote w:type="continuationSeparator" w:id="0">
    <w:p w14:paraId="635D0612" w14:textId="77777777" w:rsidR="00C419BB" w:rsidRDefault="00C419B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2646097" w:rsidR="007D6E48" w:rsidRDefault="009713B3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20"/>
        <w:szCs w:val="20"/>
      </w:rPr>
      <w:t>Dimethylzinc</w:t>
    </w:r>
    <w:r w:rsidR="00CC132D" w:rsidRPr="00CC132D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6E48" w:rsidRPr="00F909E2">
          <w:rPr>
            <w:rFonts w:ascii="Arial" w:hAnsi="Arial" w:cs="Arial"/>
            <w:sz w:val="18"/>
            <w:szCs w:val="18"/>
          </w:rPr>
          <w:tab/>
        </w:r>
        <w:r w:rsidR="00397F6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97F6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7F6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97F6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97F6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97F6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97F6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97F6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7F6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97F6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97F60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97F6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D6E48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D53CE">
              <w:rPr>
                <w:rFonts w:ascii="Arial" w:hAnsi="Arial" w:cs="Arial"/>
                <w:noProof/>
                <w:sz w:val="18"/>
                <w:szCs w:val="18"/>
              </w:rPr>
              <w:t>9/11/2017</w:t>
            </w:r>
          </w:sdtContent>
        </w:sdt>
      </w:sdtContent>
    </w:sdt>
  </w:p>
  <w:p w14:paraId="78299C41" w14:textId="77777777" w:rsidR="007D6E48" w:rsidRDefault="007D6E48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8162BF5" w:rsidR="007D6E48" w:rsidRPr="00397F60" w:rsidRDefault="00397F60" w:rsidP="00397F6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2433" w14:textId="77777777" w:rsidR="00C419BB" w:rsidRDefault="00C419BB" w:rsidP="00E83E8B">
      <w:pPr>
        <w:spacing w:after="0" w:line="240" w:lineRule="auto"/>
      </w:pPr>
      <w:r>
        <w:separator/>
      </w:r>
    </w:p>
  </w:footnote>
  <w:footnote w:type="continuationSeparator" w:id="0">
    <w:p w14:paraId="7417B4B8" w14:textId="77777777" w:rsidR="00C419BB" w:rsidRDefault="00C419B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EFE76EB" w:rsidR="007D6E48" w:rsidRDefault="00397F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4FF8B" wp14:editId="488024EB">
          <wp:simplePos x="0" y="0"/>
          <wp:positionH relativeFrom="page">
            <wp:posOffset>463105</wp:posOffset>
          </wp:positionH>
          <wp:positionV relativeFrom="page">
            <wp:posOffset>404693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E48">
      <w:ptab w:relativeTo="indent" w:alignment="left" w:leader="none"/>
    </w:r>
    <w:r w:rsidR="007D6E48">
      <w:ptab w:relativeTo="margin" w:alignment="left" w:leader="none"/>
    </w:r>
  </w:p>
  <w:p w14:paraId="1028E2C3" w14:textId="30DA5869" w:rsidR="007D6E48" w:rsidRDefault="007D6E4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670E"/>
    <w:rsid w:val="000B6958"/>
    <w:rsid w:val="000D53CE"/>
    <w:rsid w:val="000D5EF1"/>
    <w:rsid w:val="000F5131"/>
    <w:rsid w:val="00120D9A"/>
    <w:rsid w:val="0013491E"/>
    <w:rsid w:val="001932B2"/>
    <w:rsid w:val="001C51C3"/>
    <w:rsid w:val="001D0366"/>
    <w:rsid w:val="001E14DF"/>
    <w:rsid w:val="00210CA2"/>
    <w:rsid w:val="00253494"/>
    <w:rsid w:val="00263ED1"/>
    <w:rsid w:val="00265CA6"/>
    <w:rsid w:val="00293660"/>
    <w:rsid w:val="002A11BF"/>
    <w:rsid w:val="002C7646"/>
    <w:rsid w:val="00315CB3"/>
    <w:rsid w:val="00366414"/>
    <w:rsid w:val="00366DA6"/>
    <w:rsid w:val="003904D4"/>
    <w:rsid w:val="003950E9"/>
    <w:rsid w:val="00397F60"/>
    <w:rsid w:val="003F564F"/>
    <w:rsid w:val="00426401"/>
    <w:rsid w:val="00427421"/>
    <w:rsid w:val="00437395"/>
    <w:rsid w:val="00452088"/>
    <w:rsid w:val="00471562"/>
    <w:rsid w:val="004929A2"/>
    <w:rsid w:val="004A1A86"/>
    <w:rsid w:val="004B3B36"/>
    <w:rsid w:val="00507560"/>
    <w:rsid w:val="005171BF"/>
    <w:rsid w:val="0052121D"/>
    <w:rsid w:val="00530E90"/>
    <w:rsid w:val="005643E6"/>
    <w:rsid w:val="005B5265"/>
    <w:rsid w:val="005C042B"/>
    <w:rsid w:val="005D7B30"/>
    <w:rsid w:val="00637757"/>
    <w:rsid w:val="00657ED6"/>
    <w:rsid w:val="00672441"/>
    <w:rsid w:val="00693D76"/>
    <w:rsid w:val="006E2C20"/>
    <w:rsid w:val="006F3D6D"/>
    <w:rsid w:val="007268C5"/>
    <w:rsid w:val="00734BB8"/>
    <w:rsid w:val="00734CC6"/>
    <w:rsid w:val="00750C0D"/>
    <w:rsid w:val="007549AC"/>
    <w:rsid w:val="00787432"/>
    <w:rsid w:val="007D58BC"/>
    <w:rsid w:val="007D6E48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13B3"/>
    <w:rsid w:val="00972CE1"/>
    <w:rsid w:val="00987262"/>
    <w:rsid w:val="009D370A"/>
    <w:rsid w:val="009F3934"/>
    <w:rsid w:val="009F5503"/>
    <w:rsid w:val="00A119D1"/>
    <w:rsid w:val="00A52E06"/>
    <w:rsid w:val="00A874A1"/>
    <w:rsid w:val="00A90807"/>
    <w:rsid w:val="00AE7F99"/>
    <w:rsid w:val="00AF2415"/>
    <w:rsid w:val="00B4188D"/>
    <w:rsid w:val="00B50CCA"/>
    <w:rsid w:val="00B6326D"/>
    <w:rsid w:val="00BF7430"/>
    <w:rsid w:val="00C060FA"/>
    <w:rsid w:val="00C406D4"/>
    <w:rsid w:val="00C419BB"/>
    <w:rsid w:val="00C43E30"/>
    <w:rsid w:val="00CA1CD4"/>
    <w:rsid w:val="00CC132D"/>
    <w:rsid w:val="00CD010E"/>
    <w:rsid w:val="00CF613A"/>
    <w:rsid w:val="00D00746"/>
    <w:rsid w:val="00D23D39"/>
    <w:rsid w:val="00D8294B"/>
    <w:rsid w:val="00DA21D9"/>
    <w:rsid w:val="00DB70FD"/>
    <w:rsid w:val="00DC39EF"/>
    <w:rsid w:val="00DE097B"/>
    <w:rsid w:val="00E706C6"/>
    <w:rsid w:val="00E83E8B"/>
    <w:rsid w:val="00E842B3"/>
    <w:rsid w:val="00ED7112"/>
    <w:rsid w:val="00EF65E8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9DBB77C0-0F73-4887-9098-BCAEBD2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  <w:style w:type="character" w:customStyle="1" w:styleId="il">
    <w:name w:val="il"/>
    <w:basedOn w:val="DefaultParagraphFont"/>
    <w:rsid w:val="00CC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0CF6"/>
    <w:rsid w:val="005A70F7"/>
    <w:rsid w:val="006606EC"/>
    <w:rsid w:val="00664E38"/>
    <w:rsid w:val="00696754"/>
    <w:rsid w:val="006E0705"/>
    <w:rsid w:val="00701618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BE6A81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FB07-6173-4A90-9C92-AF949634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8</cp:revision>
  <cp:lastPrinted>2012-08-10T18:48:00Z</cp:lastPrinted>
  <dcterms:created xsi:type="dcterms:W3CDTF">2017-08-01T16:35:00Z</dcterms:created>
  <dcterms:modified xsi:type="dcterms:W3CDTF">2017-10-06T18:12:00Z</dcterms:modified>
</cp:coreProperties>
</file>