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4F12B6" w:rsidRDefault="004F12B6" w:rsidP="00FB4DD8">
      <w:pPr>
        <w:jc w:val="center"/>
        <w:rPr>
          <w:rFonts w:ascii="Arial" w:hAnsi="Arial" w:cs="Arial"/>
          <w:color w:val="000000" w:themeColor="text1"/>
          <w:sz w:val="36"/>
          <w:szCs w:val="36"/>
        </w:rPr>
      </w:pPr>
      <w:proofErr w:type="spellStart"/>
      <w:r w:rsidRPr="004F12B6">
        <w:rPr>
          <w:rFonts w:ascii="Arial" w:hAnsi="Arial" w:cs="Arial"/>
          <w:color w:val="000000" w:themeColor="text1"/>
          <w:sz w:val="36"/>
          <w:szCs w:val="36"/>
        </w:rPr>
        <w:t>Dicumyl</w:t>
      </w:r>
      <w:proofErr w:type="spellEnd"/>
      <w:r w:rsidRPr="004F12B6">
        <w:rPr>
          <w:rFonts w:ascii="Arial" w:hAnsi="Arial" w:cs="Arial"/>
          <w:color w:val="000000" w:themeColor="text1"/>
          <w:sz w:val="36"/>
          <w:szCs w:val="36"/>
        </w:rPr>
        <w:t xml:space="preserve"> Peroxide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50331" w:rsidRPr="00450331" w:rsidRDefault="00450331" w:rsidP="00450331">
      <w:pPr>
        <w:spacing w:after="0" w:line="240" w:lineRule="auto"/>
        <w:jc w:val="both"/>
        <w:rPr>
          <w:rFonts w:ascii="Arial" w:eastAsia="Times New Roman" w:hAnsi="Arial" w:cs="Arial"/>
          <w:sz w:val="20"/>
          <w:szCs w:val="20"/>
        </w:rPr>
      </w:pPr>
      <w:proofErr w:type="spellStart"/>
      <w:r w:rsidRPr="00450331">
        <w:rPr>
          <w:rFonts w:ascii="Arial" w:eastAsia="Times New Roman" w:hAnsi="Arial" w:cs="Arial"/>
          <w:sz w:val="20"/>
          <w:szCs w:val="20"/>
        </w:rPr>
        <w:t>Dicumyl</w:t>
      </w:r>
      <w:proofErr w:type="spellEnd"/>
      <w:r w:rsidRPr="00450331">
        <w:rPr>
          <w:rFonts w:ascii="Arial" w:eastAsia="Times New Roman" w:hAnsi="Arial" w:cs="Arial"/>
          <w:sz w:val="20"/>
          <w:szCs w:val="20"/>
        </w:rPr>
        <w:t xml:space="preserve"> peroxide is a strong free radical source. It is used as a polymerization initiator in organic reactions. It is also used as a reaction catalyst and a vulcanizing agent. </w:t>
      </w:r>
    </w:p>
    <w:p w:rsidR="00450331" w:rsidRPr="00450331" w:rsidRDefault="00450331" w:rsidP="00450331">
      <w:pPr>
        <w:spacing w:after="0" w:line="240" w:lineRule="auto"/>
        <w:jc w:val="both"/>
        <w:rPr>
          <w:rFonts w:ascii="Arial" w:eastAsia="Times New Roman" w:hAnsi="Arial" w:cs="Arial"/>
          <w:sz w:val="24"/>
          <w:szCs w:val="24"/>
        </w:rPr>
      </w:pPr>
    </w:p>
    <w:p w:rsidR="00450331" w:rsidRPr="00450331" w:rsidRDefault="00450331" w:rsidP="00450331">
      <w:pPr>
        <w:spacing w:after="0" w:line="240" w:lineRule="auto"/>
        <w:jc w:val="both"/>
        <w:rPr>
          <w:rFonts w:ascii="Arial" w:eastAsia="Times New Roman" w:hAnsi="Arial" w:cs="Arial"/>
          <w:b/>
          <w:sz w:val="24"/>
          <w:szCs w:val="24"/>
        </w:rPr>
      </w:pPr>
      <w:r w:rsidRPr="00450331">
        <w:rPr>
          <w:rFonts w:ascii="Arial" w:eastAsia="Times New Roman" w:hAnsi="Arial" w:cs="Arial"/>
          <w:b/>
          <w:sz w:val="24"/>
          <w:szCs w:val="24"/>
        </w:rPr>
        <w:t>Physical &amp; Chemical Properties/Definition of Chemical Group</w:t>
      </w:r>
    </w:p>
    <w:p w:rsidR="00450331" w:rsidRPr="00450331" w:rsidRDefault="00450331" w:rsidP="00450331">
      <w:pPr>
        <w:spacing w:after="0" w:line="240" w:lineRule="auto"/>
        <w:jc w:val="both"/>
        <w:rPr>
          <w:rFonts w:ascii="Times New Roman" w:eastAsia="Times New Roman" w:hAnsi="Times New Roman" w:cs="Times New Roman"/>
          <w:sz w:val="24"/>
          <w:szCs w:val="24"/>
        </w:rPr>
      </w:pP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 xml:space="preserve">CAS# </w:t>
      </w:r>
      <w:r w:rsidRPr="00450331">
        <w:rPr>
          <w:rFonts w:ascii="Arial" w:eastAsia="Times New Roman" w:hAnsi="Arial" w:cs="Arial"/>
          <w:sz w:val="20"/>
          <w:szCs w:val="20"/>
        </w:rPr>
        <w:tab/>
      </w:r>
      <w:r w:rsidRPr="00450331">
        <w:rPr>
          <w:rFonts w:ascii="Arial" w:eastAsia="Times New Roman" w:hAnsi="Arial" w:cs="Arial"/>
          <w:sz w:val="20"/>
          <w:szCs w:val="20"/>
        </w:rPr>
        <w:tab/>
      </w:r>
      <w:r w:rsidRPr="00450331">
        <w:rPr>
          <w:rFonts w:ascii="Arial" w:eastAsia="Times New Roman" w:hAnsi="Arial" w:cs="Arial"/>
          <w:sz w:val="20"/>
          <w:szCs w:val="20"/>
        </w:rPr>
        <w:tab/>
      </w:r>
      <w:r w:rsidRPr="00450331">
        <w:rPr>
          <w:rFonts w:ascii="Arial" w:eastAsia="Times New Roman" w:hAnsi="Arial" w:cs="Arial"/>
          <w:sz w:val="20"/>
          <w:szCs w:val="20"/>
        </w:rPr>
        <w:tab/>
        <w:t>80-43-3</w:t>
      </w:r>
    </w:p>
    <w:p w:rsidR="00450331" w:rsidRPr="00450331" w:rsidRDefault="00450331" w:rsidP="00450331">
      <w:pPr>
        <w:spacing w:after="0" w:line="240" w:lineRule="auto"/>
        <w:jc w:val="both"/>
        <w:rPr>
          <w:rFonts w:ascii="Arial" w:eastAsia="Times New Roman" w:hAnsi="Arial" w:cs="Arial"/>
          <w:sz w:val="20"/>
          <w:szCs w:val="20"/>
          <w:lang w:val="en-AU"/>
        </w:rPr>
      </w:pPr>
    </w:p>
    <w:p w:rsidR="00450331" w:rsidRPr="00450331" w:rsidRDefault="00450331" w:rsidP="00450331">
      <w:pPr>
        <w:spacing w:after="0" w:line="240" w:lineRule="auto"/>
        <w:jc w:val="both"/>
        <w:rPr>
          <w:rFonts w:ascii="Arial" w:eastAsia="Times New Roman" w:hAnsi="Arial" w:cs="Arial"/>
          <w:sz w:val="20"/>
          <w:szCs w:val="20"/>
          <w:lang w:val="en-AU"/>
        </w:rPr>
      </w:pPr>
      <w:r w:rsidRPr="00450331">
        <w:rPr>
          <w:rFonts w:ascii="Arial" w:eastAsia="Times New Roman" w:hAnsi="Arial" w:cs="Arial"/>
          <w:sz w:val="20"/>
          <w:szCs w:val="20"/>
          <w:lang w:val="en-AU"/>
        </w:rPr>
        <w:t>Class:</w:t>
      </w:r>
      <w:r w:rsidRPr="00450331">
        <w:rPr>
          <w:rFonts w:ascii="Arial" w:eastAsia="Times New Roman" w:hAnsi="Arial" w:cs="Arial"/>
          <w:sz w:val="20"/>
          <w:szCs w:val="20"/>
          <w:lang w:val="en-AU"/>
        </w:rPr>
        <w:tab/>
      </w:r>
      <w:r w:rsidRPr="00450331">
        <w:rPr>
          <w:rFonts w:ascii="Arial" w:eastAsia="Times New Roman" w:hAnsi="Arial" w:cs="Arial"/>
          <w:sz w:val="20"/>
          <w:szCs w:val="20"/>
          <w:lang w:val="en-AU"/>
        </w:rPr>
        <w:tab/>
      </w:r>
      <w:r w:rsidRPr="00450331">
        <w:rPr>
          <w:rFonts w:ascii="Arial" w:eastAsia="Times New Roman" w:hAnsi="Arial" w:cs="Arial"/>
          <w:sz w:val="20"/>
          <w:szCs w:val="20"/>
          <w:lang w:val="en-AU"/>
        </w:rPr>
        <w:tab/>
      </w:r>
      <w:r w:rsidRPr="00450331">
        <w:rPr>
          <w:rFonts w:ascii="Arial" w:eastAsia="Times New Roman" w:hAnsi="Arial" w:cs="Arial"/>
          <w:sz w:val="20"/>
          <w:szCs w:val="20"/>
          <w:lang w:val="en-AU"/>
        </w:rPr>
        <w:tab/>
      </w:r>
      <w:r w:rsidRPr="00450331">
        <w:rPr>
          <w:rFonts w:ascii="Times New Roman" w:eastAsia="Times New Roman" w:hAnsi="Times New Roman" w:cs="Times New Roman"/>
          <w:color w:val="000000"/>
          <w:sz w:val="20"/>
          <w:szCs w:val="24"/>
          <w:lang w:val="en-AU"/>
        </w:rPr>
        <w:t>potentially explosive</w:t>
      </w:r>
    </w:p>
    <w:p w:rsidR="00450331" w:rsidRPr="00450331" w:rsidRDefault="00450331" w:rsidP="00450331">
      <w:pPr>
        <w:spacing w:after="0" w:line="240" w:lineRule="auto"/>
        <w:jc w:val="both"/>
        <w:rPr>
          <w:rFonts w:ascii="Arial" w:eastAsia="Times New Roman" w:hAnsi="Arial" w:cs="Arial"/>
          <w:sz w:val="20"/>
          <w:szCs w:val="20"/>
          <w:highlight w:val="yellow"/>
          <w:lang w:val="en-AU"/>
        </w:rPr>
      </w:pPr>
    </w:p>
    <w:p w:rsidR="00450331" w:rsidRPr="00450331" w:rsidRDefault="00450331" w:rsidP="00450331">
      <w:pPr>
        <w:spacing w:after="0" w:line="240" w:lineRule="auto"/>
        <w:jc w:val="both"/>
        <w:rPr>
          <w:rFonts w:ascii="Arial" w:eastAsia="Times New Roman" w:hAnsi="Arial" w:cs="Arial"/>
          <w:sz w:val="20"/>
          <w:szCs w:val="20"/>
          <w:lang w:val="en-AU"/>
        </w:rPr>
      </w:pPr>
      <w:r w:rsidRPr="00450331">
        <w:rPr>
          <w:rFonts w:ascii="Arial" w:eastAsia="Times New Roman" w:hAnsi="Arial" w:cs="Arial"/>
          <w:sz w:val="20"/>
          <w:szCs w:val="20"/>
          <w:lang w:val="en-AU"/>
        </w:rPr>
        <w:lastRenderedPageBreak/>
        <w:t>Molecular Formula:</w:t>
      </w:r>
      <w:r w:rsidRPr="00450331">
        <w:rPr>
          <w:rFonts w:ascii="Arial" w:eastAsia="Times New Roman" w:hAnsi="Arial" w:cs="Arial"/>
          <w:sz w:val="20"/>
          <w:szCs w:val="20"/>
          <w:lang w:val="en-AU"/>
        </w:rPr>
        <w:tab/>
      </w:r>
      <w:r w:rsidRPr="00450331">
        <w:rPr>
          <w:rFonts w:ascii="Arial" w:eastAsia="Times New Roman" w:hAnsi="Arial" w:cs="Arial"/>
          <w:sz w:val="20"/>
          <w:szCs w:val="20"/>
          <w:lang w:val="en-AU"/>
        </w:rPr>
        <w:tab/>
      </w:r>
      <w:r w:rsidRPr="00450331">
        <w:rPr>
          <w:rFonts w:ascii="Arial" w:eastAsia="Times New Roman" w:hAnsi="Arial" w:cs="Times New Roman"/>
          <w:sz w:val="20"/>
          <w:szCs w:val="24"/>
        </w:rPr>
        <w:t>[</w:t>
      </w:r>
      <w:r w:rsidRPr="00450331">
        <w:rPr>
          <w:rFonts w:ascii="Arial" w:eastAsia="Times New Roman" w:hAnsi="Arial" w:cs="Arial"/>
          <w:sz w:val="20"/>
          <w:szCs w:val="20"/>
          <w:lang w:val="en-AU"/>
        </w:rPr>
        <w:t>C</w:t>
      </w:r>
      <w:r w:rsidRPr="00450331">
        <w:rPr>
          <w:rFonts w:ascii="Arial" w:eastAsia="Times New Roman" w:hAnsi="Arial" w:cs="Arial"/>
          <w:sz w:val="20"/>
          <w:szCs w:val="20"/>
          <w:vertAlign w:val="subscript"/>
          <w:lang w:val="en-AU"/>
        </w:rPr>
        <w:t>6</w:t>
      </w:r>
      <w:r w:rsidRPr="00450331">
        <w:rPr>
          <w:rFonts w:ascii="Arial" w:eastAsia="Times New Roman" w:hAnsi="Arial" w:cs="Arial"/>
          <w:sz w:val="20"/>
          <w:szCs w:val="20"/>
          <w:lang w:val="en-AU"/>
        </w:rPr>
        <w:t>H</w:t>
      </w:r>
      <w:r w:rsidRPr="00450331">
        <w:rPr>
          <w:rFonts w:ascii="Arial" w:eastAsia="Times New Roman" w:hAnsi="Arial" w:cs="Arial"/>
          <w:sz w:val="20"/>
          <w:szCs w:val="20"/>
          <w:vertAlign w:val="subscript"/>
          <w:lang w:val="en-AU"/>
        </w:rPr>
        <w:t>5</w:t>
      </w:r>
      <w:r w:rsidRPr="00450331">
        <w:rPr>
          <w:rFonts w:ascii="Arial" w:eastAsia="Times New Roman" w:hAnsi="Arial" w:cs="Times New Roman"/>
          <w:sz w:val="20"/>
          <w:szCs w:val="24"/>
        </w:rPr>
        <w:t>C(CH</w:t>
      </w:r>
      <w:r w:rsidRPr="00450331">
        <w:rPr>
          <w:rFonts w:ascii="Arial" w:eastAsia="Times New Roman" w:hAnsi="Arial" w:cs="Times New Roman"/>
          <w:sz w:val="20"/>
          <w:szCs w:val="24"/>
          <w:vertAlign w:val="subscript"/>
        </w:rPr>
        <w:t>3</w:t>
      </w:r>
      <w:r w:rsidRPr="00450331">
        <w:rPr>
          <w:rFonts w:ascii="Arial" w:eastAsia="Times New Roman" w:hAnsi="Arial" w:cs="Times New Roman"/>
          <w:sz w:val="20"/>
          <w:szCs w:val="24"/>
        </w:rPr>
        <w:t>)</w:t>
      </w:r>
      <w:r w:rsidRPr="00450331">
        <w:rPr>
          <w:rFonts w:ascii="Arial" w:eastAsia="Times New Roman" w:hAnsi="Arial" w:cs="Times New Roman"/>
          <w:sz w:val="20"/>
          <w:szCs w:val="24"/>
          <w:vertAlign w:val="subscript"/>
        </w:rPr>
        <w:t>2</w:t>
      </w:r>
      <w:r w:rsidRPr="00450331">
        <w:rPr>
          <w:rFonts w:ascii="Arial" w:eastAsia="Times New Roman" w:hAnsi="Arial" w:cs="Times New Roman"/>
          <w:sz w:val="20"/>
          <w:szCs w:val="24"/>
        </w:rPr>
        <w:t>-O]</w:t>
      </w:r>
      <w:r w:rsidRPr="00450331">
        <w:rPr>
          <w:rFonts w:ascii="Arial" w:eastAsia="Times New Roman" w:hAnsi="Arial" w:cs="Arial"/>
          <w:sz w:val="20"/>
          <w:szCs w:val="20"/>
          <w:vertAlign w:val="subscript"/>
          <w:lang w:val="en-AU"/>
        </w:rPr>
        <w:t xml:space="preserve">2        </w:t>
      </w:r>
      <w:r w:rsidRPr="00450331">
        <w:rPr>
          <w:rFonts w:ascii="Arial" w:eastAsia="Times New Roman" w:hAnsi="Arial" w:cs="Arial"/>
          <w:sz w:val="20"/>
          <w:szCs w:val="20"/>
          <w:lang w:val="en-AU"/>
        </w:rPr>
        <w:t xml:space="preserve">   </w:t>
      </w:r>
      <w:r w:rsidRPr="00450331">
        <w:rPr>
          <w:rFonts w:ascii="Arial" w:eastAsia="Times New Roman" w:hAnsi="Arial" w:cs="Arial"/>
          <w:noProof/>
          <w:sz w:val="20"/>
          <w:szCs w:val="20"/>
        </w:rPr>
        <w:drawing>
          <wp:inline distT="0" distB="0" distL="0" distR="0">
            <wp:extent cx="899160" cy="701040"/>
            <wp:effectExtent l="0" t="0" r="0" b="3810"/>
            <wp:docPr id="9" name="Picture 9" descr="Dicumyl per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cumyl perox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701040"/>
                    </a:xfrm>
                    <a:prstGeom prst="rect">
                      <a:avLst/>
                    </a:prstGeom>
                    <a:noFill/>
                    <a:ln>
                      <a:noFill/>
                    </a:ln>
                  </pic:spPr>
                </pic:pic>
              </a:graphicData>
            </a:graphic>
          </wp:inline>
        </w:drawing>
      </w:r>
      <w:r w:rsidRPr="00450331">
        <w:rPr>
          <w:rFonts w:ascii="Arial" w:eastAsia="Times New Roman" w:hAnsi="Arial" w:cs="Arial"/>
          <w:sz w:val="20"/>
          <w:szCs w:val="20"/>
          <w:vertAlign w:val="subscript"/>
          <w:lang w:val="en-AU"/>
        </w:rPr>
        <w:t xml:space="preserve">       </w:t>
      </w:r>
    </w:p>
    <w:p w:rsidR="00450331" w:rsidRPr="00450331" w:rsidRDefault="00450331" w:rsidP="00450331">
      <w:pPr>
        <w:spacing w:after="0" w:line="240" w:lineRule="auto"/>
        <w:jc w:val="both"/>
        <w:rPr>
          <w:rFonts w:ascii="Arial" w:eastAsia="Times New Roman" w:hAnsi="Arial" w:cs="Arial"/>
          <w:sz w:val="20"/>
          <w:szCs w:val="20"/>
          <w:highlight w:val="yellow"/>
          <w:lang w:val="en-AU"/>
        </w:rPr>
      </w:pPr>
    </w:p>
    <w:p w:rsidR="00450331" w:rsidRPr="00450331" w:rsidRDefault="00450331" w:rsidP="00450331">
      <w:pPr>
        <w:spacing w:after="0" w:line="240" w:lineRule="auto"/>
        <w:jc w:val="both"/>
        <w:rPr>
          <w:rFonts w:ascii="Arial" w:eastAsia="Times New Roman" w:hAnsi="Arial" w:cs="Arial"/>
          <w:sz w:val="20"/>
          <w:szCs w:val="20"/>
          <w:lang w:val="en-AU"/>
        </w:rPr>
      </w:pPr>
      <w:r w:rsidRPr="00450331">
        <w:rPr>
          <w:rFonts w:ascii="Arial" w:eastAsia="Times New Roman" w:hAnsi="Arial" w:cs="Arial"/>
          <w:sz w:val="20"/>
          <w:szCs w:val="20"/>
          <w:lang w:val="en-AU"/>
        </w:rPr>
        <w:t>Form (Physical State):</w:t>
      </w:r>
      <w:r w:rsidRPr="00450331">
        <w:rPr>
          <w:rFonts w:ascii="Arial" w:eastAsia="Times New Roman" w:hAnsi="Arial" w:cs="Arial"/>
          <w:sz w:val="20"/>
          <w:szCs w:val="20"/>
          <w:lang w:val="en-AU"/>
        </w:rPr>
        <w:tab/>
      </w:r>
      <w:r w:rsidRPr="00450331">
        <w:rPr>
          <w:rFonts w:ascii="Arial" w:eastAsia="Times New Roman" w:hAnsi="Arial" w:cs="Arial"/>
          <w:sz w:val="20"/>
          <w:szCs w:val="20"/>
          <w:lang w:val="en-AU"/>
        </w:rPr>
        <w:tab/>
        <w:t xml:space="preserve">crystalline solid, </w:t>
      </w:r>
      <w:proofErr w:type="spellStart"/>
      <w:r w:rsidRPr="00450331">
        <w:rPr>
          <w:rFonts w:ascii="Arial" w:eastAsia="Times New Roman" w:hAnsi="Arial" w:cs="Arial"/>
          <w:sz w:val="20"/>
          <w:szCs w:val="20"/>
          <w:lang w:val="en-AU"/>
        </w:rPr>
        <w:t>withish</w:t>
      </w:r>
      <w:proofErr w:type="spellEnd"/>
    </w:p>
    <w:p w:rsidR="00450331" w:rsidRPr="00450331" w:rsidRDefault="00450331" w:rsidP="00450331">
      <w:pPr>
        <w:spacing w:after="0" w:line="240" w:lineRule="auto"/>
        <w:jc w:val="both"/>
        <w:rPr>
          <w:rFonts w:ascii="Arial" w:eastAsia="Times New Roman" w:hAnsi="Arial" w:cs="Arial"/>
          <w:sz w:val="20"/>
          <w:szCs w:val="20"/>
          <w:highlight w:val="yellow"/>
          <w:lang w:val="en-AU"/>
        </w:rPr>
      </w:pPr>
    </w:p>
    <w:p w:rsidR="00450331" w:rsidRPr="00450331" w:rsidRDefault="00450331" w:rsidP="00450331">
      <w:pPr>
        <w:spacing w:after="0" w:line="240" w:lineRule="auto"/>
        <w:jc w:val="both"/>
        <w:rPr>
          <w:rFonts w:ascii="Arial" w:eastAsia="Times New Roman" w:hAnsi="Arial" w:cs="Arial"/>
          <w:sz w:val="20"/>
          <w:szCs w:val="20"/>
          <w:lang w:val="en-AU"/>
        </w:rPr>
      </w:pPr>
      <w:r w:rsidRPr="00450331">
        <w:rPr>
          <w:rFonts w:ascii="Arial" w:eastAsia="Times New Roman" w:hAnsi="Arial" w:cs="Arial"/>
          <w:sz w:val="20"/>
          <w:szCs w:val="20"/>
          <w:lang w:val="en-AU"/>
        </w:rPr>
        <w:t xml:space="preserve">Boiling Point:                               130 °C    </w:t>
      </w:r>
    </w:p>
    <w:p w:rsidR="00450331" w:rsidRPr="00450331" w:rsidRDefault="00450331" w:rsidP="00450331">
      <w:pPr>
        <w:spacing w:after="0" w:line="240" w:lineRule="auto"/>
        <w:jc w:val="both"/>
        <w:rPr>
          <w:rFonts w:ascii="Arial" w:eastAsia="Times New Roman" w:hAnsi="Arial" w:cs="Arial"/>
          <w:b/>
          <w:sz w:val="24"/>
          <w:szCs w:val="24"/>
          <w:lang w:val="en-AU"/>
        </w:rPr>
      </w:pPr>
    </w:p>
    <w:p w:rsidR="00450331" w:rsidRPr="00450331" w:rsidRDefault="00450331" w:rsidP="00450331">
      <w:pPr>
        <w:spacing w:after="0" w:line="240" w:lineRule="auto"/>
        <w:jc w:val="both"/>
        <w:rPr>
          <w:rFonts w:ascii="Arial" w:eastAsia="Times New Roman" w:hAnsi="Arial" w:cs="Arial"/>
          <w:b/>
          <w:sz w:val="24"/>
          <w:szCs w:val="24"/>
          <w:lang w:val="en-AU"/>
        </w:rPr>
      </w:pPr>
    </w:p>
    <w:p w:rsidR="00450331" w:rsidRPr="00450331" w:rsidRDefault="00450331" w:rsidP="00450331">
      <w:pPr>
        <w:spacing w:after="0" w:line="240" w:lineRule="auto"/>
        <w:jc w:val="both"/>
        <w:rPr>
          <w:rFonts w:ascii="Arial" w:eastAsia="Times New Roman" w:hAnsi="Arial" w:cs="Arial"/>
          <w:b/>
          <w:sz w:val="24"/>
          <w:szCs w:val="24"/>
          <w:lang w:val="en-AU"/>
        </w:rPr>
      </w:pPr>
      <w:r w:rsidRPr="00450331">
        <w:rPr>
          <w:rFonts w:ascii="Arial" w:eastAsia="Times New Roman" w:hAnsi="Arial" w:cs="Arial"/>
          <w:b/>
          <w:sz w:val="24"/>
          <w:szCs w:val="24"/>
          <w:lang w:val="en-AU"/>
        </w:rPr>
        <w:t>Potential Hazards/Toxicity</w:t>
      </w:r>
    </w:p>
    <w:p w:rsidR="00450331" w:rsidRPr="00450331" w:rsidRDefault="00450331" w:rsidP="00450331">
      <w:pPr>
        <w:autoSpaceDE w:val="0"/>
        <w:autoSpaceDN w:val="0"/>
        <w:adjustRightInd w:val="0"/>
        <w:spacing w:after="0" w:line="240" w:lineRule="auto"/>
        <w:jc w:val="both"/>
        <w:rPr>
          <w:rFonts w:ascii="Arial" w:eastAsia="Times New Roman" w:hAnsi="Arial" w:cs="Arial"/>
          <w:sz w:val="20"/>
          <w:szCs w:val="20"/>
          <w:lang w:val="en-AU"/>
        </w:rPr>
      </w:pPr>
    </w:p>
    <w:p w:rsidR="00450331" w:rsidRPr="00450331" w:rsidRDefault="00450331" w:rsidP="00450331">
      <w:pPr>
        <w:spacing w:beforeLines="1" w:before="2" w:afterLines="1" w:after="2" w:line="240" w:lineRule="auto"/>
        <w:rPr>
          <w:rFonts w:ascii="Arial" w:eastAsia="Times New Roman" w:hAnsi="Arial" w:cs="Times New Roman"/>
          <w:sz w:val="20"/>
          <w:szCs w:val="20"/>
          <w:lang w:val="fr-FR"/>
        </w:rPr>
      </w:pPr>
      <w:r w:rsidRPr="00450331">
        <w:rPr>
          <w:rFonts w:ascii="Arial" w:eastAsia="Times New Roman" w:hAnsi="Arial" w:cs="Times New Roman"/>
          <w:sz w:val="20"/>
          <w:szCs w:val="20"/>
          <w:lang w:val="fr-FR"/>
        </w:rPr>
        <w:t xml:space="preserve">May cause </w:t>
      </w:r>
      <w:proofErr w:type="spellStart"/>
      <w:r w:rsidRPr="00450331">
        <w:rPr>
          <w:rFonts w:ascii="Arial" w:eastAsia="Times New Roman" w:hAnsi="Arial" w:cs="Times New Roman"/>
          <w:sz w:val="20"/>
          <w:szCs w:val="20"/>
          <w:lang w:val="fr-FR"/>
        </w:rPr>
        <w:t>fire</w:t>
      </w:r>
      <w:proofErr w:type="spellEnd"/>
      <w:r w:rsidRPr="00450331">
        <w:rPr>
          <w:rFonts w:ascii="Arial" w:eastAsia="Times New Roman" w:hAnsi="Arial" w:cs="Times New Roman"/>
          <w:sz w:val="20"/>
          <w:szCs w:val="20"/>
          <w:lang w:val="fr-FR"/>
        </w:rPr>
        <w:t xml:space="preserve">. </w:t>
      </w:r>
    </w:p>
    <w:p w:rsidR="00450331" w:rsidRPr="00450331" w:rsidRDefault="00450331" w:rsidP="00450331">
      <w:pPr>
        <w:spacing w:beforeLines="1" w:before="2" w:afterLines="1" w:after="2" w:line="240" w:lineRule="auto"/>
        <w:rPr>
          <w:rFonts w:ascii="Arial" w:eastAsia="Times New Roman" w:hAnsi="Arial" w:cs="Times New Roman"/>
          <w:sz w:val="20"/>
          <w:szCs w:val="20"/>
          <w:lang w:val="fr-FR"/>
        </w:rPr>
      </w:pPr>
      <w:proofErr w:type="spellStart"/>
      <w:r w:rsidRPr="00450331">
        <w:rPr>
          <w:rFonts w:ascii="Arial" w:eastAsia="Times New Roman" w:hAnsi="Arial" w:cs="Times New Roman"/>
          <w:sz w:val="20"/>
          <w:szCs w:val="20"/>
          <w:lang w:val="fr-FR"/>
        </w:rPr>
        <w:t>Toxic</w:t>
      </w:r>
      <w:proofErr w:type="spellEnd"/>
      <w:r w:rsidRPr="00450331">
        <w:rPr>
          <w:rFonts w:ascii="Arial" w:eastAsia="Times New Roman" w:hAnsi="Arial" w:cs="Times New Roman"/>
          <w:sz w:val="20"/>
          <w:szCs w:val="20"/>
          <w:lang w:val="fr-FR"/>
        </w:rPr>
        <w:t xml:space="preserve"> to </w:t>
      </w:r>
      <w:proofErr w:type="spellStart"/>
      <w:r w:rsidRPr="00450331">
        <w:rPr>
          <w:rFonts w:ascii="Arial" w:eastAsia="Times New Roman" w:hAnsi="Arial" w:cs="Times New Roman"/>
          <w:sz w:val="20"/>
          <w:szCs w:val="20"/>
          <w:lang w:val="fr-FR"/>
        </w:rPr>
        <w:t>aquatic</w:t>
      </w:r>
      <w:proofErr w:type="spellEnd"/>
      <w:r w:rsidRPr="00450331">
        <w:rPr>
          <w:rFonts w:ascii="Arial" w:eastAsia="Times New Roman" w:hAnsi="Arial" w:cs="Times New Roman"/>
          <w:sz w:val="20"/>
          <w:szCs w:val="20"/>
          <w:lang w:val="fr-FR"/>
        </w:rPr>
        <w:t xml:space="preserve"> </w:t>
      </w:r>
      <w:proofErr w:type="spellStart"/>
      <w:r w:rsidRPr="00450331">
        <w:rPr>
          <w:rFonts w:ascii="Arial" w:eastAsia="Times New Roman" w:hAnsi="Arial" w:cs="Times New Roman"/>
          <w:sz w:val="20"/>
          <w:szCs w:val="20"/>
          <w:lang w:val="fr-FR"/>
        </w:rPr>
        <w:t>organisms</w:t>
      </w:r>
      <w:proofErr w:type="spellEnd"/>
      <w:r w:rsidRPr="00450331">
        <w:rPr>
          <w:rFonts w:ascii="Arial" w:eastAsia="Times New Roman" w:hAnsi="Arial" w:cs="Times New Roman"/>
          <w:sz w:val="20"/>
          <w:szCs w:val="20"/>
          <w:lang w:val="fr-FR"/>
        </w:rPr>
        <w:t xml:space="preserve">. May cause long </w:t>
      </w:r>
      <w:proofErr w:type="spellStart"/>
      <w:r w:rsidRPr="00450331">
        <w:rPr>
          <w:rFonts w:ascii="Arial" w:eastAsia="Times New Roman" w:hAnsi="Arial" w:cs="Times New Roman"/>
          <w:sz w:val="20"/>
          <w:szCs w:val="20"/>
          <w:lang w:val="fr-FR"/>
        </w:rPr>
        <w:t>term</w:t>
      </w:r>
      <w:proofErr w:type="spellEnd"/>
      <w:r w:rsidRPr="00450331">
        <w:rPr>
          <w:rFonts w:ascii="Arial" w:eastAsia="Times New Roman" w:hAnsi="Arial" w:cs="Times New Roman"/>
          <w:sz w:val="20"/>
          <w:szCs w:val="20"/>
          <w:lang w:val="fr-FR"/>
        </w:rPr>
        <w:t xml:space="preserve"> adverse </w:t>
      </w:r>
      <w:proofErr w:type="spellStart"/>
      <w:r w:rsidRPr="00450331">
        <w:rPr>
          <w:rFonts w:ascii="Arial" w:eastAsia="Times New Roman" w:hAnsi="Arial" w:cs="Times New Roman"/>
          <w:sz w:val="20"/>
          <w:szCs w:val="20"/>
          <w:lang w:val="fr-FR"/>
        </w:rPr>
        <w:t>effects</w:t>
      </w:r>
      <w:proofErr w:type="spellEnd"/>
      <w:r w:rsidRPr="00450331">
        <w:rPr>
          <w:rFonts w:ascii="Arial" w:eastAsia="Times New Roman" w:hAnsi="Arial" w:cs="Times New Roman"/>
          <w:sz w:val="20"/>
          <w:szCs w:val="20"/>
          <w:lang w:val="fr-FR"/>
        </w:rPr>
        <w:t xml:space="preserve"> in the </w:t>
      </w:r>
      <w:proofErr w:type="spellStart"/>
      <w:r w:rsidRPr="00450331">
        <w:rPr>
          <w:rFonts w:ascii="Arial" w:eastAsia="Times New Roman" w:hAnsi="Arial" w:cs="Times New Roman"/>
          <w:sz w:val="20"/>
          <w:szCs w:val="20"/>
          <w:lang w:val="fr-FR"/>
        </w:rPr>
        <w:t>aquatic</w:t>
      </w:r>
      <w:proofErr w:type="spellEnd"/>
      <w:r w:rsidRPr="00450331">
        <w:rPr>
          <w:rFonts w:ascii="Arial" w:eastAsia="Times New Roman" w:hAnsi="Arial" w:cs="Times New Roman"/>
          <w:sz w:val="20"/>
          <w:szCs w:val="20"/>
          <w:lang w:val="fr-FR"/>
        </w:rPr>
        <w:t xml:space="preserve"> </w:t>
      </w:r>
      <w:proofErr w:type="spellStart"/>
      <w:r w:rsidRPr="00450331">
        <w:rPr>
          <w:rFonts w:ascii="Arial" w:eastAsia="Times New Roman" w:hAnsi="Arial" w:cs="Times New Roman"/>
          <w:sz w:val="20"/>
          <w:szCs w:val="20"/>
          <w:lang w:val="fr-FR"/>
        </w:rPr>
        <w:t>environment</w:t>
      </w:r>
      <w:proofErr w:type="spellEnd"/>
      <w:r w:rsidRPr="00450331">
        <w:rPr>
          <w:rFonts w:ascii="Arial" w:eastAsia="Times New Roman" w:hAnsi="Arial" w:cs="Times New Roman"/>
          <w:sz w:val="20"/>
          <w:szCs w:val="20"/>
          <w:lang w:val="fr-FR"/>
        </w:rPr>
        <w:t xml:space="preserve">. </w:t>
      </w:r>
    </w:p>
    <w:p w:rsidR="00450331" w:rsidRPr="00450331" w:rsidRDefault="00450331" w:rsidP="00450331">
      <w:pPr>
        <w:spacing w:beforeLines="1" w:before="2" w:afterLines="1" w:after="2" w:line="240" w:lineRule="auto"/>
        <w:rPr>
          <w:rFonts w:ascii="Arial" w:eastAsia="Times New Roman" w:hAnsi="Arial" w:cs="Times New Roman"/>
          <w:sz w:val="20"/>
          <w:szCs w:val="20"/>
          <w:lang w:val="fr-FR"/>
        </w:rPr>
      </w:pPr>
    </w:p>
    <w:p w:rsidR="00450331" w:rsidRPr="00450331" w:rsidRDefault="00450331" w:rsidP="00450331">
      <w:pPr>
        <w:spacing w:beforeLines="1" w:before="2" w:afterLines="1" w:after="2" w:line="240" w:lineRule="auto"/>
        <w:rPr>
          <w:rFonts w:ascii="Times" w:eastAsia="Times New Roman" w:hAnsi="Times" w:cs="Times New Roman"/>
          <w:sz w:val="20"/>
          <w:szCs w:val="20"/>
          <w:lang w:val="fr-FR"/>
        </w:rPr>
      </w:pPr>
      <w:r w:rsidRPr="00450331">
        <w:rPr>
          <w:rFonts w:ascii="Arial" w:eastAsia="Times New Roman" w:hAnsi="Arial" w:cs="Times New Roman"/>
          <w:noProof/>
          <w:sz w:val="20"/>
          <w:szCs w:val="20"/>
        </w:rPr>
        <w:drawing>
          <wp:inline distT="0" distB="0" distL="0" distR="0">
            <wp:extent cx="800100" cy="800100"/>
            <wp:effectExtent l="0" t="0" r="0" b="0"/>
            <wp:docPr id="8" name="Picture 8"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m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r w:rsidRPr="00450331">
        <w:rPr>
          <w:rFonts w:ascii="Arial" w:eastAsia="Times New Roman" w:hAnsi="Arial" w:cs="Times New Roman"/>
          <w:sz w:val="20"/>
          <w:szCs w:val="20"/>
          <w:lang w:val="fr-FR"/>
        </w:rPr>
        <w:t xml:space="preserve">   </w:t>
      </w:r>
      <w:r w:rsidRPr="00450331">
        <w:rPr>
          <w:rFonts w:ascii="Arial" w:eastAsia="Times New Roman" w:hAnsi="Arial" w:cs="Times New Roman"/>
          <w:noProof/>
          <w:sz w:val="20"/>
          <w:szCs w:val="20"/>
        </w:rPr>
        <w:drawing>
          <wp:inline distT="0" distB="0" distL="0" distR="0">
            <wp:extent cx="807720" cy="807720"/>
            <wp:effectExtent l="0" t="0" r="0" b="0"/>
            <wp:docPr id="7" name="Picture 7" descr="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ute toxic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Pr="00450331">
        <w:rPr>
          <w:rFonts w:ascii="Arial" w:eastAsia="Times New Roman" w:hAnsi="Arial" w:cs="Times New Roman"/>
          <w:sz w:val="20"/>
          <w:szCs w:val="20"/>
          <w:lang w:val="fr-FR"/>
        </w:rPr>
        <w:t xml:space="preserve">  </w:t>
      </w:r>
      <w:r w:rsidRPr="00450331">
        <w:rPr>
          <w:rFonts w:ascii="Arial" w:eastAsia="Times New Roman" w:hAnsi="Arial" w:cs="Times New Roman"/>
          <w:noProof/>
          <w:sz w:val="20"/>
          <w:szCs w:val="20"/>
        </w:rPr>
        <w:drawing>
          <wp:inline distT="0" distB="0" distL="0" distR="0">
            <wp:extent cx="845820" cy="845820"/>
            <wp:effectExtent l="0" t="0" r="0" b="0"/>
            <wp:docPr id="6" name="Picture 6" descr="environmentaly hazard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vironmentaly hazardo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450331" w:rsidRPr="00450331" w:rsidRDefault="00450331" w:rsidP="00450331">
      <w:pPr>
        <w:autoSpaceDE w:val="0"/>
        <w:autoSpaceDN w:val="0"/>
        <w:adjustRightInd w:val="0"/>
        <w:spacing w:after="0" w:line="240" w:lineRule="auto"/>
        <w:jc w:val="both"/>
        <w:rPr>
          <w:rFonts w:ascii="Arial" w:eastAsia="Times New Roman" w:hAnsi="Arial" w:cs="Arial"/>
          <w:sz w:val="20"/>
          <w:szCs w:val="20"/>
          <w:lang w:val="en-AU"/>
        </w:rPr>
      </w:pPr>
    </w:p>
    <w:p w:rsidR="00450331" w:rsidRPr="00450331" w:rsidRDefault="00450331" w:rsidP="00450331">
      <w:pPr>
        <w:autoSpaceDE w:val="0"/>
        <w:autoSpaceDN w:val="0"/>
        <w:adjustRightInd w:val="0"/>
        <w:spacing w:after="0" w:line="240" w:lineRule="auto"/>
        <w:jc w:val="both"/>
        <w:rPr>
          <w:rFonts w:ascii="Arial" w:eastAsia="Times New Roman" w:hAnsi="Arial" w:cs="Arial"/>
          <w:sz w:val="20"/>
          <w:szCs w:val="20"/>
          <w:lang w:val="en-AU"/>
        </w:rPr>
      </w:pPr>
    </w:p>
    <w:p w:rsidR="00450331" w:rsidRPr="00450331" w:rsidRDefault="00450331" w:rsidP="00450331">
      <w:pPr>
        <w:autoSpaceDE w:val="0"/>
        <w:autoSpaceDN w:val="0"/>
        <w:adjustRightInd w:val="0"/>
        <w:spacing w:after="0" w:line="240" w:lineRule="auto"/>
        <w:jc w:val="both"/>
        <w:rPr>
          <w:rFonts w:ascii="Arial" w:eastAsia="Times New Roman" w:hAnsi="Arial" w:cs="Arial"/>
          <w:b/>
          <w:bCs/>
          <w:sz w:val="24"/>
          <w:szCs w:val="20"/>
          <w:lang w:val="en-AU"/>
        </w:rPr>
      </w:pPr>
      <w:r w:rsidRPr="00450331">
        <w:rPr>
          <w:rFonts w:ascii="Arial" w:eastAsia="Times New Roman" w:hAnsi="Arial" w:cs="Arial"/>
          <w:b/>
          <w:bCs/>
          <w:sz w:val="24"/>
          <w:szCs w:val="20"/>
          <w:lang w:val="en-AU"/>
        </w:rPr>
        <w:t>Potential Health Effects</w:t>
      </w:r>
    </w:p>
    <w:p w:rsidR="00450331" w:rsidRPr="00450331" w:rsidRDefault="00450331" w:rsidP="00450331">
      <w:pPr>
        <w:autoSpaceDE w:val="0"/>
        <w:autoSpaceDN w:val="0"/>
        <w:adjustRightInd w:val="0"/>
        <w:spacing w:after="0" w:line="240" w:lineRule="auto"/>
        <w:jc w:val="both"/>
        <w:rPr>
          <w:rFonts w:ascii="Arial" w:eastAsia="Times New Roman" w:hAnsi="Arial" w:cs="Arial"/>
          <w:b/>
          <w:bCs/>
          <w:sz w:val="20"/>
          <w:szCs w:val="20"/>
          <w:lang w:val="en-AU"/>
        </w:rPr>
      </w:pPr>
    </w:p>
    <w:p w:rsidR="00450331" w:rsidRPr="00450331" w:rsidRDefault="00450331" w:rsidP="00450331">
      <w:pPr>
        <w:autoSpaceDE w:val="0"/>
        <w:autoSpaceDN w:val="0"/>
        <w:adjustRightInd w:val="0"/>
        <w:spacing w:after="0" w:line="240" w:lineRule="auto"/>
        <w:jc w:val="both"/>
        <w:rPr>
          <w:rFonts w:ascii="Arial" w:eastAsia="Times New Roman" w:hAnsi="Arial" w:cs="Verdana"/>
          <w:sz w:val="20"/>
          <w:szCs w:val="26"/>
          <w:lang w:val="en-AU"/>
        </w:rPr>
      </w:pPr>
      <w:r w:rsidRPr="00450331">
        <w:rPr>
          <w:rFonts w:ascii="Arial" w:eastAsia="Times New Roman" w:hAnsi="Arial" w:cs="Verdana"/>
          <w:b/>
          <w:bCs/>
          <w:sz w:val="20"/>
          <w:szCs w:val="26"/>
          <w:lang w:val="en-AU"/>
        </w:rPr>
        <w:t>Eye:</w:t>
      </w:r>
      <w:r w:rsidRPr="00450331">
        <w:rPr>
          <w:rFonts w:ascii="Arial" w:eastAsia="Times New Roman" w:hAnsi="Arial" w:cs="Verdana"/>
          <w:sz w:val="20"/>
          <w:szCs w:val="26"/>
          <w:lang w:val="en-AU"/>
        </w:rPr>
        <w:t xml:space="preserve"> May cause eye irritation. </w:t>
      </w:r>
      <w:r w:rsidRPr="00450331">
        <w:rPr>
          <w:rFonts w:ascii="MS Gothic" w:eastAsia="MS Gothic" w:hAnsi="MS Gothic" w:cs="MS Gothic" w:hint="eastAsia"/>
          <w:sz w:val="20"/>
          <w:szCs w:val="26"/>
          <w:lang w:val="en-AU"/>
        </w:rPr>
        <w:t> </w:t>
      </w:r>
    </w:p>
    <w:p w:rsidR="00450331" w:rsidRPr="00450331" w:rsidRDefault="00450331" w:rsidP="00450331">
      <w:pPr>
        <w:autoSpaceDE w:val="0"/>
        <w:autoSpaceDN w:val="0"/>
        <w:adjustRightInd w:val="0"/>
        <w:spacing w:after="0" w:line="240" w:lineRule="auto"/>
        <w:jc w:val="both"/>
        <w:rPr>
          <w:rFonts w:ascii="Arial" w:eastAsia="Times New Roman" w:hAnsi="Arial" w:cs="Verdana"/>
          <w:sz w:val="20"/>
          <w:szCs w:val="26"/>
          <w:lang w:val="en-AU"/>
        </w:rPr>
      </w:pPr>
    </w:p>
    <w:p w:rsidR="00450331" w:rsidRPr="00450331" w:rsidRDefault="00450331" w:rsidP="00450331">
      <w:pPr>
        <w:autoSpaceDE w:val="0"/>
        <w:autoSpaceDN w:val="0"/>
        <w:adjustRightInd w:val="0"/>
        <w:spacing w:after="0" w:line="240" w:lineRule="auto"/>
        <w:jc w:val="both"/>
        <w:rPr>
          <w:rFonts w:ascii="Arial" w:eastAsia="Times New Roman" w:hAnsi="Arial" w:cs="Arial"/>
          <w:bCs/>
          <w:sz w:val="20"/>
          <w:szCs w:val="20"/>
          <w:lang w:val="en-AU"/>
        </w:rPr>
      </w:pPr>
      <w:r w:rsidRPr="00450331">
        <w:rPr>
          <w:rFonts w:ascii="Arial" w:eastAsia="Times New Roman" w:hAnsi="Arial" w:cs="Verdana"/>
          <w:b/>
          <w:bCs/>
          <w:sz w:val="20"/>
          <w:szCs w:val="26"/>
          <w:lang w:val="en-AU"/>
        </w:rPr>
        <w:t>Skin:</w:t>
      </w:r>
      <w:r w:rsidRPr="00450331">
        <w:rPr>
          <w:rFonts w:ascii="Arial" w:eastAsia="Times New Roman" w:hAnsi="Arial" w:cs="Verdana"/>
          <w:sz w:val="20"/>
          <w:szCs w:val="26"/>
          <w:lang w:val="en-AU"/>
        </w:rPr>
        <w:t xml:space="preserve"> May cause skin irritation. </w:t>
      </w:r>
    </w:p>
    <w:p w:rsidR="00450331" w:rsidRPr="00450331" w:rsidRDefault="00450331" w:rsidP="00450331">
      <w:pPr>
        <w:spacing w:after="0" w:line="240" w:lineRule="auto"/>
        <w:jc w:val="both"/>
        <w:rPr>
          <w:rFonts w:ascii="Arial" w:eastAsia="Times New Roman" w:hAnsi="Arial" w:cs="Arial"/>
          <w:b/>
          <w:sz w:val="24"/>
          <w:szCs w:val="24"/>
          <w:lang w:val="en-AU"/>
        </w:rPr>
      </w:pPr>
    </w:p>
    <w:p w:rsidR="00450331" w:rsidRPr="00450331" w:rsidRDefault="00450331" w:rsidP="00450331">
      <w:pPr>
        <w:spacing w:after="0" w:line="240" w:lineRule="auto"/>
        <w:jc w:val="both"/>
        <w:rPr>
          <w:rFonts w:ascii="Arial" w:eastAsia="Times New Roman" w:hAnsi="Arial" w:cs="Arial"/>
          <w:b/>
          <w:sz w:val="24"/>
          <w:szCs w:val="24"/>
          <w:lang w:val="en-AU"/>
        </w:rPr>
      </w:pPr>
      <w:r w:rsidRPr="00450331">
        <w:rPr>
          <w:rFonts w:ascii="Arial" w:eastAsia="Times New Roman" w:hAnsi="Arial" w:cs="Arial"/>
          <w:b/>
          <w:sz w:val="24"/>
          <w:szCs w:val="24"/>
          <w:lang w:val="en-AU"/>
        </w:rPr>
        <w:t>Personal Protective Equipment (PPE)</w:t>
      </w:r>
    </w:p>
    <w:p w:rsidR="00450331" w:rsidRPr="00450331" w:rsidRDefault="00450331" w:rsidP="00450331">
      <w:pPr>
        <w:autoSpaceDE w:val="0"/>
        <w:autoSpaceDN w:val="0"/>
        <w:adjustRightInd w:val="0"/>
        <w:spacing w:after="0" w:line="240" w:lineRule="auto"/>
        <w:jc w:val="both"/>
        <w:rPr>
          <w:rFonts w:ascii="Arial" w:eastAsia="Times New Roman" w:hAnsi="Arial" w:cs="Arial"/>
          <w:b/>
          <w:bCs/>
          <w:sz w:val="20"/>
          <w:szCs w:val="20"/>
          <w:lang w:val="en-AU"/>
        </w:rPr>
      </w:pPr>
    </w:p>
    <w:p w:rsidR="00450331" w:rsidRPr="00450331" w:rsidRDefault="00450331" w:rsidP="00450331">
      <w:pPr>
        <w:spacing w:beforeLines="1" w:before="2" w:afterLines="1" w:after="2" w:line="240" w:lineRule="auto"/>
        <w:jc w:val="both"/>
        <w:rPr>
          <w:rFonts w:ascii="Arial" w:eastAsia="Times New Roman" w:hAnsi="Arial" w:cs="Times New Roman"/>
          <w:sz w:val="20"/>
          <w:szCs w:val="20"/>
          <w:lang w:val="en-AU"/>
        </w:rPr>
      </w:pPr>
      <w:r w:rsidRPr="00450331">
        <w:rPr>
          <w:rFonts w:ascii="Arial" w:eastAsia="Times New Roman" w:hAnsi="Arial" w:cs="Times New Roman"/>
          <w:sz w:val="20"/>
          <w:szCs w:val="20"/>
          <w:lang w:val="en-AU"/>
        </w:rPr>
        <w:t xml:space="preserve">Wear overalls, chemical goggles and impervious gloves. Avoid generating and inhaling dusts. If dust exists, wear dust mask/respirator meeting the requirements of AS/NZS 1715 and AS/NZS 1716. Always wash hands before smoking, eating, drinking or using the toilet. Wash contaminated clothing and other protective equipment before storage or re-use. </w:t>
      </w:r>
    </w:p>
    <w:p w:rsidR="00450331" w:rsidRPr="00450331" w:rsidRDefault="00450331" w:rsidP="00450331">
      <w:pPr>
        <w:spacing w:after="0" w:line="240" w:lineRule="auto"/>
        <w:jc w:val="both"/>
        <w:rPr>
          <w:rFonts w:ascii="Arial" w:eastAsia="Times New Roman" w:hAnsi="Arial" w:cs="Arial"/>
          <w:sz w:val="20"/>
          <w:szCs w:val="20"/>
          <w:lang w:val="en-AU"/>
        </w:rPr>
      </w:pPr>
    </w:p>
    <w:p w:rsidR="00450331" w:rsidRPr="00450331" w:rsidRDefault="00450331" w:rsidP="00450331">
      <w:pPr>
        <w:spacing w:after="0" w:line="240" w:lineRule="auto"/>
        <w:jc w:val="both"/>
        <w:rPr>
          <w:rFonts w:ascii="Arial" w:eastAsia="Times New Roman" w:hAnsi="Arial" w:cs="Arial"/>
          <w:b/>
          <w:sz w:val="24"/>
          <w:szCs w:val="24"/>
          <w:lang w:val="en-AU"/>
        </w:rPr>
      </w:pPr>
      <w:r w:rsidRPr="00450331">
        <w:rPr>
          <w:rFonts w:ascii="Arial" w:eastAsia="Times New Roman" w:hAnsi="Arial" w:cs="Arial"/>
          <w:b/>
          <w:sz w:val="24"/>
          <w:szCs w:val="24"/>
          <w:lang w:val="en-AU"/>
        </w:rPr>
        <w:t>Engineering Controls</w:t>
      </w:r>
    </w:p>
    <w:p w:rsidR="00450331" w:rsidRPr="00450331" w:rsidRDefault="00450331" w:rsidP="00450331">
      <w:pPr>
        <w:spacing w:after="0" w:line="240" w:lineRule="auto"/>
        <w:jc w:val="both"/>
        <w:rPr>
          <w:rFonts w:ascii="Arial" w:eastAsia="Times New Roman" w:hAnsi="Arial" w:cs="Verdana"/>
          <w:sz w:val="20"/>
          <w:szCs w:val="26"/>
          <w:lang w:val="en-AU"/>
        </w:rPr>
      </w:pPr>
    </w:p>
    <w:p w:rsidR="00450331" w:rsidRPr="00450331" w:rsidRDefault="00450331" w:rsidP="00450331">
      <w:pPr>
        <w:spacing w:beforeLines="1" w:before="2" w:afterLines="1" w:after="2" w:line="240" w:lineRule="auto"/>
        <w:jc w:val="both"/>
        <w:rPr>
          <w:rFonts w:ascii="Times" w:eastAsia="Times New Roman" w:hAnsi="Times" w:cs="Times New Roman"/>
          <w:sz w:val="20"/>
          <w:szCs w:val="20"/>
          <w:lang w:val="en-AU"/>
        </w:rPr>
      </w:pPr>
      <w:r w:rsidRPr="00450331">
        <w:rPr>
          <w:rFonts w:ascii="Arial" w:eastAsia="Times New Roman" w:hAnsi="Arial" w:cs="Times New Roman"/>
          <w:sz w:val="20"/>
          <w:szCs w:val="20"/>
          <w:lang w:val="en-AU"/>
        </w:rPr>
        <w:t xml:space="preserve">Use in well ventilated areas. Avoid generating and breathing in dusts. Use with local exhaust ventilation or while wearing dust mask. Keep containers closed when not in use. </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spacing w:after="0" w:line="240" w:lineRule="auto"/>
        <w:jc w:val="both"/>
        <w:rPr>
          <w:rFonts w:ascii="Arial" w:eastAsia="Times New Roman" w:hAnsi="Arial" w:cs="Arial"/>
          <w:b/>
          <w:sz w:val="24"/>
          <w:szCs w:val="24"/>
        </w:rPr>
      </w:pPr>
      <w:r w:rsidRPr="00450331">
        <w:rPr>
          <w:rFonts w:ascii="Arial" w:eastAsia="Times New Roman" w:hAnsi="Arial" w:cs="Arial"/>
          <w:b/>
          <w:sz w:val="24"/>
          <w:szCs w:val="24"/>
        </w:rPr>
        <w:t>First Aid Procedures</w:t>
      </w:r>
    </w:p>
    <w:p w:rsidR="00450331" w:rsidRPr="00450331" w:rsidRDefault="00450331" w:rsidP="00450331">
      <w:pPr>
        <w:autoSpaceDE w:val="0"/>
        <w:autoSpaceDN w:val="0"/>
        <w:adjustRightInd w:val="0"/>
        <w:spacing w:after="0" w:line="240" w:lineRule="auto"/>
        <w:jc w:val="both"/>
        <w:rPr>
          <w:rFonts w:ascii="Arial" w:eastAsia="Times New Roman" w:hAnsi="Arial" w:cs="Arial"/>
          <w:sz w:val="20"/>
          <w:szCs w:val="20"/>
        </w:rPr>
      </w:pPr>
    </w:p>
    <w:p w:rsidR="00450331" w:rsidRPr="00450331" w:rsidRDefault="00450331" w:rsidP="00450331">
      <w:pPr>
        <w:spacing w:beforeLines="1" w:before="2" w:afterLines="1" w:after="2" w:line="240" w:lineRule="auto"/>
        <w:jc w:val="both"/>
        <w:rPr>
          <w:rFonts w:ascii="Arial" w:eastAsia="Times New Roman" w:hAnsi="Arial" w:cs="Times New Roman"/>
          <w:sz w:val="20"/>
          <w:szCs w:val="20"/>
        </w:rPr>
      </w:pPr>
      <w:r w:rsidRPr="00450331">
        <w:rPr>
          <w:rFonts w:ascii="Arial" w:eastAsia="Times New Roman" w:hAnsi="Arial" w:cs="Times New Roman"/>
          <w:sz w:val="20"/>
          <w:szCs w:val="20"/>
        </w:rPr>
        <w:t xml:space="preserve">Keep at rest until fully recovered. Seek medical advice if effects persist. </w:t>
      </w:r>
    </w:p>
    <w:p w:rsidR="00450331" w:rsidRPr="00450331" w:rsidRDefault="00450331" w:rsidP="00450331">
      <w:pPr>
        <w:spacing w:beforeLines="1" w:before="2" w:afterLines="1" w:after="2" w:line="240" w:lineRule="auto"/>
        <w:jc w:val="both"/>
        <w:rPr>
          <w:rFonts w:ascii="Times" w:eastAsia="Times New Roman" w:hAnsi="Times" w:cs="Times New Roman"/>
          <w:sz w:val="20"/>
          <w:szCs w:val="20"/>
        </w:rPr>
      </w:pPr>
    </w:p>
    <w:p w:rsidR="00450331" w:rsidRPr="00450331" w:rsidRDefault="00450331" w:rsidP="00450331">
      <w:pPr>
        <w:spacing w:beforeLines="1" w:before="2" w:afterLines="1" w:after="2" w:line="240" w:lineRule="auto"/>
        <w:jc w:val="both"/>
        <w:rPr>
          <w:rFonts w:ascii="Times" w:eastAsia="Times New Roman" w:hAnsi="Times" w:cs="Times New Roman"/>
          <w:sz w:val="20"/>
          <w:szCs w:val="20"/>
        </w:rPr>
      </w:pPr>
      <w:r w:rsidRPr="00450331">
        <w:rPr>
          <w:rFonts w:ascii="Arial" w:eastAsia="Times New Roman" w:hAnsi="Arial" w:cs="Times New Roman"/>
          <w:b/>
          <w:sz w:val="20"/>
          <w:szCs w:val="20"/>
        </w:rPr>
        <w:t>Skin</w:t>
      </w:r>
      <w:r w:rsidRPr="00450331">
        <w:rPr>
          <w:rFonts w:ascii="Arial" w:eastAsia="Times New Roman" w:hAnsi="Arial" w:cs="Times New Roman"/>
          <w:sz w:val="20"/>
          <w:szCs w:val="20"/>
        </w:rPr>
        <w:t xml:space="preserve">: If skin or hair contact occurs, immediately remove any contaminated clothing and wash skin and hair thoroughly with running water. If swelling, redness, blistering or irritation occurs seek medical assistance. </w:t>
      </w:r>
    </w:p>
    <w:p w:rsidR="00450331" w:rsidRPr="00450331" w:rsidRDefault="00450331" w:rsidP="00450331">
      <w:pPr>
        <w:spacing w:beforeLines="1" w:before="2" w:afterLines="1" w:after="2" w:line="240" w:lineRule="auto"/>
        <w:jc w:val="both"/>
        <w:rPr>
          <w:rFonts w:ascii="Arial" w:eastAsia="Times New Roman" w:hAnsi="Arial" w:cs="Times New Roman"/>
          <w:sz w:val="20"/>
          <w:szCs w:val="20"/>
        </w:rPr>
      </w:pPr>
    </w:p>
    <w:p w:rsidR="00450331" w:rsidRPr="00450331" w:rsidRDefault="00450331" w:rsidP="00450331">
      <w:pPr>
        <w:spacing w:beforeLines="1" w:before="2" w:afterLines="1" w:after="2" w:line="240" w:lineRule="auto"/>
        <w:jc w:val="both"/>
        <w:rPr>
          <w:rFonts w:ascii="Arial" w:eastAsia="Times New Roman" w:hAnsi="Arial" w:cs="Times New Roman"/>
          <w:sz w:val="20"/>
          <w:szCs w:val="20"/>
        </w:rPr>
      </w:pPr>
      <w:r w:rsidRPr="00450331">
        <w:rPr>
          <w:rFonts w:ascii="Arial" w:eastAsia="Times New Roman" w:hAnsi="Arial" w:cs="Times New Roman"/>
          <w:b/>
          <w:sz w:val="20"/>
          <w:szCs w:val="20"/>
        </w:rPr>
        <w:t>Eye</w:t>
      </w:r>
      <w:r w:rsidRPr="00450331">
        <w:rPr>
          <w:rFonts w:ascii="Arial" w:eastAsia="Times New Roman" w:hAnsi="Arial" w:cs="Times New Roman"/>
          <w:sz w:val="20"/>
          <w:szCs w:val="20"/>
        </w:rPr>
        <w:t xml:space="preserve">: If in eyes, hold eyelids apart and flush the eye continuously with running water. Continue flushing until advised to stop by the Poisons Information Centre or a doctor, or for at least 15 minutes. </w:t>
      </w:r>
    </w:p>
    <w:p w:rsidR="00450331" w:rsidRPr="00450331" w:rsidRDefault="00450331" w:rsidP="00450331">
      <w:pPr>
        <w:spacing w:beforeLines="1" w:before="2" w:afterLines="1" w:after="2" w:line="240" w:lineRule="auto"/>
        <w:jc w:val="both"/>
        <w:rPr>
          <w:rFonts w:ascii="Times" w:eastAsia="Times New Roman" w:hAnsi="Times" w:cs="Times New Roman"/>
          <w:sz w:val="20"/>
          <w:szCs w:val="20"/>
        </w:rPr>
      </w:pPr>
    </w:p>
    <w:p w:rsidR="00450331" w:rsidRPr="00450331" w:rsidRDefault="00450331" w:rsidP="00450331">
      <w:pPr>
        <w:spacing w:beforeLines="1" w:before="2" w:afterLines="1" w:after="2" w:line="240" w:lineRule="auto"/>
        <w:jc w:val="both"/>
        <w:rPr>
          <w:rFonts w:ascii="Arial" w:eastAsia="Times New Roman" w:hAnsi="Arial" w:cs="Times New Roman"/>
          <w:sz w:val="20"/>
          <w:szCs w:val="20"/>
          <w:lang w:val="en-AU"/>
        </w:rPr>
      </w:pPr>
      <w:r w:rsidRPr="00450331">
        <w:rPr>
          <w:rFonts w:ascii="Arial" w:eastAsia="Times New Roman" w:hAnsi="Arial" w:cs="Times New Roman"/>
          <w:b/>
          <w:sz w:val="20"/>
          <w:szCs w:val="20"/>
        </w:rPr>
        <w:t>Ingestion</w:t>
      </w:r>
      <w:r w:rsidRPr="00450331">
        <w:rPr>
          <w:rFonts w:ascii="Arial" w:eastAsia="Times New Roman" w:hAnsi="Arial" w:cs="Times New Roman"/>
          <w:sz w:val="20"/>
          <w:szCs w:val="20"/>
        </w:rPr>
        <w:t xml:space="preserve">: Rinse mouth with water. If swallowed, give a glass of water to drink. If vomiting occurs give further water. Seek medical advice. </w:t>
      </w:r>
    </w:p>
    <w:p w:rsidR="00450331" w:rsidRPr="00450331" w:rsidRDefault="00450331" w:rsidP="00450331">
      <w:pPr>
        <w:spacing w:beforeLines="1" w:before="2" w:afterLines="1" w:after="2" w:line="240" w:lineRule="auto"/>
        <w:rPr>
          <w:rFonts w:ascii="Arial" w:eastAsia="Times New Roman" w:hAnsi="Arial" w:cs="Times New Roman"/>
          <w:sz w:val="20"/>
          <w:szCs w:val="20"/>
          <w:lang w:val="en-AU"/>
        </w:rPr>
      </w:pPr>
    </w:p>
    <w:p w:rsidR="00450331" w:rsidRPr="00450331" w:rsidRDefault="00450331" w:rsidP="00450331">
      <w:pPr>
        <w:spacing w:beforeLines="1" w:before="2" w:afterLines="1" w:after="2" w:line="240" w:lineRule="auto"/>
        <w:rPr>
          <w:rFonts w:ascii="Arial" w:eastAsia="Times New Roman" w:hAnsi="Arial" w:cs="Times New Roman"/>
          <w:sz w:val="20"/>
          <w:szCs w:val="20"/>
          <w:lang w:val="en-AU"/>
        </w:rPr>
      </w:pPr>
      <w:r w:rsidRPr="00450331">
        <w:rPr>
          <w:rFonts w:ascii="Arial" w:eastAsia="Times New Roman" w:hAnsi="Arial" w:cs="Times New Roman"/>
          <w:b/>
          <w:sz w:val="20"/>
          <w:szCs w:val="20"/>
          <w:lang w:val="en-AU"/>
        </w:rPr>
        <w:t>Medical attention and special treatment</w:t>
      </w:r>
      <w:r w:rsidRPr="00450331">
        <w:rPr>
          <w:rFonts w:ascii="Arial" w:eastAsia="Times New Roman" w:hAnsi="Arial" w:cs="Times New Roman"/>
          <w:sz w:val="20"/>
          <w:szCs w:val="20"/>
          <w:lang w:val="en-AU"/>
        </w:rPr>
        <w:t xml:space="preserve">: Treat symptomatically. </w:t>
      </w:r>
    </w:p>
    <w:p w:rsidR="00450331" w:rsidRPr="00450331" w:rsidRDefault="00450331" w:rsidP="00450331">
      <w:pPr>
        <w:autoSpaceDE w:val="0"/>
        <w:autoSpaceDN w:val="0"/>
        <w:adjustRightInd w:val="0"/>
        <w:spacing w:after="0" w:line="240" w:lineRule="auto"/>
        <w:jc w:val="both"/>
        <w:rPr>
          <w:rFonts w:ascii="Arial" w:eastAsia="Times New Roman" w:hAnsi="Arial" w:cs="Verdana"/>
          <w:sz w:val="20"/>
          <w:szCs w:val="26"/>
          <w:lang w:val="en-AU"/>
        </w:rPr>
      </w:pPr>
    </w:p>
    <w:p w:rsidR="00450331" w:rsidRPr="00450331" w:rsidRDefault="00450331" w:rsidP="00450331">
      <w:pPr>
        <w:autoSpaceDE w:val="0"/>
        <w:autoSpaceDN w:val="0"/>
        <w:adjustRightInd w:val="0"/>
        <w:spacing w:after="0" w:line="240" w:lineRule="auto"/>
        <w:jc w:val="both"/>
        <w:rPr>
          <w:rFonts w:ascii="Arial" w:eastAsia="Times New Roman" w:hAnsi="Arial" w:cs="Verdana"/>
          <w:b/>
          <w:sz w:val="24"/>
          <w:szCs w:val="26"/>
          <w:lang w:val="en-AU"/>
        </w:rPr>
      </w:pPr>
      <w:r w:rsidRPr="00450331">
        <w:rPr>
          <w:rFonts w:ascii="Arial" w:eastAsia="Times New Roman" w:hAnsi="Arial" w:cs="Verdana"/>
          <w:b/>
          <w:sz w:val="24"/>
          <w:szCs w:val="26"/>
          <w:lang w:val="en-AU"/>
        </w:rPr>
        <w:t>Fire Fighting Measures</w:t>
      </w:r>
    </w:p>
    <w:p w:rsidR="00450331" w:rsidRPr="00450331" w:rsidRDefault="00450331" w:rsidP="00450331">
      <w:pPr>
        <w:autoSpaceDE w:val="0"/>
        <w:autoSpaceDN w:val="0"/>
        <w:adjustRightInd w:val="0"/>
        <w:spacing w:after="0" w:line="240" w:lineRule="auto"/>
        <w:jc w:val="both"/>
        <w:rPr>
          <w:rFonts w:ascii="Arial" w:eastAsia="Times New Roman" w:hAnsi="Arial" w:cs="Verdana"/>
          <w:b/>
          <w:sz w:val="24"/>
          <w:szCs w:val="26"/>
          <w:lang w:val="en-AU"/>
        </w:rPr>
      </w:pPr>
    </w:p>
    <w:p w:rsidR="00450331" w:rsidRPr="00450331" w:rsidRDefault="00450331" w:rsidP="00450331">
      <w:pPr>
        <w:spacing w:beforeLines="1" w:before="2" w:afterLines="1" w:after="2" w:line="240" w:lineRule="auto"/>
        <w:jc w:val="both"/>
        <w:rPr>
          <w:rFonts w:ascii="Arial" w:eastAsia="Times New Roman" w:hAnsi="Arial" w:cs="Times New Roman"/>
          <w:b/>
          <w:sz w:val="20"/>
          <w:szCs w:val="20"/>
          <w:lang w:val="en-AU"/>
        </w:rPr>
      </w:pPr>
      <w:r w:rsidRPr="00450331">
        <w:rPr>
          <w:rFonts w:ascii="Arial" w:eastAsia="Times New Roman" w:hAnsi="Arial" w:cs="Times New Roman"/>
          <w:b/>
          <w:sz w:val="20"/>
          <w:szCs w:val="20"/>
          <w:lang w:val="en-AU"/>
        </w:rPr>
        <w:t xml:space="preserve">Hazards from combustion products: </w:t>
      </w:r>
      <w:r w:rsidRPr="00450331">
        <w:rPr>
          <w:rFonts w:ascii="Arial" w:eastAsia="Times New Roman" w:hAnsi="Arial" w:cs="Times New Roman"/>
          <w:sz w:val="20"/>
          <w:szCs w:val="20"/>
          <w:lang w:val="en-AU"/>
        </w:rPr>
        <w:t>Organic peroxide. Avoid all ignition sources.</w:t>
      </w:r>
    </w:p>
    <w:p w:rsidR="00450331" w:rsidRPr="00450331" w:rsidRDefault="00450331" w:rsidP="00450331">
      <w:pPr>
        <w:spacing w:beforeLines="1" w:before="2" w:afterLines="1" w:after="2" w:line="240" w:lineRule="auto"/>
        <w:jc w:val="both"/>
        <w:rPr>
          <w:rFonts w:ascii="Arial" w:eastAsia="Times New Roman" w:hAnsi="Arial" w:cs="Times New Roman"/>
          <w:b/>
          <w:sz w:val="20"/>
          <w:szCs w:val="20"/>
          <w:lang w:val="en-AU"/>
        </w:rPr>
      </w:pPr>
    </w:p>
    <w:p w:rsidR="00450331" w:rsidRPr="00450331" w:rsidRDefault="00450331" w:rsidP="00450331">
      <w:pPr>
        <w:spacing w:beforeLines="1" w:before="2" w:afterLines="1" w:after="2" w:line="240" w:lineRule="auto"/>
        <w:jc w:val="both"/>
        <w:rPr>
          <w:rFonts w:ascii="Times" w:eastAsia="Times New Roman" w:hAnsi="Times" w:cs="Times New Roman"/>
          <w:sz w:val="20"/>
          <w:szCs w:val="20"/>
          <w:lang w:val="en-AU"/>
        </w:rPr>
      </w:pPr>
      <w:r w:rsidRPr="00450331">
        <w:rPr>
          <w:rFonts w:ascii="Arial" w:eastAsia="Times New Roman" w:hAnsi="Arial" w:cs="Times New Roman"/>
          <w:b/>
          <w:sz w:val="20"/>
          <w:szCs w:val="20"/>
          <w:lang w:val="en-AU"/>
        </w:rPr>
        <w:t xml:space="preserve">Precautions for fire fighters and special protective equipment: </w:t>
      </w:r>
      <w:r w:rsidRPr="00450331">
        <w:rPr>
          <w:rFonts w:ascii="Arial" w:eastAsia="Times New Roman" w:hAnsi="Arial" w:cs="Times New Roman"/>
          <w:sz w:val="20"/>
          <w:szCs w:val="20"/>
          <w:lang w:val="en-AU"/>
        </w:rPr>
        <w:t>Decomposes on heating emitting toxic fumes, incl</w:t>
      </w:r>
      <w:r w:rsidR="006F320B">
        <w:rPr>
          <w:rFonts w:ascii="Arial" w:eastAsia="Times New Roman" w:hAnsi="Arial" w:cs="Times New Roman"/>
          <w:sz w:val="20"/>
          <w:szCs w:val="20"/>
          <w:lang w:val="en-AU"/>
        </w:rPr>
        <w:t>uding those of oxides of carbon</w:t>
      </w:r>
      <w:r w:rsidRPr="00450331">
        <w:rPr>
          <w:rFonts w:ascii="Arial" w:eastAsia="Times New Roman" w:hAnsi="Arial" w:cs="Times New Roman"/>
          <w:sz w:val="20"/>
          <w:szCs w:val="20"/>
          <w:lang w:val="en-AU"/>
        </w:rPr>
        <w:t xml:space="preserve">. Fire fighters to wear self-contained breathing apparatus and suitable protective clothing if risk of exposure to products of decomposition. Heating can cause expansion or decomposition of the material, which can lead to the containers exploding. If safe to do so, remove containers from the path of fire. Keep containers cool with water spray. </w:t>
      </w:r>
    </w:p>
    <w:p w:rsidR="00450331" w:rsidRPr="00450331" w:rsidRDefault="00450331" w:rsidP="00450331">
      <w:pPr>
        <w:spacing w:beforeLines="1" w:before="2" w:afterLines="1" w:after="2" w:line="240" w:lineRule="auto"/>
        <w:jc w:val="both"/>
        <w:rPr>
          <w:rFonts w:ascii="Arial" w:eastAsia="Times New Roman" w:hAnsi="Arial" w:cs="Times New Roman"/>
          <w:b/>
          <w:sz w:val="20"/>
          <w:szCs w:val="20"/>
          <w:lang w:val="en-AU"/>
        </w:rPr>
      </w:pPr>
    </w:p>
    <w:p w:rsidR="00450331" w:rsidRPr="00450331" w:rsidRDefault="00450331" w:rsidP="00450331">
      <w:pPr>
        <w:spacing w:beforeLines="1" w:before="2" w:afterLines="1" w:after="2" w:line="240" w:lineRule="auto"/>
        <w:jc w:val="both"/>
        <w:rPr>
          <w:rFonts w:ascii="Times" w:eastAsia="Times New Roman" w:hAnsi="Times" w:cs="Times New Roman"/>
          <w:sz w:val="20"/>
          <w:szCs w:val="20"/>
          <w:lang w:val="en-AU"/>
        </w:rPr>
      </w:pPr>
      <w:r w:rsidRPr="00450331">
        <w:rPr>
          <w:rFonts w:ascii="Arial" w:eastAsia="Times New Roman" w:hAnsi="Arial" w:cs="Times New Roman"/>
          <w:b/>
          <w:sz w:val="20"/>
          <w:szCs w:val="20"/>
          <w:lang w:val="en-AU"/>
        </w:rPr>
        <w:t xml:space="preserve">Suitable Extinguishing Media: Hazchem Code: </w:t>
      </w:r>
      <w:r w:rsidRPr="00450331">
        <w:rPr>
          <w:rFonts w:ascii="Arial" w:eastAsia="Times New Roman" w:hAnsi="Arial" w:cs="Times New Roman"/>
          <w:sz w:val="20"/>
          <w:szCs w:val="20"/>
          <w:lang w:val="en-AU"/>
        </w:rPr>
        <w:t xml:space="preserve">Coarse water spray, fine water spray, normal foam, dry agent (carbon dioxide, dry chemical powder). </w:t>
      </w:r>
    </w:p>
    <w:p w:rsidR="00450331" w:rsidRPr="00450331" w:rsidRDefault="00450331" w:rsidP="00450331">
      <w:pPr>
        <w:spacing w:after="0" w:line="240" w:lineRule="auto"/>
        <w:jc w:val="both"/>
        <w:rPr>
          <w:rFonts w:ascii="Arial" w:eastAsia="Times New Roman" w:hAnsi="Arial" w:cs="Arial"/>
          <w:b/>
          <w:sz w:val="24"/>
          <w:szCs w:val="24"/>
          <w:lang w:val="en-AU"/>
        </w:rPr>
      </w:pPr>
    </w:p>
    <w:p w:rsidR="00450331" w:rsidRPr="00450331" w:rsidRDefault="00450331" w:rsidP="00450331">
      <w:pPr>
        <w:spacing w:after="0" w:line="240" w:lineRule="auto"/>
        <w:jc w:val="both"/>
        <w:rPr>
          <w:rFonts w:ascii="Arial" w:eastAsia="Times New Roman" w:hAnsi="Arial" w:cs="Arial"/>
          <w:b/>
          <w:sz w:val="24"/>
          <w:szCs w:val="24"/>
          <w:lang w:val="en-AU"/>
        </w:rPr>
      </w:pPr>
      <w:r w:rsidRPr="00450331">
        <w:rPr>
          <w:rFonts w:ascii="Arial" w:eastAsia="Times New Roman" w:hAnsi="Arial" w:cs="Arial"/>
          <w:b/>
          <w:sz w:val="24"/>
          <w:szCs w:val="24"/>
          <w:lang w:val="en-AU"/>
        </w:rPr>
        <w:t>Special Handling and Storage Requirements</w:t>
      </w:r>
    </w:p>
    <w:p w:rsidR="00450331" w:rsidRPr="00450331" w:rsidRDefault="00450331" w:rsidP="00450331">
      <w:pPr>
        <w:spacing w:beforeLines="1" w:before="2" w:afterLines="1" w:after="2" w:line="240" w:lineRule="auto"/>
        <w:jc w:val="both"/>
        <w:rPr>
          <w:rFonts w:ascii="Arial" w:eastAsia="Times New Roman" w:hAnsi="Arial" w:cs="Times New Roman"/>
          <w:b/>
          <w:sz w:val="20"/>
          <w:szCs w:val="20"/>
          <w:lang w:val="en-AU"/>
        </w:rPr>
      </w:pPr>
    </w:p>
    <w:p w:rsidR="00450331" w:rsidRPr="00450331" w:rsidRDefault="00450331" w:rsidP="00450331">
      <w:pPr>
        <w:spacing w:beforeLines="1" w:before="2" w:afterLines="1" w:after="2" w:line="240" w:lineRule="auto"/>
        <w:jc w:val="both"/>
        <w:rPr>
          <w:rFonts w:ascii="Arial" w:eastAsia="Times New Roman" w:hAnsi="Arial" w:cs="Times New Roman"/>
          <w:sz w:val="20"/>
          <w:szCs w:val="20"/>
          <w:lang w:val="en-AU"/>
        </w:rPr>
      </w:pPr>
      <w:r w:rsidRPr="00450331">
        <w:rPr>
          <w:rFonts w:ascii="Arial" w:eastAsia="Times New Roman" w:hAnsi="Arial" w:cs="Times New Roman"/>
          <w:b/>
          <w:sz w:val="20"/>
          <w:szCs w:val="20"/>
          <w:lang w:val="en-AU"/>
        </w:rPr>
        <w:t>Conditions for safe storage:</w:t>
      </w:r>
      <w:r w:rsidRPr="00450331">
        <w:rPr>
          <w:rFonts w:ascii="Arial" w:eastAsia="Times New Roman" w:hAnsi="Arial" w:cs="Times New Roman"/>
          <w:sz w:val="20"/>
          <w:szCs w:val="20"/>
          <w:lang w:val="en-AU"/>
        </w:rPr>
        <w:t xml:space="preserve"> Store away from sources of heat or ignition. Store in a cool, dry, well ventilated place and out of direct sunlight. Store away from incompatible materials.</w:t>
      </w:r>
    </w:p>
    <w:p w:rsidR="00450331" w:rsidRPr="00450331" w:rsidRDefault="00450331" w:rsidP="00450331">
      <w:pPr>
        <w:spacing w:beforeLines="1" w:before="2" w:afterLines="1" w:after="2" w:line="240" w:lineRule="auto"/>
        <w:jc w:val="both"/>
        <w:rPr>
          <w:rFonts w:ascii="Arial" w:eastAsia="Times New Roman" w:hAnsi="Arial" w:cs="Times New Roman"/>
          <w:sz w:val="20"/>
          <w:szCs w:val="20"/>
          <w:lang w:val="en-AU"/>
        </w:rPr>
      </w:pPr>
      <w:r w:rsidRPr="00450331">
        <w:rPr>
          <w:rFonts w:ascii="Arial" w:eastAsia="Times New Roman" w:hAnsi="Arial" w:cs="Times New Roman"/>
          <w:sz w:val="20"/>
          <w:szCs w:val="20"/>
          <w:lang w:val="en-AU"/>
        </w:rPr>
        <w:t xml:space="preserve">Keep containers closed when not in use - check regularly for spills. </w:t>
      </w:r>
    </w:p>
    <w:p w:rsidR="00450331" w:rsidRPr="00450331" w:rsidRDefault="00450331" w:rsidP="00450331">
      <w:pPr>
        <w:autoSpaceDE w:val="0"/>
        <w:autoSpaceDN w:val="0"/>
        <w:adjustRightInd w:val="0"/>
        <w:spacing w:after="0" w:line="240" w:lineRule="auto"/>
        <w:jc w:val="both"/>
        <w:rPr>
          <w:rFonts w:ascii="Arial" w:eastAsia="Times New Roman" w:hAnsi="Arial" w:cs="Arial"/>
          <w:b/>
          <w:sz w:val="20"/>
          <w:szCs w:val="24"/>
          <w:lang w:val="en-AU"/>
        </w:rPr>
      </w:pPr>
    </w:p>
    <w:p w:rsidR="00450331" w:rsidRPr="00450331" w:rsidRDefault="00450331" w:rsidP="00450331">
      <w:pPr>
        <w:spacing w:beforeLines="1" w:before="2" w:afterLines="1" w:after="2" w:line="240" w:lineRule="auto"/>
        <w:jc w:val="both"/>
        <w:rPr>
          <w:rFonts w:ascii="Times" w:eastAsia="Times New Roman" w:hAnsi="Times" w:cs="Times New Roman"/>
          <w:sz w:val="20"/>
          <w:szCs w:val="20"/>
          <w:lang w:val="en-AU"/>
        </w:rPr>
      </w:pPr>
      <w:r w:rsidRPr="00450331">
        <w:rPr>
          <w:rFonts w:ascii="Arial" w:eastAsia="Times New Roman" w:hAnsi="Arial" w:cs="Times New Roman"/>
          <w:b/>
          <w:sz w:val="20"/>
          <w:szCs w:val="20"/>
          <w:lang w:val="en-AU"/>
        </w:rPr>
        <w:t>Precautions for safe handling:</w:t>
      </w:r>
      <w:r w:rsidRPr="00450331">
        <w:rPr>
          <w:rFonts w:ascii="Arial,Bold" w:eastAsia="Times New Roman" w:hAnsi="Arial,Bold" w:cs="Times New Roman"/>
          <w:sz w:val="20"/>
          <w:szCs w:val="20"/>
          <w:lang w:val="en-AU"/>
        </w:rPr>
        <w:t xml:space="preserve"> </w:t>
      </w:r>
      <w:r w:rsidRPr="00450331">
        <w:rPr>
          <w:rFonts w:ascii="Arial" w:eastAsia="Times New Roman" w:hAnsi="Arial" w:cs="Times New Roman"/>
          <w:sz w:val="20"/>
          <w:szCs w:val="20"/>
          <w:lang w:val="en-AU"/>
        </w:rPr>
        <w:t xml:space="preserve">Avoid skin and eye contact and breathing in dust. In common with many organic chemicals, may form flammable dust clouds in air. For precautions necessary refer to </w:t>
      </w:r>
    </w:p>
    <w:p w:rsidR="00450331" w:rsidRPr="00450331" w:rsidRDefault="00450331" w:rsidP="00450331">
      <w:pPr>
        <w:spacing w:beforeLines="1" w:before="2" w:afterLines="1" w:after="2" w:line="240" w:lineRule="auto"/>
        <w:jc w:val="both"/>
        <w:rPr>
          <w:rFonts w:ascii="Times" w:eastAsia="Times New Roman" w:hAnsi="Times" w:cs="Times New Roman"/>
          <w:sz w:val="20"/>
          <w:szCs w:val="20"/>
          <w:lang w:val="en-AU"/>
        </w:rPr>
      </w:pPr>
      <w:r w:rsidRPr="00450331">
        <w:rPr>
          <w:rFonts w:ascii="Arial" w:eastAsia="Times New Roman" w:hAnsi="Arial" w:cs="Times New Roman"/>
          <w:sz w:val="20"/>
          <w:szCs w:val="20"/>
          <w:lang w:val="en-AU"/>
        </w:rPr>
        <w:t xml:space="preserve">Safety Data Sheet "Dust Explosion Hazards". Take precautionary measures against static discharges. </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spacing w:after="0" w:line="240" w:lineRule="auto"/>
        <w:jc w:val="both"/>
        <w:rPr>
          <w:rFonts w:ascii="Arial" w:eastAsia="Times New Roman" w:hAnsi="Arial" w:cs="Arial"/>
          <w:b/>
          <w:sz w:val="24"/>
          <w:szCs w:val="24"/>
        </w:rPr>
      </w:pPr>
      <w:r w:rsidRPr="00450331">
        <w:rPr>
          <w:rFonts w:ascii="Arial" w:eastAsia="Times New Roman" w:hAnsi="Arial" w:cs="Arial"/>
          <w:b/>
          <w:sz w:val="24"/>
          <w:szCs w:val="24"/>
        </w:rPr>
        <w:t xml:space="preserve">Spill and Accident Procedure </w:t>
      </w:r>
    </w:p>
    <w:p w:rsidR="00450331" w:rsidRPr="00450331" w:rsidRDefault="00450331" w:rsidP="00450331">
      <w:pPr>
        <w:spacing w:after="0" w:line="240" w:lineRule="auto"/>
        <w:jc w:val="both"/>
        <w:rPr>
          <w:rFonts w:ascii="Arial" w:eastAsia="Times New Roman" w:hAnsi="Arial" w:cs="Arial"/>
          <w:b/>
          <w:sz w:val="24"/>
          <w:szCs w:val="24"/>
          <w:lang w:val="en-AU"/>
        </w:rPr>
      </w:pPr>
    </w:p>
    <w:p w:rsidR="00450331" w:rsidRPr="00450331" w:rsidRDefault="00450331" w:rsidP="00450331">
      <w:pPr>
        <w:autoSpaceDE w:val="0"/>
        <w:autoSpaceDN w:val="0"/>
        <w:adjustRightInd w:val="0"/>
        <w:spacing w:after="0" w:line="240" w:lineRule="auto"/>
        <w:jc w:val="both"/>
        <w:rPr>
          <w:rFonts w:ascii="Arial" w:eastAsia="Times New Roman" w:hAnsi="Arial" w:cs="Arial"/>
          <w:b/>
          <w:bCs/>
          <w:sz w:val="20"/>
          <w:szCs w:val="20"/>
          <w:lang w:val="en-AU"/>
        </w:rPr>
      </w:pPr>
      <w:r w:rsidRPr="00450331">
        <w:rPr>
          <w:rFonts w:ascii="Arial" w:eastAsia="Times New Roman" w:hAnsi="Arial" w:cs="Arial"/>
          <w:b/>
          <w:bCs/>
          <w:sz w:val="20"/>
          <w:szCs w:val="20"/>
          <w:lang w:val="en-AU"/>
        </w:rPr>
        <w:t>Personal precautions</w:t>
      </w:r>
    </w:p>
    <w:p w:rsidR="00450331" w:rsidRPr="00450331" w:rsidRDefault="00450331" w:rsidP="00450331">
      <w:pPr>
        <w:autoSpaceDE w:val="0"/>
        <w:autoSpaceDN w:val="0"/>
        <w:adjustRightInd w:val="0"/>
        <w:spacing w:after="0" w:line="240" w:lineRule="auto"/>
        <w:jc w:val="both"/>
        <w:rPr>
          <w:rFonts w:ascii="Arial" w:eastAsia="Times New Roman" w:hAnsi="Arial" w:cs="Arial"/>
          <w:sz w:val="20"/>
          <w:szCs w:val="20"/>
          <w:lang w:val="en-AU"/>
        </w:rPr>
      </w:pPr>
      <w:r w:rsidRPr="00450331">
        <w:rPr>
          <w:rFonts w:ascii="Arial" w:eastAsia="Times New Roman" w:hAnsi="Arial" w:cs="Arial"/>
          <w:sz w:val="20"/>
          <w:szCs w:val="20"/>
          <w:lang w:val="en-AU"/>
        </w:rPr>
        <w:t xml:space="preserve">Use Personal Protective Equipment (PPE). </w:t>
      </w:r>
    </w:p>
    <w:p w:rsidR="006F320B" w:rsidRDefault="006F320B" w:rsidP="00450331">
      <w:pPr>
        <w:spacing w:beforeLines="1" w:before="2" w:afterLines="1" w:after="2" w:line="240" w:lineRule="auto"/>
        <w:jc w:val="both"/>
        <w:rPr>
          <w:rFonts w:ascii="Arial" w:eastAsia="Times New Roman" w:hAnsi="Arial" w:cs="Times New Roman"/>
          <w:b/>
          <w:sz w:val="20"/>
          <w:szCs w:val="20"/>
          <w:lang w:val="en-AU"/>
        </w:rPr>
      </w:pPr>
    </w:p>
    <w:p w:rsidR="00450331" w:rsidRPr="00450331" w:rsidRDefault="00450331" w:rsidP="00450331">
      <w:pPr>
        <w:spacing w:beforeLines="1" w:before="2" w:afterLines="1" w:after="2" w:line="240" w:lineRule="auto"/>
        <w:jc w:val="both"/>
        <w:rPr>
          <w:rFonts w:ascii="Times" w:eastAsia="Times New Roman" w:hAnsi="Times" w:cs="Times New Roman"/>
          <w:sz w:val="20"/>
          <w:szCs w:val="20"/>
          <w:lang w:val="en-AU"/>
        </w:rPr>
      </w:pPr>
      <w:r w:rsidRPr="00450331">
        <w:rPr>
          <w:rFonts w:ascii="Arial" w:eastAsia="Times New Roman" w:hAnsi="Arial" w:cs="Times New Roman"/>
          <w:b/>
          <w:sz w:val="20"/>
          <w:szCs w:val="20"/>
          <w:lang w:val="en-AU"/>
        </w:rPr>
        <w:t>Emergency procedures:</w:t>
      </w:r>
      <w:r w:rsidRPr="00450331">
        <w:rPr>
          <w:rFonts w:ascii="Arial" w:eastAsia="Times New Roman" w:hAnsi="Arial" w:cs="Times New Roman"/>
          <w:sz w:val="20"/>
          <w:szCs w:val="20"/>
          <w:lang w:val="en-AU"/>
        </w:rPr>
        <w:t xml:space="preserve"> Shut off all possible sources of ignition. Clear area of all unprotected personnel. If contamination of sewers or waterways has occurred advise local emergency services. </w:t>
      </w:r>
    </w:p>
    <w:p w:rsidR="00450331" w:rsidRPr="00450331" w:rsidRDefault="00450331" w:rsidP="00450331">
      <w:pPr>
        <w:spacing w:beforeLines="1" w:before="2" w:afterLines="1" w:after="2" w:line="240" w:lineRule="auto"/>
        <w:jc w:val="both"/>
        <w:rPr>
          <w:rFonts w:ascii="Arial" w:eastAsia="Times New Roman" w:hAnsi="Arial" w:cs="Times New Roman"/>
          <w:sz w:val="20"/>
          <w:szCs w:val="20"/>
          <w:lang w:val="en-AU"/>
        </w:rPr>
      </w:pPr>
    </w:p>
    <w:p w:rsidR="00450331" w:rsidRPr="00450331" w:rsidRDefault="00450331" w:rsidP="00450331">
      <w:pPr>
        <w:spacing w:beforeLines="1" w:before="2" w:afterLines="1" w:after="2" w:line="240" w:lineRule="auto"/>
        <w:jc w:val="both"/>
        <w:rPr>
          <w:rFonts w:ascii="Arial" w:eastAsia="Times New Roman" w:hAnsi="Arial" w:cs="Times New Roman"/>
          <w:b/>
          <w:sz w:val="20"/>
          <w:szCs w:val="20"/>
          <w:lang w:val="en-AU"/>
        </w:rPr>
      </w:pPr>
      <w:r w:rsidRPr="00450331">
        <w:rPr>
          <w:rFonts w:ascii="Arial" w:eastAsia="Times New Roman" w:hAnsi="Arial" w:cs="Times New Roman"/>
          <w:b/>
          <w:sz w:val="20"/>
          <w:szCs w:val="20"/>
          <w:lang w:val="en-AU"/>
        </w:rPr>
        <w:t xml:space="preserve">Methods and materials for containment and clean up: </w:t>
      </w:r>
      <w:r w:rsidRPr="00450331">
        <w:rPr>
          <w:rFonts w:ascii="Arial" w:eastAsia="Times New Roman" w:hAnsi="Arial" w:cs="Times New Roman"/>
          <w:sz w:val="20"/>
          <w:szCs w:val="20"/>
          <w:lang w:val="en-AU"/>
        </w:rPr>
        <w:t>Slippery when spilt. Avoid accidents, clean up immediately. Wear protective equipment to prevent skin and eye contact and breathing in dust. Work up wind or increase ventilation. Cover with damp absorbent (inert material). Sweep or vacuum up, but avoid generating dust. Collect in properly labelled containers, with loose fitting lids, for disposal. Large quantities of peroxide should be diluted with desensitisation agent (</w:t>
      </w:r>
      <w:proofErr w:type="spellStart"/>
      <w:r w:rsidRPr="00450331">
        <w:rPr>
          <w:rFonts w:ascii="Arial" w:eastAsia="Times New Roman" w:hAnsi="Arial" w:cs="Times New Roman"/>
          <w:sz w:val="20"/>
          <w:szCs w:val="20"/>
          <w:lang w:val="en-AU"/>
        </w:rPr>
        <w:t>eg</w:t>
      </w:r>
      <w:proofErr w:type="spellEnd"/>
      <w:r w:rsidRPr="00450331">
        <w:rPr>
          <w:rFonts w:ascii="Arial" w:eastAsia="Times New Roman" w:hAnsi="Arial" w:cs="Times New Roman"/>
          <w:sz w:val="20"/>
          <w:szCs w:val="20"/>
          <w:lang w:val="en-AU"/>
        </w:rPr>
        <w:t xml:space="preserve">. fuel oil) to a concentration below 10%. </w:t>
      </w:r>
    </w:p>
    <w:p w:rsidR="00450331" w:rsidRPr="00450331" w:rsidRDefault="00450331" w:rsidP="00450331">
      <w:pPr>
        <w:spacing w:after="0" w:line="240" w:lineRule="auto"/>
        <w:jc w:val="both"/>
        <w:rPr>
          <w:rFonts w:ascii="Arial" w:eastAsia="Times New Roman" w:hAnsi="Arial" w:cs="Arial"/>
          <w:b/>
          <w:sz w:val="24"/>
          <w:szCs w:val="24"/>
        </w:rPr>
      </w:pPr>
    </w:p>
    <w:p w:rsidR="006F320B" w:rsidRPr="00803871" w:rsidRDefault="006F320B" w:rsidP="006F320B">
      <w:pPr>
        <w:rPr>
          <w:rFonts w:ascii="Arial" w:hAnsi="Arial" w:cs="Arial"/>
          <w:b/>
          <w:sz w:val="24"/>
          <w:szCs w:val="24"/>
        </w:rPr>
      </w:pPr>
      <w:r w:rsidRPr="00803871">
        <w:rPr>
          <w:rFonts w:ascii="Arial" w:hAnsi="Arial" w:cs="Arial"/>
          <w:b/>
          <w:sz w:val="24"/>
          <w:szCs w:val="24"/>
        </w:rPr>
        <w:t xml:space="preserve">Spill and Accident Procedure </w:t>
      </w:r>
    </w:p>
    <w:p w:rsidR="00450331" w:rsidRPr="00450331" w:rsidRDefault="00450331" w:rsidP="00450331">
      <w:pPr>
        <w:spacing w:after="0" w:line="240" w:lineRule="auto"/>
        <w:rPr>
          <w:rFonts w:ascii="Arial" w:eastAsia="Times New Roman" w:hAnsi="Arial" w:cs="Arial"/>
          <w:b/>
          <w:bCs/>
          <w:iCs/>
          <w:color w:val="FF0000"/>
          <w:sz w:val="24"/>
          <w:szCs w:val="24"/>
        </w:rPr>
      </w:pPr>
      <w:r w:rsidRPr="00450331">
        <w:rPr>
          <w:rFonts w:ascii="Arial" w:eastAsia="Times New Roman" w:hAnsi="Arial" w:cs="Arial"/>
          <w:b/>
          <w:sz w:val="24"/>
          <w:szCs w:val="24"/>
        </w:rPr>
        <w:t xml:space="preserve">Chemical Spill </w:t>
      </w:r>
      <w:r w:rsidRPr="00450331">
        <w:rPr>
          <w:rFonts w:ascii="Arial" w:eastAsia="Times New Roman" w:hAnsi="Arial" w:cs="Arial"/>
          <w:b/>
          <w:bCs/>
          <w:iCs/>
          <w:sz w:val="24"/>
          <w:szCs w:val="24"/>
        </w:rPr>
        <w:t>Dial</w:t>
      </w:r>
      <w:r w:rsidRPr="00450331">
        <w:rPr>
          <w:rFonts w:ascii="Arial" w:eastAsia="Times New Roman" w:hAnsi="Arial" w:cs="Arial"/>
          <w:b/>
          <w:bCs/>
          <w:iCs/>
          <w:color w:val="FF0000"/>
          <w:sz w:val="24"/>
          <w:szCs w:val="24"/>
        </w:rPr>
        <w:t xml:space="preserve"> 911</w:t>
      </w:r>
      <w:r w:rsidRPr="00450331">
        <w:rPr>
          <w:rFonts w:ascii="Arial" w:eastAsia="Times New Roman" w:hAnsi="Arial" w:cs="Arial"/>
          <w:b/>
          <w:bCs/>
          <w:iCs/>
          <w:sz w:val="24"/>
          <w:szCs w:val="24"/>
        </w:rPr>
        <w:t xml:space="preserve"> </w:t>
      </w:r>
      <w:r w:rsidRPr="00450331">
        <w:rPr>
          <w:rFonts w:ascii="Arial" w:eastAsia="Times New Roman" w:hAnsi="Arial" w:cs="Arial"/>
          <w:b/>
          <w:bCs/>
          <w:iCs/>
          <w:color w:val="FF0000"/>
          <w:sz w:val="24"/>
          <w:szCs w:val="24"/>
        </w:rPr>
        <w:t xml:space="preserve">  </w:t>
      </w:r>
    </w:p>
    <w:p w:rsidR="006F320B" w:rsidRDefault="006F320B" w:rsidP="00450331">
      <w:pPr>
        <w:spacing w:after="0" w:line="240" w:lineRule="auto"/>
        <w:rPr>
          <w:rFonts w:ascii="Arial" w:eastAsia="Times New Roman" w:hAnsi="Arial" w:cs="Arial"/>
          <w:b/>
          <w:bCs/>
          <w:iCs/>
          <w:color w:val="FF0000"/>
          <w:sz w:val="24"/>
          <w:szCs w:val="24"/>
        </w:rPr>
      </w:pPr>
    </w:p>
    <w:p w:rsidR="00450331" w:rsidRPr="00450331" w:rsidRDefault="00450331" w:rsidP="00450331">
      <w:pPr>
        <w:spacing w:after="0" w:line="240" w:lineRule="auto"/>
        <w:rPr>
          <w:rFonts w:ascii="Arial" w:eastAsia="Times New Roman" w:hAnsi="Arial" w:cs="Arial"/>
          <w:b/>
          <w:color w:val="FF0000"/>
          <w:sz w:val="24"/>
          <w:szCs w:val="24"/>
        </w:rPr>
      </w:pPr>
      <w:r w:rsidRPr="00450331">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6F320B" w:rsidRDefault="006F320B" w:rsidP="00450331">
      <w:pPr>
        <w:spacing w:after="0" w:line="240" w:lineRule="auto"/>
        <w:rPr>
          <w:rFonts w:ascii="Arial" w:eastAsia="Times New Roman" w:hAnsi="Arial" w:cs="Arial"/>
          <w:b/>
          <w:sz w:val="20"/>
          <w:szCs w:val="20"/>
        </w:rPr>
      </w:pPr>
    </w:p>
    <w:p w:rsidR="00450331" w:rsidRPr="00450331" w:rsidRDefault="00450331" w:rsidP="00450331">
      <w:pPr>
        <w:spacing w:after="0" w:line="240" w:lineRule="auto"/>
        <w:rPr>
          <w:rFonts w:ascii="Arial" w:eastAsia="Times New Roman" w:hAnsi="Arial" w:cs="Arial"/>
          <w:sz w:val="20"/>
          <w:szCs w:val="20"/>
        </w:rPr>
      </w:pPr>
      <w:r w:rsidRPr="00450331">
        <w:rPr>
          <w:rFonts w:ascii="Arial" w:eastAsia="Times New Roman" w:hAnsi="Arial" w:cs="Arial"/>
          <w:b/>
          <w:sz w:val="20"/>
          <w:szCs w:val="20"/>
        </w:rPr>
        <w:t xml:space="preserve">Spill </w:t>
      </w:r>
      <w:r w:rsidRPr="00450331">
        <w:rPr>
          <w:rFonts w:ascii="Arial" w:eastAsia="Times New Roman" w:hAnsi="Arial" w:cs="Arial"/>
          <w:sz w:val="20"/>
          <w:szCs w:val="20"/>
        </w:rPr>
        <w:t xml:space="preserve">– Follow the procedures set out in the </w:t>
      </w:r>
      <w:hyperlink r:id="rId12" w:history="1">
        <w:r w:rsidRPr="00450331">
          <w:rPr>
            <w:rFonts w:ascii="Arial" w:eastAsia="Times New Roman" w:hAnsi="Arial" w:cs="Arial"/>
            <w:color w:val="0000FF"/>
            <w:sz w:val="20"/>
            <w:szCs w:val="20"/>
            <w:u w:val="single"/>
          </w:rPr>
          <w:t>UGA Chemical and Laboratory Safety Manual.</w:t>
        </w:r>
      </w:hyperlink>
      <w:r w:rsidRPr="00450331">
        <w:rPr>
          <w:rFonts w:ascii="Arial" w:eastAsia="Times New Roman" w:hAnsi="Arial" w:cs="Arial"/>
          <w:sz w:val="20"/>
          <w:szCs w:val="20"/>
        </w:rPr>
        <w:t xml:space="preserve">  </w:t>
      </w:r>
    </w:p>
    <w:p w:rsidR="006F320B" w:rsidRDefault="006F320B" w:rsidP="00450331">
      <w:pPr>
        <w:spacing w:after="0" w:line="240" w:lineRule="auto"/>
        <w:rPr>
          <w:rFonts w:ascii="Arial" w:eastAsia="Times New Roman" w:hAnsi="Arial" w:cs="Arial"/>
          <w:sz w:val="20"/>
          <w:szCs w:val="20"/>
        </w:rPr>
      </w:pPr>
    </w:p>
    <w:p w:rsidR="00450331" w:rsidRPr="00450331" w:rsidRDefault="00450331" w:rsidP="00450331">
      <w:pPr>
        <w:spacing w:after="0" w:line="240" w:lineRule="auto"/>
        <w:rPr>
          <w:rFonts w:ascii="Arial" w:eastAsia="Times New Roman" w:hAnsi="Arial" w:cs="Arial"/>
          <w:sz w:val="20"/>
          <w:szCs w:val="20"/>
        </w:rPr>
      </w:pPr>
      <w:r w:rsidRPr="00450331">
        <w:rPr>
          <w:rFonts w:ascii="Arial" w:eastAsia="Times New Roman" w:hAnsi="Arial" w:cs="Arial"/>
          <w:sz w:val="20"/>
          <w:szCs w:val="20"/>
        </w:rPr>
        <w:t>[If there are any chemical-specific protocols for responding to a spill, insert them here or mark “none”:]</w:t>
      </w:r>
    </w:p>
    <w:p w:rsidR="006F320B" w:rsidRDefault="006F320B" w:rsidP="00450331">
      <w:pPr>
        <w:spacing w:after="0" w:line="240" w:lineRule="auto"/>
        <w:rPr>
          <w:rFonts w:ascii="Arial" w:eastAsia="Times New Roman" w:hAnsi="Arial" w:cs="Arial"/>
          <w:sz w:val="20"/>
          <w:szCs w:val="20"/>
        </w:rPr>
      </w:pPr>
    </w:p>
    <w:p w:rsidR="00450331" w:rsidRPr="00450331" w:rsidRDefault="00450331" w:rsidP="00450331">
      <w:pPr>
        <w:spacing w:after="0" w:line="240" w:lineRule="auto"/>
        <w:rPr>
          <w:rFonts w:ascii="Arial" w:eastAsia="Times New Roman" w:hAnsi="Arial" w:cs="Arial"/>
          <w:sz w:val="20"/>
          <w:szCs w:val="20"/>
        </w:rPr>
      </w:pPr>
      <w:r w:rsidRPr="00450331">
        <w:rPr>
          <w:rFonts w:ascii="Arial" w:eastAsia="Times New Roman" w:hAnsi="Arial" w:cs="Arial"/>
          <w:sz w:val="20"/>
          <w:szCs w:val="20"/>
        </w:rPr>
        <w:t>________________________________________________________________________________________________________________________________________________________________________</w:t>
      </w:r>
    </w:p>
    <w:p w:rsidR="00450331" w:rsidRPr="00450331" w:rsidRDefault="00450331" w:rsidP="00450331">
      <w:pPr>
        <w:keepNext/>
        <w:spacing w:after="0" w:line="240" w:lineRule="auto"/>
        <w:outlineLvl w:val="0"/>
        <w:rPr>
          <w:rFonts w:ascii="Arial" w:eastAsia="Times New Roman" w:hAnsi="Arial" w:cs="Arial"/>
          <w:b/>
          <w:bCs/>
          <w:iCs/>
          <w:color w:val="FF0000"/>
          <w:sz w:val="24"/>
          <w:szCs w:val="24"/>
        </w:rPr>
      </w:pPr>
      <w:r w:rsidRPr="00450331">
        <w:rPr>
          <w:rFonts w:ascii="Arial" w:eastAsia="Times New Roman" w:hAnsi="Arial" w:cs="Arial"/>
          <w:b/>
          <w:sz w:val="24"/>
          <w:szCs w:val="24"/>
        </w:rPr>
        <w:lastRenderedPageBreak/>
        <w:t xml:space="preserve">Medical Emergency Dial </w:t>
      </w:r>
      <w:r w:rsidRPr="00450331">
        <w:rPr>
          <w:rFonts w:ascii="Arial" w:eastAsia="Times New Roman" w:hAnsi="Arial" w:cs="Arial"/>
          <w:b/>
          <w:color w:val="FF0000"/>
          <w:sz w:val="24"/>
          <w:szCs w:val="24"/>
        </w:rPr>
        <w:t>911</w:t>
      </w:r>
      <w:r w:rsidRPr="00450331">
        <w:rPr>
          <w:rFonts w:ascii="Arial" w:eastAsia="Times New Roman" w:hAnsi="Arial" w:cs="Arial"/>
          <w:b/>
          <w:sz w:val="24"/>
          <w:szCs w:val="24"/>
        </w:rPr>
        <w:t xml:space="preserve"> </w:t>
      </w:r>
    </w:p>
    <w:p w:rsidR="00450331" w:rsidRPr="00450331" w:rsidRDefault="00450331" w:rsidP="00450331">
      <w:pPr>
        <w:keepNext/>
        <w:spacing w:after="0" w:line="240" w:lineRule="auto"/>
        <w:outlineLvl w:val="0"/>
        <w:rPr>
          <w:rFonts w:ascii="Times New Roman" w:eastAsia="Times New Roman" w:hAnsi="Times New Roman" w:cs="Times New Roman"/>
          <w:sz w:val="24"/>
          <w:szCs w:val="20"/>
        </w:rPr>
      </w:pPr>
    </w:p>
    <w:p w:rsidR="00450331" w:rsidRPr="00450331" w:rsidRDefault="00450331" w:rsidP="00450331">
      <w:pPr>
        <w:spacing w:after="0" w:line="240" w:lineRule="auto"/>
        <w:rPr>
          <w:rFonts w:ascii="Arial" w:eastAsia="Times New Roman" w:hAnsi="Arial" w:cs="Arial"/>
          <w:sz w:val="20"/>
          <w:szCs w:val="20"/>
        </w:rPr>
      </w:pPr>
      <w:r w:rsidRPr="00450331">
        <w:rPr>
          <w:rFonts w:ascii="Arial" w:eastAsia="Times New Roman" w:hAnsi="Arial" w:cs="Arial"/>
          <w:b/>
          <w:sz w:val="20"/>
          <w:szCs w:val="20"/>
        </w:rPr>
        <w:t xml:space="preserve">Life Threatening Emergency, After Hours, Weekends And Holidays </w:t>
      </w:r>
      <w:r w:rsidRPr="00450331">
        <w:rPr>
          <w:rFonts w:ascii="Arial" w:eastAsia="Times New Roman" w:hAnsi="Arial" w:cs="Arial"/>
          <w:sz w:val="20"/>
          <w:szCs w:val="20"/>
        </w:rPr>
        <w:t xml:space="preserve">– Dial </w:t>
      </w:r>
      <w:r w:rsidRPr="00450331">
        <w:rPr>
          <w:rFonts w:ascii="Arial" w:eastAsia="Times New Roman" w:hAnsi="Arial" w:cs="Arial"/>
          <w:b/>
          <w:color w:val="FF0000"/>
          <w:sz w:val="20"/>
          <w:szCs w:val="20"/>
        </w:rPr>
        <w:t>911</w:t>
      </w:r>
      <w:r w:rsidRPr="00450331">
        <w:rPr>
          <w:rFonts w:ascii="Arial" w:eastAsia="Times New Roman" w:hAnsi="Arial" w:cs="Arial"/>
          <w:sz w:val="20"/>
          <w:szCs w:val="20"/>
        </w:rPr>
        <w:t xml:space="preserve"> or the emergency phone numbers listed at the beginning of the UGA Chemical and Laboratory Safety Manual </w:t>
      </w:r>
    </w:p>
    <w:p w:rsidR="006F320B" w:rsidRDefault="006F320B" w:rsidP="00450331">
      <w:pPr>
        <w:spacing w:after="0" w:line="240" w:lineRule="auto"/>
        <w:rPr>
          <w:rFonts w:ascii="Arial" w:eastAsia="Times New Roman" w:hAnsi="Arial" w:cs="Arial"/>
          <w:i/>
          <w:sz w:val="20"/>
          <w:szCs w:val="20"/>
          <w:u w:val="single"/>
        </w:rPr>
      </w:pPr>
    </w:p>
    <w:p w:rsidR="00450331" w:rsidRPr="00450331" w:rsidRDefault="00450331" w:rsidP="00450331">
      <w:pPr>
        <w:spacing w:after="0" w:line="240" w:lineRule="auto"/>
        <w:rPr>
          <w:rFonts w:ascii="Arial" w:eastAsia="Times New Roman" w:hAnsi="Arial" w:cs="Arial"/>
          <w:i/>
          <w:sz w:val="20"/>
          <w:szCs w:val="20"/>
        </w:rPr>
      </w:pPr>
      <w:r w:rsidRPr="00450331">
        <w:rPr>
          <w:rFonts w:ascii="Arial" w:eastAsia="Times New Roman" w:hAnsi="Arial" w:cs="Arial"/>
          <w:i/>
          <w:sz w:val="20"/>
          <w:szCs w:val="20"/>
          <w:u w:val="single"/>
        </w:rPr>
        <w:t>Note</w:t>
      </w:r>
      <w:r w:rsidRPr="00450331">
        <w:rPr>
          <w:rFonts w:ascii="Arial" w:eastAsia="Times New Roman" w:hAnsi="Arial" w:cs="Arial"/>
          <w:i/>
          <w:sz w:val="20"/>
          <w:szCs w:val="20"/>
        </w:rPr>
        <w:t xml:space="preserve">: All incidents that result in an injury or property damage </w:t>
      </w:r>
      <w:r w:rsidRPr="00450331">
        <w:rPr>
          <w:rFonts w:ascii="Arial" w:eastAsia="Times New Roman" w:hAnsi="Arial" w:cs="Arial"/>
          <w:i/>
          <w:sz w:val="20"/>
          <w:szCs w:val="20"/>
          <w:u w:val="single"/>
        </w:rPr>
        <w:t>must</w:t>
      </w:r>
      <w:r w:rsidRPr="00450331">
        <w:rPr>
          <w:rFonts w:ascii="Arial" w:eastAsia="Times New Roman" w:hAnsi="Arial" w:cs="Arial"/>
          <w:i/>
          <w:sz w:val="20"/>
          <w:szCs w:val="20"/>
        </w:rPr>
        <w:t xml:space="preserve"> be reported to ORS / ESD using a University Incident/Accident Report. </w:t>
      </w:r>
    </w:p>
    <w:p w:rsidR="006F320B" w:rsidRDefault="006F320B" w:rsidP="00450331">
      <w:pPr>
        <w:spacing w:after="0" w:line="240" w:lineRule="auto"/>
        <w:rPr>
          <w:rFonts w:ascii="Arial" w:eastAsia="Times New Roman" w:hAnsi="Arial" w:cs="Arial"/>
          <w:b/>
          <w:sz w:val="20"/>
          <w:szCs w:val="20"/>
        </w:rPr>
      </w:pPr>
    </w:p>
    <w:p w:rsidR="00450331" w:rsidRPr="00450331" w:rsidRDefault="00450331" w:rsidP="00450331">
      <w:pPr>
        <w:spacing w:after="0" w:line="240" w:lineRule="auto"/>
        <w:rPr>
          <w:rFonts w:ascii="Arial" w:eastAsia="Times New Roman" w:hAnsi="Arial" w:cs="Arial"/>
          <w:sz w:val="20"/>
          <w:szCs w:val="20"/>
        </w:rPr>
      </w:pPr>
      <w:r w:rsidRPr="00450331">
        <w:rPr>
          <w:rFonts w:ascii="Arial" w:eastAsia="Times New Roman" w:hAnsi="Arial" w:cs="Arial"/>
          <w:b/>
          <w:sz w:val="20"/>
          <w:szCs w:val="20"/>
        </w:rPr>
        <w:t xml:space="preserve">Non-Life Threatening Emergency </w:t>
      </w:r>
      <w:r w:rsidRPr="00450331">
        <w:rPr>
          <w:rFonts w:ascii="Arial" w:eastAsia="Times New Roman" w:hAnsi="Arial" w:cs="Arial"/>
          <w:sz w:val="20"/>
          <w:szCs w:val="20"/>
        </w:rPr>
        <w:t xml:space="preserve">– Follow the instructions in the UGA Chemical and Laboratory Safety Manual. </w:t>
      </w:r>
    </w:p>
    <w:p w:rsidR="006F320B" w:rsidRDefault="006F320B" w:rsidP="00450331">
      <w:pPr>
        <w:spacing w:after="0" w:line="240" w:lineRule="auto"/>
        <w:rPr>
          <w:rFonts w:ascii="Arial" w:eastAsia="Times New Roman" w:hAnsi="Arial" w:cs="Arial"/>
          <w:i/>
          <w:sz w:val="20"/>
          <w:szCs w:val="20"/>
          <w:u w:val="single"/>
        </w:rPr>
      </w:pPr>
    </w:p>
    <w:p w:rsidR="00450331" w:rsidRPr="00450331" w:rsidRDefault="00450331" w:rsidP="00450331">
      <w:pPr>
        <w:spacing w:after="0" w:line="240" w:lineRule="auto"/>
        <w:rPr>
          <w:rFonts w:ascii="Arial" w:eastAsia="Times New Roman" w:hAnsi="Arial" w:cs="Arial"/>
          <w:i/>
          <w:sz w:val="20"/>
          <w:szCs w:val="20"/>
        </w:rPr>
      </w:pPr>
      <w:r w:rsidRPr="00450331">
        <w:rPr>
          <w:rFonts w:ascii="Arial" w:eastAsia="Times New Roman" w:hAnsi="Arial" w:cs="Arial"/>
          <w:i/>
          <w:sz w:val="20"/>
          <w:szCs w:val="20"/>
          <w:u w:val="single"/>
        </w:rPr>
        <w:t>Note</w:t>
      </w:r>
      <w:r w:rsidRPr="00450331">
        <w:rPr>
          <w:rFonts w:ascii="Arial" w:eastAsia="Times New Roman" w:hAnsi="Arial" w:cs="Arial"/>
          <w:i/>
          <w:sz w:val="20"/>
          <w:szCs w:val="20"/>
        </w:rPr>
        <w:t xml:space="preserve">: All incidents that result in an injury or property damage </w:t>
      </w:r>
      <w:r w:rsidRPr="00450331">
        <w:rPr>
          <w:rFonts w:ascii="Arial" w:eastAsia="Times New Roman" w:hAnsi="Arial" w:cs="Arial"/>
          <w:i/>
          <w:sz w:val="20"/>
          <w:szCs w:val="20"/>
          <w:u w:val="single"/>
        </w:rPr>
        <w:t>must</w:t>
      </w:r>
      <w:r w:rsidRPr="00450331">
        <w:rPr>
          <w:rFonts w:ascii="Arial" w:eastAsia="Times New Roman" w:hAnsi="Arial" w:cs="Arial"/>
          <w:i/>
          <w:sz w:val="20"/>
          <w:szCs w:val="20"/>
        </w:rPr>
        <w:t xml:space="preserve"> be reported to ORS / ESD using a University Incident/Accident Report.</w:t>
      </w:r>
      <w:r w:rsidRPr="00450331" w:rsidDel="00126704">
        <w:rPr>
          <w:rFonts w:ascii="Arial" w:eastAsia="Times New Roman" w:hAnsi="Arial" w:cs="Arial"/>
          <w:i/>
          <w:sz w:val="20"/>
          <w:szCs w:val="20"/>
        </w:rPr>
        <w:t xml:space="preserve"> </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spacing w:after="0" w:line="240" w:lineRule="auto"/>
        <w:jc w:val="both"/>
        <w:rPr>
          <w:rFonts w:ascii="Arial" w:eastAsia="Times New Roman" w:hAnsi="Arial" w:cs="Arial"/>
          <w:b/>
          <w:sz w:val="24"/>
          <w:szCs w:val="24"/>
        </w:rPr>
      </w:pPr>
      <w:r w:rsidRPr="00450331">
        <w:rPr>
          <w:rFonts w:ascii="Arial" w:eastAsia="Times New Roman" w:hAnsi="Arial" w:cs="Arial"/>
          <w:b/>
          <w:sz w:val="24"/>
          <w:szCs w:val="24"/>
        </w:rPr>
        <w:t>Decontamination/Waste Disposal Procedure</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spacing w:after="0" w:line="240" w:lineRule="auto"/>
        <w:rPr>
          <w:rFonts w:ascii="Arial" w:eastAsia="Times New Roman" w:hAnsi="Arial" w:cs="Arial"/>
          <w:b/>
          <w:bCs/>
          <w:sz w:val="20"/>
          <w:szCs w:val="24"/>
        </w:rPr>
      </w:pPr>
      <w:r w:rsidRPr="00450331">
        <w:rPr>
          <w:rFonts w:ascii="Arial" w:eastAsia="Times New Roman" w:hAnsi="Arial" w:cs="Arial"/>
          <w:b/>
          <w:bCs/>
          <w:sz w:val="20"/>
          <w:szCs w:val="24"/>
        </w:rPr>
        <w:t xml:space="preserve">For general hazardous waste disposal procedures, see Appendix H of the UGA Chemical and Laboratory Safety Manual. </w:t>
      </w:r>
    </w:p>
    <w:p w:rsidR="00450331" w:rsidRPr="00450331" w:rsidRDefault="00450331" w:rsidP="00450331">
      <w:pPr>
        <w:spacing w:after="0" w:line="240" w:lineRule="auto"/>
        <w:rPr>
          <w:rFonts w:ascii="Arial" w:eastAsia="Times New Roman" w:hAnsi="Arial" w:cs="Arial"/>
          <w:b/>
          <w:bCs/>
          <w:sz w:val="20"/>
          <w:szCs w:val="24"/>
        </w:rPr>
      </w:pPr>
    </w:p>
    <w:p w:rsidR="00450331" w:rsidRPr="00450331" w:rsidRDefault="00450331" w:rsidP="00450331">
      <w:pPr>
        <w:spacing w:after="0" w:line="240" w:lineRule="auto"/>
        <w:rPr>
          <w:rFonts w:ascii="Arial" w:eastAsia="Times New Roman" w:hAnsi="Arial" w:cs="Arial"/>
          <w:b/>
          <w:sz w:val="20"/>
          <w:szCs w:val="20"/>
        </w:rPr>
      </w:pPr>
      <w:r w:rsidRPr="00450331">
        <w:rPr>
          <w:rFonts w:ascii="Arial" w:eastAsia="Times New Roman" w:hAnsi="Arial" w:cs="Arial"/>
          <w:b/>
          <w:bCs/>
          <w:sz w:val="20"/>
          <w:szCs w:val="24"/>
        </w:rPr>
        <w:t xml:space="preserve">Chemical Specific Procedures: [to be inserted or marked as “none”] </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sz w:val="20"/>
          <w:szCs w:val="20"/>
          <w:lang w:val="x-none" w:eastAsia="x-none"/>
        </w:rPr>
      </w:pPr>
      <w:r w:rsidRPr="00450331">
        <w:rPr>
          <w:rFonts w:ascii="Arial" w:eastAsia="Times New Roman" w:hAnsi="Arial" w:cs="Arial"/>
          <w:sz w:val="20"/>
          <w:szCs w:val="20"/>
          <w:lang w:val="x-none" w:eastAsia="x-none"/>
        </w:rPr>
        <w:t xml:space="preserve">Wearing proper PPE, please decontaminate equipment and bench tops using soap and water.  Please dispose of the spent hydrochloric acid and disposables contaminated with hydrochloric acid as hazardous waste.  </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spacing w:after="0" w:line="240" w:lineRule="auto"/>
        <w:jc w:val="both"/>
        <w:rPr>
          <w:rFonts w:ascii="Arial" w:eastAsia="Times New Roman" w:hAnsi="Arial" w:cs="Arial"/>
          <w:b/>
          <w:sz w:val="24"/>
          <w:szCs w:val="24"/>
        </w:rPr>
      </w:pPr>
      <w:r w:rsidRPr="00450331">
        <w:rPr>
          <w:rFonts w:ascii="Arial" w:eastAsia="Times New Roman" w:hAnsi="Arial" w:cs="Arial"/>
          <w:b/>
          <w:sz w:val="24"/>
          <w:szCs w:val="24"/>
        </w:rPr>
        <w:t>Safety Data Sheet (SDS) Location</w:t>
      </w:r>
    </w:p>
    <w:p w:rsidR="00450331" w:rsidRPr="00450331" w:rsidRDefault="00450331" w:rsidP="00450331">
      <w:pPr>
        <w:spacing w:after="0" w:line="240" w:lineRule="auto"/>
        <w:jc w:val="both"/>
        <w:rPr>
          <w:rFonts w:ascii="Arial" w:eastAsia="Times New Roman" w:hAnsi="Arial" w:cs="Arial"/>
          <w:i/>
          <w:sz w:val="20"/>
          <w:szCs w:val="20"/>
        </w:rPr>
      </w:pPr>
    </w:p>
    <w:p w:rsidR="001209A9" w:rsidRPr="00AF1F08" w:rsidRDefault="001209A9" w:rsidP="001209A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3"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450331" w:rsidRPr="00450331" w:rsidRDefault="00450331" w:rsidP="00450331">
      <w:pPr>
        <w:spacing w:after="0" w:line="240" w:lineRule="auto"/>
        <w:jc w:val="both"/>
        <w:rPr>
          <w:rFonts w:ascii="Arial" w:eastAsia="Times New Roman" w:hAnsi="Arial" w:cs="Arial"/>
          <w:sz w:val="24"/>
          <w:szCs w:val="24"/>
        </w:rPr>
      </w:pPr>
      <w:bookmarkStart w:id="0" w:name="_GoBack"/>
      <w:bookmarkEnd w:id="0"/>
    </w:p>
    <w:p w:rsidR="00450331" w:rsidRPr="00450331" w:rsidRDefault="00450331" w:rsidP="00450331">
      <w:pPr>
        <w:spacing w:after="0" w:line="240" w:lineRule="auto"/>
        <w:jc w:val="both"/>
        <w:rPr>
          <w:rFonts w:ascii="Arial" w:eastAsia="Times New Roman" w:hAnsi="Arial" w:cs="Arial"/>
          <w:b/>
          <w:sz w:val="24"/>
          <w:szCs w:val="24"/>
        </w:rPr>
      </w:pPr>
      <w:r w:rsidRPr="00450331">
        <w:rPr>
          <w:rFonts w:ascii="Arial" w:eastAsia="Times New Roman" w:hAnsi="Arial" w:cs="Arial"/>
          <w:b/>
          <w:sz w:val="24"/>
          <w:szCs w:val="24"/>
        </w:rPr>
        <w:t>Protocol/Procedure</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1. Wear proper PPE before using this product: lab coat, safety glasses, and nitrile gloves</w:t>
      </w:r>
      <w:r w:rsidR="006F320B">
        <w:rPr>
          <w:rFonts w:ascii="Arial" w:eastAsia="Times New Roman" w:hAnsi="Arial" w:cs="Arial"/>
          <w:sz w:val="20"/>
          <w:szCs w:val="20"/>
        </w:rPr>
        <w:t>.</w:t>
      </w: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2. Use only in the fume hood to prevent breathing dust.</w:t>
      </w: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3. Avoid exposure to heat, sources of ignition, and open flame.</w:t>
      </w: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4. Do not mix with concentrated acids, alkalis. Avoid contact with dirt and rust.</w:t>
      </w: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5. Always store in freezer when not in use</w:t>
      </w:r>
      <w:r w:rsidR="006F320B">
        <w:rPr>
          <w:rFonts w:ascii="Arial" w:eastAsia="Times New Roman" w:hAnsi="Arial" w:cs="Arial"/>
          <w:sz w:val="20"/>
          <w:szCs w:val="20"/>
        </w:rPr>
        <w:t>.</w:t>
      </w:r>
    </w:p>
    <w:p w:rsidR="00450331" w:rsidRPr="00450331" w:rsidRDefault="00450331" w:rsidP="00450331">
      <w:pPr>
        <w:spacing w:after="0" w:line="240" w:lineRule="auto"/>
        <w:jc w:val="both"/>
        <w:rPr>
          <w:rFonts w:ascii="Arial" w:eastAsia="Times New Roman" w:hAnsi="Arial" w:cs="Arial"/>
          <w:sz w:val="20"/>
          <w:szCs w:val="20"/>
        </w:rPr>
      </w:pP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For reactions:</w:t>
      </w: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 xml:space="preserve">1. Allow </w:t>
      </w:r>
      <w:proofErr w:type="spellStart"/>
      <w:r w:rsidRPr="00450331">
        <w:rPr>
          <w:rFonts w:ascii="Arial" w:eastAsia="Times New Roman" w:hAnsi="Arial" w:cs="Arial"/>
          <w:sz w:val="20"/>
          <w:szCs w:val="20"/>
        </w:rPr>
        <w:t>dicumyl</w:t>
      </w:r>
      <w:proofErr w:type="spellEnd"/>
      <w:r w:rsidRPr="00450331">
        <w:rPr>
          <w:rFonts w:ascii="Arial" w:eastAsia="Times New Roman" w:hAnsi="Arial" w:cs="Arial"/>
          <w:sz w:val="20"/>
          <w:szCs w:val="20"/>
        </w:rPr>
        <w:t xml:space="preserve"> peroxide to warm to room temperature before use</w:t>
      </w:r>
      <w:r w:rsidR="006F320B">
        <w:rPr>
          <w:rFonts w:ascii="Arial" w:eastAsia="Times New Roman" w:hAnsi="Arial" w:cs="Arial"/>
          <w:sz w:val="20"/>
          <w:szCs w:val="20"/>
        </w:rPr>
        <w:t>.</w:t>
      </w:r>
    </w:p>
    <w:p w:rsidR="00450331" w:rsidRPr="00450331" w:rsidRDefault="00450331" w:rsidP="00450331">
      <w:pPr>
        <w:spacing w:after="0" w:line="240" w:lineRule="auto"/>
        <w:jc w:val="both"/>
        <w:rPr>
          <w:rFonts w:ascii="Arial" w:eastAsia="Times New Roman" w:hAnsi="Arial" w:cs="Tahoma"/>
          <w:sz w:val="20"/>
          <w:szCs w:val="24"/>
        </w:rPr>
      </w:pPr>
      <w:r w:rsidRPr="00450331">
        <w:rPr>
          <w:rFonts w:ascii="Arial" w:eastAsia="Times New Roman" w:hAnsi="Arial" w:cs="Tahoma"/>
          <w:sz w:val="20"/>
          <w:szCs w:val="24"/>
        </w:rPr>
        <w:t xml:space="preserve">2. Do not weigh or use this chemical in the acid hood or base hood. Use only in one of the </w:t>
      </w:r>
      <w:proofErr w:type="spellStart"/>
      <w:r w:rsidRPr="00450331">
        <w:rPr>
          <w:rFonts w:ascii="Arial" w:eastAsia="Times New Roman" w:hAnsi="Arial" w:cs="Tahoma"/>
          <w:sz w:val="20"/>
          <w:szCs w:val="24"/>
        </w:rPr>
        <w:t>schlenk</w:t>
      </w:r>
      <w:proofErr w:type="spellEnd"/>
      <w:r w:rsidRPr="00450331">
        <w:rPr>
          <w:rFonts w:ascii="Arial" w:eastAsia="Times New Roman" w:hAnsi="Arial" w:cs="Tahoma"/>
          <w:sz w:val="20"/>
          <w:szCs w:val="24"/>
        </w:rPr>
        <w:t xml:space="preserve"> hoods.</w:t>
      </w:r>
    </w:p>
    <w:p w:rsidR="00450331" w:rsidRPr="00450331" w:rsidRDefault="00450331" w:rsidP="00450331">
      <w:pPr>
        <w:spacing w:after="0" w:line="240" w:lineRule="auto"/>
        <w:jc w:val="both"/>
        <w:rPr>
          <w:rFonts w:ascii="Arial" w:eastAsia="Times New Roman" w:hAnsi="Arial" w:cs="Tahoma"/>
          <w:sz w:val="20"/>
          <w:szCs w:val="24"/>
        </w:rPr>
      </w:pPr>
      <w:r w:rsidRPr="00450331">
        <w:rPr>
          <w:rFonts w:ascii="Arial" w:eastAsia="Times New Roman" w:hAnsi="Arial" w:cs="Tahoma"/>
          <w:sz w:val="20"/>
          <w:szCs w:val="24"/>
        </w:rPr>
        <w:t xml:space="preserve">3. To weigh out any quantity of </w:t>
      </w:r>
      <w:proofErr w:type="spellStart"/>
      <w:r w:rsidRPr="00450331">
        <w:rPr>
          <w:rFonts w:ascii="Arial" w:eastAsia="Times New Roman" w:hAnsi="Arial" w:cs="Tahoma"/>
          <w:sz w:val="20"/>
          <w:szCs w:val="24"/>
        </w:rPr>
        <w:t>dicumyl</w:t>
      </w:r>
      <w:proofErr w:type="spellEnd"/>
      <w:r w:rsidRPr="00450331">
        <w:rPr>
          <w:rFonts w:ascii="Arial" w:eastAsia="Times New Roman" w:hAnsi="Arial" w:cs="Tahoma"/>
          <w:sz w:val="20"/>
          <w:szCs w:val="24"/>
        </w:rPr>
        <w:t xml:space="preserve"> peroxide, move a balance into a fume hood, and weigh out in the fume hood to prevent breathing any dust.</w:t>
      </w:r>
    </w:p>
    <w:p w:rsidR="00450331" w:rsidRPr="00450331" w:rsidRDefault="00450331" w:rsidP="00450331">
      <w:pPr>
        <w:spacing w:after="0" w:line="240" w:lineRule="auto"/>
        <w:jc w:val="both"/>
        <w:rPr>
          <w:rFonts w:ascii="Arial" w:eastAsia="Times New Roman" w:hAnsi="Arial" w:cs="Tahoma"/>
          <w:sz w:val="20"/>
          <w:szCs w:val="24"/>
        </w:rPr>
      </w:pPr>
      <w:r w:rsidRPr="00450331">
        <w:rPr>
          <w:rFonts w:ascii="Arial" w:eastAsia="Times New Roman" w:hAnsi="Arial" w:cs="Tahoma"/>
          <w:sz w:val="20"/>
          <w:szCs w:val="24"/>
        </w:rPr>
        <w:t xml:space="preserve">4. Once </w:t>
      </w:r>
      <w:proofErr w:type="spellStart"/>
      <w:r w:rsidRPr="00450331">
        <w:rPr>
          <w:rFonts w:ascii="Arial" w:eastAsia="Times New Roman" w:hAnsi="Arial" w:cs="Tahoma"/>
          <w:sz w:val="20"/>
          <w:szCs w:val="24"/>
        </w:rPr>
        <w:t>dicumyl</w:t>
      </w:r>
      <w:proofErr w:type="spellEnd"/>
      <w:r w:rsidRPr="00450331">
        <w:rPr>
          <w:rFonts w:ascii="Arial" w:eastAsia="Times New Roman" w:hAnsi="Arial" w:cs="Tahoma"/>
          <w:sz w:val="20"/>
          <w:szCs w:val="24"/>
        </w:rPr>
        <w:t xml:space="preserve"> peroxide has been weighed out, transfer it in a sealed vial or flask if it must be moved.</w:t>
      </w:r>
    </w:p>
    <w:p w:rsidR="00450331" w:rsidRPr="00450331" w:rsidRDefault="00450331" w:rsidP="00450331">
      <w:pPr>
        <w:spacing w:after="0" w:line="240" w:lineRule="auto"/>
        <w:jc w:val="both"/>
        <w:rPr>
          <w:rFonts w:ascii="Arial" w:eastAsia="Times New Roman" w:hAnsi="Arial" w:cs="Tahoma"/>
          <w:sz w:val="20"/>
          <w:szCs w:val="24"/>
        </w:rPr>
      </w:pPr>
      <w:r w:rsidRPr="00450331">
        <w:rPr>
          <w:rFonts w:ascii="Arial" w:eastAsia="Times New Roman" w:hAnsi="Arial" w:cs="Tahoma"/>
          <w:sz w:val="20"/>
          <w:szCs w:val="24"/>
        </w:rPr>
        <w:t xml:space="preserve">5. When finished with the bottle of </w:t>
      </w:r>
      <w:proofErr w:type="spellStart"/>
      <w:r w:rsidRPr="00450331">
        <w:rPr>
          <w:rFonts w:ascii="Arial" w:eastAsia="Times New Roman" w:hAnsi="Arial" w:cs="Tahoma"/>
          <w:sz w:val="20"/>
          <w:szCs w:val="24"/>
        </w:rPr>
        <w:t>dicumyl</w:t>
      </w:r>
      <w:proofErr w:type="spellEnd"/>
      <w:r w:rsidRPr="00450331">
        <w:rPr>
          <w:rFonts w:ascii="Arial" w:eastAsia="Times New Roman" w:hAnsi="Arial" w:cs="Tahoma"/>
          <w:sz w:val="20"/>
          <w:szCs w:val="24"/>
        </w:rPr>
        <w:t xml:space="preserve"> peroxide, replace in the freezer.</w:t>
      </w:r>
    </w:p>
    <w:p w:rsidR="00450331" w:rsidRPr="00450331" w:rsidRDefault="00450331" w:rsidP="00450331">
      <w:pPr>
        <w:spacing w:after="0" w:line="240" w:lineRule="auto"/>
        <w:jc w:val="both"/>
        <w:rPr>
          <w:rFonts w:ascii="Arial" w:eastAsia="Times New Roman" w:hAnsi="Arial" w:cs="Tahoma"/>
          <w:sz w:val="20"/>
          <w:szCs w:val="24"/>
        </w:rPr>
      </w:pPr>
      <w:r w:rsidRPr="00450331">
        <w:rPr>
          <w:rFonts w:ascii="Arial" w:eastAsia="Times New Roman" w:hAnsi="Arial" w:cs="Tahoma"/>
          <w:sz w:val="20"/>
          <w:szCs w:val="24"/>
        </w:rPr>
        <w:t xml:space="preserve">6. For reactions involving </w:t>
      </w:r>
      <w:proofErr w:type="spellStart"/>
      <w:r w:rsidRPr="00450331">
        <w:rPr>
          <w:rFonts w:ascii="Arial" w:eastAsia="Times New Roman" w:hAnsi="Arial" w:cs="Tahoma"/>
          <w:sz w:val="20"/>
          <w:szCs w:val="24"/>
        </w:rPr>
        <w:t>dicumyl</w:t>
      </w:r>
      <w:proofErr w:type="spellEnd"/>
      <w:r w:rsidRPr="00450331">
        <w:rPr>
          <w:rFonts w:ascii="Arial" w:eastAsia="Times New Roman" w:hAnsi="Arial" w:cs="Tahoma"/>
          <w:sz w:val="20"/>
          <w:szCs w:val="24"/>
        </w:rPr>
        <w:t xml:space="preserve">, prevent exposure to acids and bases as it may cause a violent reaction. Addition to organic solvents should be done so slowly. </w:t>
      </w:r>
    </w:p>
    <w:p w:rsidR="00450331" w:rsidRPr="00450331" w:rsidRDefault="00450331" w:rsidP="00450331">
      <w:pPr>
        <w:spacing w:after="0" w:line="240" w:lineRule="auto"/>
        <w:jc w:val="both"/>
        <w:rPr>
          <w:rFonts w:ascii="Arial" w:eastAsia="Times New Roman" w:hAnsi="Arial" w:cs="Tahoma"/>
          <w:sz w:val="20"/>
          <w:szCs w:val="24"/>
        </w:rPr>
      </w:pPr>
      <w:r w:rsidRPr="00450331">
        <w:rPr>
          <w:rFonts w:ascii="Arial" w:eastAsia="Times New Roman" w:hAnsi="Arial" w:cs="Tahoma"/>
          <w:sz w:val="20"/>
          <w:szCs w:val="24"/>
        </w:rPr>
        <w:t>7. If heat is needed for a reaction, heat slowly to prevent an explosions and keep away from ignition sources, such as a burner.</w:t>
      </w:r>
    </w:p>
    <w:p w:rsidR="00450331" w:rsidRPr="00450331" w:rsidRDefault="00450331" w:rsidP="00450331">
      <w:pPr>
        <w:spacing w:after="0" w:line="240" w:lineRule="auto"/>
        <w:jc w:val="both"/>
        <w:rPr>
          <w:rFonts w:ascii="Arial" w:eastAsia="Times New Roman" w:hAnsi="Arial" w:cs="Tahoma"/>
          <w:sz w:val="20"/>
          <w:szCs w:val="24"/>
        </w:rPr>
      </w:pPr>
      <w:r w:rsidRPr="00450331">
        <w:rPr>
          <w:rFonts w:ascii="Arial" w:eastAsia="Times New Roman" w:hAnsi="Arial" w:cs="Tahoma"/>
          <w:sz w:val="20"/>
          <w:szCs w:val="24"/>
        </w:rPr>
        <w:t xml:space="preserve">8. This chemical may be used in a glove box. To do this, transfer the entire chemical bottle into the glove box and weigh out the desired amount of </w:t>
      </w:r>
      <w:proofErr w:type="spellStart"/>
      <w:r w:rsidRPr="00450331">
        <w:rPr>
          <w:rFonts w:ascii="Arial" w:eastAsia="Times New Roman" w:hAnsi="Arial" w:cs="Tahoma"/>
          <w:sz w:val="20"/>
          <w:szCs w:val="24"/>
        </w:rPr>
        <w:t>dicumyl</w:t>
      </w:r>
      <w:proofErr w:type="spellEnd"/>
      <w:r w:rsidRPr="00450331">
        <w:rPr>
          <w:rFonts w:ascii="Arial" w:eastAsia="Times New Roman" w:hAnsi="Arial" w:cs="Tahoma"/>
          <w:sz w:val="20"/>
          <w:szCs w:val="24"/>
        </w:rPr>
        <w:t xml:space="preserve"> peroxide using the glove box balance. Refer to the SOP on glove boxes for the proper procedure to transfer chemicals in and out. </w:t>
      </w:r>
      <w:proofErr w:type="spellStart"/>
      <w:r w:rsidRPr="00450331">
        <w:rPr>
          <w:rFonts w:ascii="Arial" w:eastAsia="Times New Roman" w:hAnsi="Arial" w:cs="Tahoma"/>
          <w:sz w:val="20"/>
          <w:szCs w:val="24"/>
        </w:rPr>
        <w:t>Dicumyl</w:t>
      </w:r>
      <w:proofErr w:type="spellEnd"/>
      <w:r w:rsidRPr="00450331">
        <w:rPr>
          <w:rFonts w:ascii="Arial" w:eastAsia="Times New Roman" w:hAnsi="Arial" w:cs="Tahoma"/>
          <w:sz w:val="20"/>
          <w:szCs w:val="24"/>
        </w:rPr>
        <w:t xml:space="preserve"> peroxide can be used in either the dry box (non-solvent) or the double box (solvent).</w:t>
      </w: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Tahoma"/>
          <w:sz w:val="20"/>
          <w:szCs w:val="24"/>
        </w:rPr>
        <w:t>8. Dispose of any waste in a properly labeled container.</w:t>
      </w:r>
    </w:p>
    <w:p w:rsidR="00450331" w:rsidRPr="00450331" w:rsidRDefault="00450331" w:rsidP="00450331">
      <w:pPr>
        <w:spacing w:after="0" w:line="240" w:lineRule="auto"/>
        <w:jc w:val="both"/>
        <w:rPr>
          <w:rFonts w:ascii="Arial" w:eastAsia="Times New Roman" w:hAnsi="Arial" w:cs="Arial"/>
          <w:sz w:val="20"/>
          <w:szCs w:val="20"/>
        </w:rPr>
      </w:pPr>
    </w:p>
    <w:p w:rsidR="00450331" w:rsidRPr="00450331" w:rsidRDefault="00450331" w:rsidP="00450331">
      <w:pPr>
        <w:spacing w:after="0" w:line="240" w:lineRule="auto"/>
        <w:jc w:val="both"/>
        <w:rPr>
          <w:rFonts w:ascii="Arial" w:eastAsia="Times New Roman" w:hAnsi="Arial" w:cs="Arial"/>
          <w:sz w:val="20"/>
          <w:szCs w:val="20"/>
        </w:rPr>
      </w:pP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b/>
          <w:sz w:val="24"/>
          <w:szCs w:val="24"/>
        </w:rPr>
        <w:t>NOTE</w:t>
      </w:r>
    </w:p>
    <w:p w:rsidR="00450331" w:rsidRPr="00450331" w:rsidRDefault="00450331" w:rsidP="00450331">
      <w:pPr>
        <w:spacing w:after="0" w:line="240" w:lineRule="auto"/>
        <w:jc w:val="both"/>
        <w:rPr>
          <w:rFonts w:ascii="Arial" w:eastAsia="Times New Roman" w:hAnsi="Arial" w:cs="Arial"/>
          <w:sz w:val="20"/>
          <w:szCs w:val="20"/>
        </w:rPr>
      </w:pPr>
      <w:r w:rsidRPr="00450331">
        <w:rPr>
          <w:rFonts w:ascii="Arial" w:eastAsia="Times New Roman" w:hAnsi="Arial" w:cs="Arial"/>
          <w:sz w:val="20"/>
          <w:szCs w:val="20"/>
        </w:rPr>
        <w:t>Any deviation from this SOP requires approval from PI.</w:t>
      </w:r>
    </w:p>
    <w:p w:rsidR="00450331" w:rsidRPr="00450331" w:rsidRDefault="00450331" w:rsidP="00450331">
      <w:pPr>
        <w:spacing w:after="0" w:line="240" w:lineRule="auto"/>
        <w:jc w:val="both"/>
        <w:rPr>
          <w:rFonts w:ascii="Arial" w:eastAsia="Times New Roman" w:hAnsi="Arial" w:cs="Arial"/>
          <w:b/>
          <w:sz w:val="24"/>
          <w:szCs w:val="24"/>
        </w:rPr>
      </w:pPr>
    </w:p>
    <w:p w:rsidR="00450331" w:rsidRPr="00450331" w:rsidRDefault="00450331" w:rsidP="00450331">
      <w:pPr>
        <w:spacing w:after="0" w:line="240" w:lineRule="auto"/>
        <w:jc w:val="both"/>
        <w:rPr>
          <w:rFonts w:ascii="Arial" w:eastAsia="Times New Roman" w:hAnsi="Arial" w:cs="Arial"/>
          <w:b/>
          <w:sz w:val="24"/>
          <w:szCs w:val="24"/>
        </w:rPr>
      </w:pPr>
      <w:r w:rsidRPr="00450331">
        <w:rPr>
          <w:rFonts w:ascii="Arial" w:eastAsia="Times New Roman" w:hAnsi="Arial" w:cs="Arial"/>
          <w:b/>
          <w:sz w:val="24"/>
          <w:szCs w:val="24"/>
        </w:rPr>
        <w:t xml:space="preserve">Documentation of Training </w:t>
      </w:r>
      <w:r w:rsidRPr="00450331">
        <w:rPr>
          <w:rFonts w:ascii="Arial" w:eastAsia="Times New Roman" w:hAnsi="Arial" w:cs="Arial"/>
          <w:color w:val="FF0000"/>
          <w:sz w:val="20"/>
          <w:szCs w:val="20"/>
        </w:rPr>
        <w:t>(signature of all users is required)</w:t>
      </w:r>
    </w:p>
    <w:p w:rsidR="00450331" w:rsidRPr="00450331" w:rsidRDefault="00450331" w:rsidP="00450331">
      <w:pPr>
        <w:spacing w:after="0" w:line="240" w:lineRule="auto"/>
        <w:jc w:val="both"/>
        <w:rPr>
          <w:rFonts w:ascii="Arial" w:eastAsia="Times New Roman" w:hAnsi="Arial" w:cs="Arial"/>
          <w:sz w:val="20"/>
          <w:szCs w:val="20"/>
        </w:rPr>
      </w:pPr>
    </w:p>
    <w:p w:rsidR="00450331" w:rsidRPr="00450331" w:rsidRDefault="00450331" w:rsidP="00450331">
      <w:pPr>
        <w:numPr>
          <w:ilvl w:val="0"/>
          <w:numId w:val="1"/>
        </w:numPr>
        <w:spacing w:after="0" w:line="240" w:lineRule="auto"/>
        <w:contextualSpacing/>
        <w:jc w:val="both"/>
        <w:rPr>
          <w:rFonts w:ascii="Arial" w:eastAsia="Times New Roman" w:hAnsi="Arial" w:cs="Arial"/>
          <w:sz w:val="20"/>
          <w:szCs w:val="20"/>
        </w:rPr>
      </w:pPr>
      <w:r w:rsidRPr="00450331">
        <w:rPr>
          <w:rFonts w:ascii="Arial" w:eastAsia="Times New Roman" w:hAnsi="Arial" w:cs="Arial"/>
          <w:sz w:val="20"/>
          <w:szCs w:val="20"/>
        </w:rPr>
        <w:t xml:space="preserve">Prior to conducting any work with </w:t>
      </w:r>
      <w:proofErr w:type="spellStart"/>
      <w:r w:rsidRPr="00450331">
        <w:rPr>
          <w:rFonts w:ascii="Arial" w:eastAsia="Times New Roman" w:hAnsi="Arial" w:cs="Arial"/>
          <w:b/>
          <w:sz w:val="20"/>
          <w:szCs w:val="20"/>
        </w:rPr>
        <w:t>Dicumyl</w:t>
      </w:r>
      <w:proofErr w:type="spellEnd"/>
      <w:r w:rsidRPr="00450331">
        <w:rPr>
          <w:rFonts w:ascii="Arial" w:eastAsia="Times New Roman" w:hAnsi="Arial" w:cs="Arial"/>
          <w:b/>
          <w:sz w:val="20"/>
          <w:szCs w:val="20"/>
        </w:rPr>
        <w:t xml:space="preserve"> Peroxide</w:t>
      </w:r>
      <w:r w:rsidRPr="00450331">
        <w:rPr>
          <w:rFonts w:ascii="Arial" w:eastAsia="Times New Roman"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50331" w:rsidRPr="00450331" w:rsidRDefault="00450331" w:rsidP="00450331">
      <w:pPr>
        <w:spacing w:after="0" w:line="240" w:lineRule="auto"/>
        <w:ind w:left="360"/>
        <w:contextualSpacing/>
        <w:jc w:val="both"/>
        <w:rPr>
          <w:rFonts w:ascii="Arial" w:eastAsia="Times New Roman" w:hAnsi="Arial" w:cs="Arial"/>
          <w:sz w:val="20"/>
          <w:szCs w:val="20"/>
        </w:rPr>
      </w:pPr>
    </w:p>
    <w:p w:rsidR="00450331" w:rsidRPr="00450331" w:rsidRDefault="00450331" w:rsidP="00450331">
      <w:pPr>
        <w:numPr>
          <w:ilvl w:val="0"/>
          <w:numId w:val="1"/>
        </w:numPr>
        <w:spacing w:after="0" w:line="240" w:lineRule="auto"/>
        <w:contextualSpacing/>
        <w:rPr>
          <w:rFonts w:ascii="Arial" w:eastAsia="MS Mincho" w:hAnsi="Arial" w:cs="Arial"/>
          <w:sz w:val="20"/>
          <w:szCs w:val="20"/>
          <w:lang w:eastAsia="ja-JP"/>
        </w:rPr>
      </w:pPr>
      <w:r w:rsidRPr="00450331">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450331" w:rsidRPr="00450331" w:rsidRDefault="00450331" w:rsidP="00450331">
      <w:pPr>
        <w:spacing w:after="0" w:line="240" w:lineRule="auto"/>
        <w:rPr>
          <w:rFonts w:ascii="Arial" w:eastAsia="Times New Roman" w:hAnsi="Arial" w:cs="Arial"/>
          <w:sz w:val="20"/>
          <w:szCs w:val="20"/>
        </w:rPr>
      </w:pPr>
    </w:p>
    <w:p w:rsidR="00450331" w:rsidRPr="00450331" w:rsidRDefault="00450331" w:rsidP="00450331">
      <w:pPr>
        <w:numPr>
          <w:ilvl w:val="0"/>
          <w:numId w:val="1"/>
        </w:numPr>
        <w:spacing w:after="0" w:line="240" w:lineRule="auto"/>
        <w:contextualSpacing/>
        <w:rPr>
          <w:rFonts w:ascii="Arial" w:eastAsia="MS Mincho" w:hAnsi="Arial" w:cs="Arial"/>
          <w:sz w:val="20"/>
          <w:szCs w:val="20"/>
          <w:lang w:eastAsia="ja-JP"/>
        </w:rPr>
      </w:pPr>
      <w:r w:rsidRPr="00450331">
        <w:rPr>
          <w:rFonts w:ascii="Arial" w:eastAsia="MS Mincho" w:hAnsi="Arial" w:cs="Arial"/>
          <w:sz w:val="20"/>
          <w:szCs w:val="20"/>
          <w:lang w:eastAsia="ja-JP"/>
        </w:rPr>
        <w:t xml:space="preserve">The Principal Investigator must ensure that his/her laboratory personnel have attended appropriate laboratory safety training or refresher training within the last 12 months.  </w:t>
      </w:r>
    </w:p>
    <w:p w:rsidR="008874E4" w:rsidRDefault="008874E4" w:rsidP="006F320B">
      <w:pPr>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8C" w:rsidRDefault="00651F8C" w:rsidP="00E83E8B">
      <w:pPr>
        <w:spacing w:after="0" w:line="240" w:lineRule="auto"/>
      </w:pPr>
      <w:r>
        <w:separator/>
      </w:r>
    </w:p>
  </w:endnote>
  <w:endnote w:type="continuationSeparator" w:id="0">
    <w:p w:rsidR="00651F8C" w:rsidRDefault="00651F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6F320B" w:rsidP="00872CD8">
    <w:pPr>
      <w:pStyle w:val="Footer"/>
      <w:rPr>
        <w:rFonts w:ascii="Arial" w:hAnsi="Arial" w:cs="Arial"/>
        <w:noProof/>
        <w:color w:val="000000" w:themeColor="text1"/>
        <w:sz w:val="18"/>
        <w:szCs w:val="18"/>
      </w:rPr>
    </w:pPr>
    <w:proofErr w:type="spellStart"/>
    <w:r>
      <w:rPr>
        <w:rFonts w:ascii="Arial" w:hAnsi="Arial" w:cs="Arial"/>
        <w:sz w:val="18"/>
        <w:szCs w:val="18"/>
      </w:rPr>
      <w:t>Dicumyl</w:t>
    </w:r>
    <w:proofErr w:type="spellEnd"/>
    <w:r>
      <w:rPr>
        <w:rFonts w:ascii="Arial" w:hAnsi="Arial" w:cs="Arial"/>
        <w:sz w:val="18"/>
        <w:szCs w:val="18"/>
      </w:rPr>
      <w:t xml:space="preserve"> Peroxide</w:t>
    </w:r>
    <w:r w:rsidR="00872CD8" w:rsidRPr="00F909E2">
      <w:rPr>
        <w:rFonts w:ascii="Arial" w:hAnsi="Arial" w:cs="Arial"/>
        <w:sz w:val="18"/>
        <w:szCs w:val="18"/>
      </w:rPr>
      <w:tab/>
    </w:r>
    <w:r w:rsidR="001209A9" w:rsidRPr="00F5122D">
      <w:rPr>
        <w:rFonts w:ascii="Arial" w:hAnsi="Arial" w:cs="Arial"/>
        <w:bCs/>
        <w:sz w:val="18"/>
        <w:szCs w:val="18"/>
      </w:rPr>
      <w:t xml:space="preserve">Page </w:t>
    </w:r>
    <w:r w:rsidR="001209A9" w:rsidRPr="00F5122D">
      <w:rPr>
        <w:rFonts w:ascii="Arial" w:hAnsi="Arial" w:cs="Arial"/>
        <w:bCs/>
        <w:sz w:val="18"/>
        <w:szCs w:val="18"/>
      </w:rPr>
      <w:fldChar w:fldCharType="begin"/>
    </w:r>
    <w:r w:rsidR="001209A9" w:rsidRPr="00F5122D">
      <w:rPr>
        <w:rFonts w:ascii="Arial" w:hAnsi="Arial" w:cs="Arial"/>
        <w:bCs/>
        <w:sz w:val="18"/>
        <w:szCs w:val="18"/>
      </w:rPr>
      <w:instrText xml:space="preserve"> PAGE  \* Arabic  \* MERGEFORMAT </w:instrText>
    </w:r>
    <w:r w:rsidR="001209A9" w:rsidRPr="00F5122D">
      <w:rPr>
        <w:rFonts w:ascii="Arial" w:hAnsi="Arial" w:cs="Arial"/>
        <w:bCs/>
        <w:sz w:val="18"/>
        <w:szCs w:val="18"/>
      </w:rPr>
      <w:fldChar w:fldCharType="separate"/>
    </w:r>
    <w:r w:rsidR="001209A9">
      <w:rPr>
        <w:rFonts w:ascii="Arial" w:hAnsi="Arial" w:cs="Arial"/>
        <w:bCs/>
        <w:noProof/>
        <w:sz w:val="18"/>
        <w:szCs w:val="18"/>
      </w:rPr>
      <w:t>6</w:t>
    </w:r>
    <w:r w:rsidR="001209A9" w:rsidRPr="00F5122D">
      <w:rPr>
        <w:rFonts w:ascii="Arial" w:hAnsi="Arial" w:cs="Arial"/>
        <w:bCs/>
        <w:sz w:val="18"/>
        <w:szCs w:val="18"/>
      </w:rPr>
      <w:fldChar w:fldCharType="end"/>
    </w:r>
    <w:r w:rsidR="001209A9" w:rsidRPr="00F5122D">
      <w:rPr>
        <w:rFonts w:ascii="Arial" w:hAnsi="Arial" w:cs="Arial"/>
        <w:sz w:val="18"/>
        <w:szCs w:val="18"/>
      </w:rPr>
      <w:t xml:space="preserve"> of </w:t>
    </w:r>
    <w:r w:rsidR="001209A9" w:rsidRPr="00F5122D">
      <w:rPr>
        <w:rFonts w:ascii="Arial" w:hAnsi="Arial" w:cs="Arial"/>
        <w:bCs/>
        <w:sz w:val="18"/>
        <w:szCs w:val="18"/>
      </w:rPr>
      <w:fldChar w:fldCharType="begin"/>
    </w:r>
    <w:r w:rsidR="001209A9" w:rsidRPr="00F5122D">
      <w:rPr>
        <w:rFonts w:ascii="Arial" w:hAnsi="Arial" w:cs="Arial"/>
        <w:bCs/>
        <w:sz w:val="18"/>
        <w:szCs w:val="18"/>
      </w:rPr>
      <w:instrText xml:space="preserve"> NUMPAGES  \* Arabic  \* MERGEFORMAT </w:instrText>
    </w:r>
    <w:r w:rsidR="001209A9" w:rsidRPr="00F5122D">
      <w:rPr>
        <w:rFonts w:ascii="Arial" w:hAnsi="Arial" w:cs="Arial"/>
        <w:bCs/>
        <w:sz w:val="18"/>
        <w:szCs w:val="18"/>
      </w:rPr>
      <w:fldChar w:fldCharType="separate"/>
    </w:r>
    <w:r w:rsidR="001209A9">
      <w:rPr>
        <w:rFonts w:ascii="Arial" w:hAnsi="Arial" w:cs="Arial"/>
        <w:bCs/>
        <w:noProof/>
        <w:sz w:val="18"/>
        <w:szCs w:val="18"/>
      </w:rPr>
      <w:t>6</w:t>
    </w:r>
    <w:r w:rsidR="001209A9"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Pr>
        <w:rStyle w:val="PlaceholderText"/>
        <w:rFonts w:ascii="Arial" w:hAnsi="Arial" w:cs="Arial"/>
        <w:color w:val="000000" w:themeColor="text1"/>
        <w:sz w:val="18"/>
        <w:szCs w:val="18"/>
      </w:rPr>
      <w:t>9/12</w:t>
    </w:r>
    <w:r w:rsidR="00872CD8">
      <w:rPr>
        <w:rStyle w:val="PlaceholderText"/>
        <w:rFonts w:ascii="Arial" w:hAnsi="Arial" w:cs="Arial"/>
        <w:color w:val="000000" w:themeColor="text1"/>
        <w:sz w:val="18"/>
        <w:szCs w:val="18"/>
      </w:rPr>
      <w:t>/2017</w:t>
    </w:r>
  </w:p>
  <w:p w:rsidR="00872CD8" w:rsidRPr="001B70BB" w:rsidRDefault="00872CD8" w:rsidP="00872CD8">
    <w:pPr>
      <w:pStyle w:val="Footer"/>
      <w:rPr>
        <w:rFonts w:ascii="Arial" w:hAnsi="Arial" w:cs="Arial"/>
        <w:noProof/>
        <w:color w:val="000000" w:themeColor="text1"/>
        <w:sz w:val="18"/>
        <w:szCs w:val="18"/>
      </w:rPr>
    </w:pPr>
  </w:p>
  <w:p w:rsidR="00141467" w:rsidRPr="001209A9" w:rsidRDefault="001209A9" w:rsidP="001209A9">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8C" w:rsidRDefault="00651F8C" w:rsidP="00E83E8B">
      <w:pPr>
        <w:spacing w:after="0" w:line="240" w:lineRule="auto"/>
      </w:pPr>
      <w:r>
        <w:separator/>
      </w:r>
    </w:p>
  </w:footnote>
  <w:footnote w:type="continuationSeparator" w:id="0">
    <w:p w:rsidR="00651F8C" w:rsidRDefault="00651F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1209A9">
    <w:pPr>
      <w:pStyle w:val="Header"/>
    </w:pPr>
    <w:r>
      <w:rPr>
        <w:noProof/>
      </w:rPr>
      <w:drawing>
        <wp:anchor distT="0" distB="0" distL="114300" distR="114300" simplePos="0" relativeHeight="251659264" behindDoc="1" locked="0" layoutInCell="1" allowOverlap="1" wp14:anchorId="7DE2CBBB" wp14:editId="00AEC943">
          <wp:simplePos x="0" y="0"/>
          <wp:positionH relativeFrom="page">
            <wp:posOffset>486888</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09A9"/>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0331"/>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12B6"/>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1F8C"/>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6F320B"/>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8AC1E"/>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d.ug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uga.edu/docs/units/safety/manuals/Chemical-Laboratory-Safety-Manual.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8F79AE"/>
    <w:rsid w:val="0091030E"/>
    <w:rsid w:val="009125E6"/>
    <w:rsid w:val="009369D7"/>
    <w:rsid w:val="00941C4D"/>
    <w:rsid w:val="009534EA"/>
    <w:rsid w:val="00963698"/>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1FB2-22B8-4EC3-B0A0-10D9ECD2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2017-09-12T19:14:00Z</dcterms:created>
  <dcterms:modified xsi:type="dcterms:W3CDTF">2017-10-06T16:55:00Z</dcterms:modified>
</cp:coreProperties>
</file>