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FC" w:rsidRDefault="005D13FC" w:rsidP="005D13FC">
      <w:pPr>
        <w:pStyle w:val="Title"/>
        <w:jc w:val="center"/>
        <w:rPr>
          <w:sz w:val="48"/>
          <w:szCs w:val="48"/>
        </w:rPr>
      </w:pPr>
      <w:r>
        <w:rPr>
          <w:sz w:val="48"/>
          <w:szCs w:val="48"/>
        </w:rPr>
        <w:t>Standard Operating Procedure</w:t>
      </w:r>
    </w:p>
    <w:p w:rsidR="005D13FC" w:rsidRDefault="005D13FC" w:rsidP="005D13FC">
      <w:pPr>
        <w:jc w:val="center"/>
        <w:rPr>
          <w:rFonts w:ascii="Arial" w:hAnsi="Arial" w:cs="Arial"/>
          <w:sz w:val="36"/>
          <w:szCs w:val="36"/>
        </w:rPr>
      </w:pPr>
      <w:r>
        <w:rPr>
          <w:rFonts w:ascii="Arial" w:hAnsi="Arial" w:cs="Arial"/>
          <w:sz w:val="36"/>
          <w:szCs w:val="36"/>
        </w:rPr>
        <w:t>Demeton (</w:t>
      </w:r>
      <w:proofErr w:type="spellStart"/>
      <w:r w:rsidR="008437B2">
        <w:rPr>
          <w:rFonts w:ascii="Arial" w:hAnsi="Arial" w:cs="Arial"/>
          <w:sz w:val="36"/>
          <w:szCs w:val="36"/>
        </w:rPr>
        <w:t>I</w:t>
      </w:r>
      <w:r>
        <w:rPr>
          <w:rFonts w:ascii="Arial" w:hAnsi="Arial" w:cs="Arial"/>
          <w:sz w:val="36"/>
          <w:szCs w:val="36"/>
        </w:rPr>
        <w:t>zosystox</w:t>
      </w:r>
      <w:proofErr w:type="spellEnd"/>
      <w:r>
        <w:rPr>
          <w:rFonts w:ascii="Arial" w:hAnsi="Arial" w:cs="Arial"/>
          <w:sz w:val="36"/>
          <w:szCs w:val="36"/>
        </w:rPr>
        <w:t>)</w:t>
      </w:r>
    </w:p>
    <w:p w:rsidR="005D13FC" w:rsidRDefault="005D13FC" w:rsidP="005D13FC">
      <w:pPr>
        <w:jc w:val="center"/>
        <w:rPr>
          <w:rFonts w:ascii="Arial" w:hAnsi="Arial" w:cs="Arial"/>
          <w:i/>
          <w:color w:val="FF0000"/>
        </w:rPr>
      </w:pPr>
      <w:r>
        <w:rPr>
          <w:rFonts w:ascii="Arial" w:hAnsi="Arial" w:cs="Arial"/>
          <w:i/>
          <w:color w:val="FF0000"/>
        </w:rPr>
        <w:t xml:space="preserve">This is an SOP template and is not complete until: 1) lab specific information is </w:t>
      </w:r>
      <w:proofErr w:type="gramStart"/>
      <w:r>
        <w:rPr>
          <w:rFonts w:ascii="Arial" w:hAnsi="Arial" w:cs="Arial"/>
          <w:i/>
          <w:color w:val="FF0000"/>
        </w:rPr>
        <w:t>entered into the</w:t>
      </w:r>
      <w:proofErr w:type="gramEnd"/>
      <w:r>
        <w:rPr>
          <w:rFonts w:ascii="Arial" w:hAnsi="Arial" w:cs="Arial"/>
          <w:i/>
          <w:color w:val="FF0000"/>
        </w:rPr>
        <w:t xml:space="preserve"> box below 2) lab specific protocol/procedure is added to the protocol/procedure section and </w:t>
      </w:r>
      <w:r>
        <w:rPr>
          <w:rFonts w:ascii="Arial" w:hAnsi="Arial" w:cs="Arial"/>
          <w:i/>
          <w:color w:val="FF0000"/>
        </w:rPr>
        <w:br/>
        <w:t>3) SOP has been signed and dated by the PI and relevant lab personnel.</w:t>
      </w:r>
    </w:p>
    <w:p w:rsidR="005D13FC" w:rsidRDefault="005D13FC" w:rsidP="005D13FC">
      <w:pPr>
        <w:jc w:val="center"/>
        <w:rPr>
          <w:rFonts w:ascii="Arial" w:hAnsi="Arial" w:cs="Arial"/>
        </w:rPr>
      </w:pPr>
      <w:r>
        <w:rPr>
          <w:rFonts w:ascii="Arial" w:hAnsi="Arial" w:cs="Arial"/>
        </w:rPr>
        <w:t xml:space="preserve"> Print a copy and insert into your </w:t>
      </w:r>
      <w:r>
        <w:rPr>
          <w:rFonts w:ascii="Arial" w:hAnsi="Arial" w:cs="Arial"/>
        </w:rPr>
        <w:br/>
      </w:r>
      <w:r>
        <w:rPr>
          <w:rFonts w:ascii="Arial" w:hAnsi="Arial" w:cs="Arial"/>
          <w:i/>
        </w:rPr>
        <w:t>Laboratory Safety Manual</w:t>
      </w:r>
      <w:r>
        <w:rPr>
          <w:rFonts w:ascii="Arial" w:hAnsi="Arial" w:cs="Arial"/>
        </w:rPr>
        <w:t xml:space="preserve"> and </w:t>
      </w:r>
      <w:r>
        <w:rPr>
          <w:rFonts w:ascii="Arial" w:hAnsi="Arial" w:cs="Arial"/>
          <w:i/>
        </w:rPr>
        <w:t>Chemical Hygiene Plan</w:t>
      </w:r>
      <w:r>
        <w:rPr>
          <w:rFonts w:ascii="Arial" w:hAnsi="Arial" w:cs="Arial"/>
        </w:rPr>
        <w:t xml:space="preserve">. </w:t>
      </w:r>
      <w:r>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5D13FC" w:rsidTr="005D13FC">
        <w:trPr>
          <w:trHeight w:val="432"/>
        </w:trPr>
        <w:tc>
          <w:tcPr>
            <w:tcW w:w="4608" w:type="dxa"/>
            <w:tcBorders>
              <w:top w:val="single" w:sz="4" w:space="0" w:color="auto"/>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Date SOP was written:</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a date.</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Date SOP was approved by PI/lab supervisor:</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a date.</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Principal Investigator:</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Internal Lab Safety Coordinator/Lab Manager:</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Lab Phone:</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432"/>
        </w:trPr>
        <w:tc>
          <w:tcPr>
            <w:tcW w:w="4608" w:type="dxa"/>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Office Phone:</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432"/>
        </w:trPr>
        <w:tc>
          <w:tcPr>
            <w:tcW w:w="4608" w:type="dxa"/>
            <w:vMerge w:val="restart"/>
            <w:tcBorders>
              <w:top w:val="nil"/>
              <w:left w:val="single" w:sz="4" w:space="0" w:color="auto"/>
              <w:bottom w:val="nil"/>
              <w:right w:val="nil"/>
            </w:tcBorders>
            <w:shd w:val="clear" w:color="auto" w:fill="F2F2F2"/>
            <w:vAlign w:val="center"/>
            <w:hideMark/>
          </w:tcPr>
          <w:p w:rsidR="005D13FC" w:rsidRDefault="005D13FC">
            <w:pPr>
              <w:spacing w:after="0" w:line="240" w:lineRule="auto"/>
              <w:rPr>
                <w:rFonts w:ascii="Arial" w:hAnsi="Arial" w:cs="Arial"/>
                <w:b/>
                <w:sz w:val="20"/>
                <w:szCs w:val="20"/>
              </w:rPr>
            </w:pPr>
            <w:r>
              <w:rPr>
                <w:rFonts w:ascii="Arial" w:hAnsi="Arial" w:cs="Arial"/>
                <w:b/>
                <w:sz w:val="20"/>
                <w:szCs w:val="20"/>
              </w:rPr>
              <w:t>Emergency Contact:</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sz w:val="20"/>
                <w:szCs w:val="20"/>
              </w:rPr>
            </w:pPr>
            <w:r>
              <w:rPr>
                <w:rStyle w:val="PlaceholderText"/>
                <w:rFonts w:ascii="Arial" w:hAnsi="Arial" w:cs="Arial"/>
                <w:sz w:val="20"/>
                <w:szCs w:val="20"/>
              </w:rPr>
              <w:t>Click here to enter text.</w:t>
            </w:r>
          </w:p>
        </w:tc>
      </w:tr>
      <w:tr w:rsidR="005D13FC" w:rsidTr="005D13FC">
        <w:trPr>
          <w:trHeight w:val="144"/>
        </w:trPr>
        <w:tc>
          <w:tcPr>
            <w:tcW w:w="0" w:type="auto"/>
            <w:vMerge/>
            <w:tcBorders>
              <w:top w:val="nil"/>
              <w:left w:val="single" w:sz="4" w:space="0" w:color="auto"/>
              <w:bottom w:val="nil"/>
              <w:right w:val="nil"/>
            </w:tcBorders>
            <w:vAlign w:val="center"/>
            <w:hideMark/>
          </w:tcPr>
          <w:p w:rsidR="005D13FC" w:rsidRDefault="005D13FC">
            <w:pPr>
              <w:spacing w:after="0" w:line="240" w:lineRule="auto"/>
              <w:rPr>
                <w:rFonts w:ascii="Arial" w:hAnsi="Arial" w:cs="Arial"/>
                <w:b/>
                <w:sz w:val="20"/>
                <w:szCs w:val="20"/>
              </w:rPr>
            </w:pPr>
          </w:p>
        </w:tc>
        <w:tc>
          <w:tcPr>
            <w:tcW w:w="4968" w:type="dxa"/>
            <w:tcBorders>
              <w:top w:val="nil"/>
              <w:left w:val="nil"/>
              <w:bottom w:val="nil"/>
              <w:right w:val="single" w:sz="4" w:space="0" w:color="auto"/>
            </w:tcBorders>
            <w:hideMark/>
          </w:tcPr>
          <w:p w:rsidR="005D13FC" w:rsidRDefault="005D13FC">
            <w:pPr>
              <w:spacing w:after="0" w:line="240" w:lineRule="auto"/>
              <w:jc w:val="center"/>
              <w:rPr>
                <w:rFonts w:ascii="Arial" w:hAnsi="Arial" w:cs="Arial"/>
                <w:i/>
                <w:sz w:val="18"/>
                <w:szCs w:val="18"/>
              </w:rPr>
            </w:pPr>
            <w:r>
              <w:rPr>
                <w:rFonts w:ascii="Arial" w:hAnsi="Arial" w:cs="Arial"/>
                <w:i/>
                <w:sz w:val="18"/>
                <w:szCs w:val="18"/>
              </w:rPr>
              <w:t>(Name and Phone Number)</w:t>
            </w:r>
          </w:p>
        </w:tc>
      </w:tr>
      <w:tr w:rsidR="005D13FC" w:rsidTr="005D13FC">
        <w:trPr>
          <w:trHeight w:val="422"/>
        </w:trPr>
        <w:tc>
          <w:tcPr>
            <w:tcW w:w="4608" w:type="dxa"/>
            <w:vMerge w:val="restart"/>
            <w:tcBorders>
              <w:top w:val="nil"/>
              <w:left w:val="single" w:sz="4" w:space="0" w:color="auto"/>
              <w:bottom w:val="single" w:sz="4" w:space="0" w:color="auto"/>
              <w:right w:val="nil"/>
            </w:tcBorders>
            <w:shd w:val="clear" w:color="auto" w:fill="F2F2F2"/>
            <w:vAlign w:val="center"/>
            <w:hideMark/>
          </w:tcPr>
          <w:p w:rsidR="005D13FC" w:rsidRDefault="005D13FC">
            <w:pPr>
              <w:spacing w:after="0" w:line="240" w:lineRule="auto"/>
              <w:rPr>
                <w:rFonts w:ascii="Arial" w:hAnsi="Arial" w:cs="Arial"/>
                <w:b/>
                <w:i/>
                <w:sz w:val="20"/>
                <w:szCs w:val="20"/>
              </w:rPr>
            </w:pPr>
            <w:r>
              <w:rPr>
                <w:rFonts w:ascii="Arial" w:hAnsi="Arial" w:cs="Arial"/>
                <w:b/>
                <w:sz w:val="20"/>
                <w:szCs w:val="20"/>
              </w:rPr>
              <w:t>Location(s) covered by this SOP:</w:t>
            </w:r>
          </w:p>
        </w:tc>
        <w:tc>
          <w:tcPr>
            <w:tcW w:w="4968" w:type="dxa"/>
            <w:tcBorders>
              <w:top w:val="nil"/>
              <w:left w:val="nil"/>
              <w:bottom w:val="nil"/>
              <w:right w:val="single" w:sz="4" w:space="0" w:color="auto"/>
            </w:tcBorders>
            <w:vAlign w:val="bottom"/>
            <w:hideMark/>
          </w:tcPr>
          <w:p w:rsidR="005D13FC" w:rsidRDefault="005D13FC">
            <w:pPr>
              <w:spacing w:after="0" w:line="240" w:lineRule="auto"/>
              <w:rPr>
                <w:rFonts w:ascii="Arial" w:hAnsi="Arial" w:cs="Arial"/>
                <w:i/>
                <w:sz w:val="20"/>
                <w:szCs w:val="20"/>
              </w:rPr>
            </w:pPr>
            <w:r>
              <w:rPr>
                <w:rStyle w:val="PlaceholderText"/>
                <w:rFonts w:ascii="Arial" w:hAnsi="Arial" w:cs="Arial"/>
                <w:sz w:val="20"/>
                <w:szCs w:val="20"/>
              </w:rPr>
              <w:t>Click here to enter text.</w:t>
            </w:r>
          </w:p>
        </w:tc>
      </w:tr>
      <w:tr w:rsidR="005D13FC" w:rsidTr="005D13FC">
        <w:trPr>
          <w:trHeight w:val="70"/>
        </w:trPr>
        <w:tc>
          <w:tcPr>
            <w:tcW w:w="0" w:type="auto"/>
            <w:vMerge/>
            <w:tcBorders>
              <w:top w:val="nil"/>
              <w:left w:val="single" w:sz="4" w:space="0" w:color="auto"/>
              <w:bottom w:val="single" w:sz="4" w:space="0" w:color="auto"/>
              <w:right w:val="nil"/>
            </w:tcBorders>
            <w:vAlign w:val="center"/>
            <w:hideMark/>
          </w:tcPr>
          <w:p w:rsidR="005D13FC" w:rsidRDefault="005D13FC">
            <w:pPr>
              <w:spacing w:after="0" w:line="240" w:lineRule="auto"/>
              <w:rPr>
                <w:rFonts w:ascii="Arial" w:hAnsi="Arial" w:cs="Arial"/>
                <w:b/>
                <w:i/>
                <w:sz w:val="20"/>
                <w:szCs w:val="20"/>
              </w:rPr>
            </w:pPr>
          </w:p>
        </w:tc>
        <w:tc>
          <w:tcPr>
            <w:tcW w:w="4968" w:type="dxa"/>
            <w:tcBorders>
              <w:top w:val="nil"/>
              <w:left w:val="nil"/>
              <w:bottom w:val="single" w:sz="4" w:space="0" w:color="auto"/>
              <w:right w:val="single" w:sz="4" w:space="0" w:color="auto"/>
            </w:tcBorders>
            <w:hideMark/>
          </w:tcPr>
          <w:p w:rsidR="005D13FC" w:rsidRDefault="005D13FC">
            <w:pPr>
              <w:spacing w:after="0" w:line="240" w:lineRule="auto"/>
              <w:jc w:val="center"/>
              <w:rPr>
                <w:rFonts w:ascii="Arial" w:hAnsi="Arial" w:cs="Arial"/>
                <w:i/>
                <w:sz w:val="18"/>
                <w:szCs w:val="18"/>
              </w:rPr>
            </w:pPr>
            <w:r>
              <w:rPr>
                <w:rFonts w:ascii="Arial" w:hAnsi="Arial" w:cs="Arial"/>
                <w:i/>
                <w:sz w:val="18"/>
                <w:szCs w:val="18"/>
              </w:rPr>
              <w:t>(Building/Room Number)</w:t>
            </w:r>
          </w:p>
        </w:tc>
      </w:tr>
    </w:tbl>
    <w:p w:rsidR="005D13FC" w:rsidRDefault="005D13FC" w:rsidP="005D13FC">
      <w:pPr>
        <w:rPr>
          <w:rFonts w:ascii="Arial" w:hAnsi="Arial" w:cs="Arial"/>
          <w:b/>
          <w:sz w:val="24"/>
          <w:szCs w:val="24"/>
        </w:rPr>
      </w:pPr>
    </w:p>
    <w:p w:rsidR="005D13FC" w:rsidRDefault="005D13FC" w:rsidP="005D13FC">
      <w:pPr>
        <w:rPr>
          <w:rFonts w:ascii="Arial" w:hAnsi="Arial" w:cs="Arial"/>
          <w:sz w:val="20"/>
          <w:szCs w:val="20"/>
        </w:rPr>
      </w:pPr>
      <w:r>
        <w:rPr>
          <w:rFonts w:ascii="Arial" w:hAnsi="Arial" w:cs="Arial"/>
          <w:b/>
          <w:sz w:val="24"/>
          <w:szCs w:val="24"/>
        </w:rPr>
        <w:t>Type of SOP:</w:t>
      </w:r>
      <w:r>
        <w:rPr>
          <w:rFonts w:ascii="Arial" w:hAnsi="Arial" w:cs="Arial"/>
          <w:sz w:val="24"/>
          <w:szCs w:val="24"/>
        </w:rPr>
        <w:t xml:space="preserve">      </w:t>
      </w:r>
      <w:r>
        <w:rPr>
          <w:rFonts w:ascii="MS Gothic" w:eastAsia="MS Gothic" w:hAnsi="Arial" w:cs="Arial" w:hint="eastAsia"/>
          <w:sz w:val="24"/>
          <w:szCs w:val="24"/>
        </w:rPr>
        <w:t>☐</w:t>
      </w:r>
      <w:r>
        <w:rPr>
          <w:rFonts w:ascii="Arial" w:hAnsi="Arial" w:cs="Arial"/>
          <w:sz w:val="24"/>
          <w:szCs w:val="24"/>
        </w:rPr>
        <w:t xml:space="preserve"> Process            </w:t>
      </w:r>
      <w:r>
        <w:rPr>
          <w:rFonts w:ascii="MS Gothic" w:eastAsia="MS Gothic" w:hAnsi="MS Gothic" w:cs="Arial" w:hint="eastAsia"/>
          <w:sz w:val="24"/>
          <w:szCs w:val="24"/>
        </w:rPr>
        <w:t>☒</w:t>
      </w:r>
      <w:r>
        <w:rPr>
          <w:rFonts w:ascii="Arial" w:hAnsi="Arial" w:cs="Arial"/>
          <w:sz w:val="24"/>
          <w:szCs w:val="24"/>
        </w:rPr>
        <w:t xml:space="preserve">Hazardous Chemical           </w:t>
      </w:r>
      <w:r>
        <w:rPr>
          <w:rFonts w:ascii="MS Gothic" w:eastAsia="MS Gothic" w:hAnsi="Arial" w:cs="Arial" w:hint="eastAsia"/>
          <w:sz w:val="24"/>
          <w:szCs w:val="24"/>
        </w:rPr>
        <w:t>☐</w:t>
      </w:r>
      <w:r>
        <w:rPr>
          <w:rFonts w:ascii="Arial" w:hAnsi="Arial" w:cs="Arial"/>
          <w:sz w:val="24"/>
          <w:szCs w:val="24"/>
        </w:rPr>
        <w:t xml:space="preserve"> Hazardous Class</w:t>
      </w:r>
    </w:p>
    <w:p w:rsidR="005D13FC" w:rsidRDefault="005D13FC" w:rsidP="005D13FC">
      <w:pPr>
        <w:rPr>
          <w:rFonts w:ascii="Arial" w:hAnsi="Arial" w:cs="Arial"/>
          <w:sz w:val="20"/>
          <w:szCs w:val="20"/>
        </w:rPr>
      </w:pPr>
      <w:r>
        <w:rPr>
          <w:rFonts w:ascii="Arial" w:hAnsi="Arial" w:cs="Arial"/>
          <w:b/>
          <w:sz w:val="24"/>
          <w:szCs w:val="24"/>
        </w:rPr>
        <w:t>Purpose</w:t>
      </w:r>
    </w:p>
    <w:p w:rsidR="005D13FC" w:rsidRDefault="005D13FC" w:rsidP="005D13FC">
      <w:pPr>
        <w:autoSpaceDE w:val="0"/>
        <w:autoSpaceDN w:val="0"/>
        <w:adjustRightInd w:val="0"/>
        <w:spacing w:after="0"/>
        <w:rPr>
          <w:rFonts w:ascii="Arial" w:hAnsi="Arial" w:cs="Arial"/>
          <w:sz w:val="20"/>
          <w:szCs w:val="20"/>
        </w:rPr>
      </w:pPr>
      <w:r>
        <w:rPr>
          <w:rStyle w:val="ssens"/>
          <w:rFonts w:ascii="Arial" w:hAnsi="Arial" w:cs="Arial"/>
          <w:sz w:val="20"/>
          <w:szCs w:val="20"/>
        </w:rPr>
        <w:t>Demeton is a broad</w:t>
      </w:r>
      <w:r w:rsidR="008437B2">
        <w:rPr>
          <w:rStyle w:val="ssens"/>
          <w:rFonts w:ascii="Arial" w:hAnsi="Arial" w:cs="Arial"/>
          <w:sz w:val="20"/>
          <w:szCs w:val="20"/>
        </w:rPr>
        <w:t>-</w:t>
      </w:r>
      <w:r>
        <w:rPr>
          <w:rStyle w:val="ssens"/>
          <w:rFonts w:ascii="Arial" w:hAnsi="Arial" w:cs="Arial"/>
          <w:sz w:val="20"/>
          <w:szCs w:val="20"/>
        </w:rPr>
        <w:t>spectrum organophosphate insecticide</w:t>
      </w:r>
      <w:r w:rsidR="008437B2">
        <w:rPr>
          <w:rStyle w:val="ssens"/>
          <w:rFonts w:ascii="Arial" w:hAnsi="Arial" w:cs="Arial"/>
          <w:sz w:val="20"/>
          <w:szCs w:val="20"/>
        </w:rPr>
        <w:t>,</w:t>
      </w:r>
      <w:r>
        <w:rPr>
          <w:rStyle w:val="ssens"/>
          <w:rFonts w:ascii="Arial" w:hAnsi="Arial" w:cs="Arial"/>
          <w:sz w:val="20"/>
          <w:szCs w:val="20"/>
        </w:rPr>
        <w:t xml:space="preserve"> also known as Izosystox. It is a neurotoxin derived from nerve agents, and is a non-specific systemic contact poison. It is the active component of insecticides and acaricides. Its toxicity stems from its ability to inhibit acetylcholinesterase.</w:t>
      </w:r>
    </w:p>
    <w:p w:rsidR="005D13FC" w:rsidRDefault="005D13FC" w:rsidP="008437B2">
      <w:pPr>
        <w:spacing w:before="200"/>
        <w:rPr>
          <w:rFonts w:ascii="Arial" w:hAnsi="Arial" w:cs="Arial"/>
          <w:b/>
          <w:sz w:val="24"/>
          <w:szCs w:val="24"/>
        </w:rPr>
      </w:pPr>
      <w:r>
        <w:rPr>
          <w:rFonts w:ascii="Arial" w:hAnsi="Arial" w:cs="Arial"/>
          <w:b/>
          <w:sz w:val="24"/>
          <w:szCs w:val="24"/>
        </w:rPr>
        <w:t>Physical &amp; Chemical Properties/Definition of Chemical Group</w:t>
      </w:r>
    </w:p>
    <w:p w:rsidR="005D13FC" w:rsidRPr="008437B2" w:rsidRDefault="005D13FC" w:rsidP="005D13FC">
      <w:pPr>
        <w:tabs>
          <w:tab w:val="left" w:pos="3214"/>
        </w:tabs>
        <w:rPr>
          <w:rFonts w:ascii="Arial" w:hAnsi="Arial" w:cs="Arial"/>
          <w:sz w:val="20"/>
          <w:szCs w:val="20"/>
        </w:rPr>
      </w:pPr>
      <w:r>
        <w:rPr>
          <w:rFonts w:ascii="Arial" w:hAnsi="Arial" w:cs="Arial"/>
          <w:sz w:val="20"/>
          <w:szCs w:val="20"/>
        </w:rPr>
        <w:t>CAS</w:t>
      </w:r>
      <w:r w:rsidRPr="008437B2">
        <w:rPr>
          <w:rFonts w:ascii="Arial" w:hAnsi="Arial" w:cs="Arial"/>
          <w:sz w:val="20"/>
          <w:szCs w:val="20"/>
        </w:rPr>
        <w:t xml:space="preserve">#: </w:t>
      </w:r>
      <w:r w:rsidRPr="008437B2">
        <w:rPr>
          <w:rStyle w:val="PlaceholderText"/>
          <w:rFonts w:ascii="Arial" w:hAnsi="Arial" w:cs="Arial"/>
          <w:color w:val="auto"/>
          <w:sz w:val="20"/>
          <w:szCs w:val="20"/>
        </w:rPr>
        <w:t>8065-48-3</w:t>
      </w:r>
    </w:p>
    <w:p w:rsidR="005D13FC" w:rsidRPr="008437B2" w:rsidRDefault="005D13FC" w:rsidP="005D13FC">
      <w:pPr>
        <w:rPr>
          <w:rFonts w:ascii="Arial" w:hAnsi="Arial" w:cs="Arial"/>
          <w:sz w:val="20"/>
          <w:szCs w:val="20"/>
        </w:rPr>
      </w:pPr>
      <w:r w:rsidRPr="008437B2">
        <w:rPr>
          <w:rFonts w:ascii="Arial" w:hAnsi="Arial" w:cs="Arial"/>
          <w:sz w:val="20"/>
          <w:szCs w:val="20"/>
        </w:rPr>
        <w:t>Class:</w:t>
      </w:r>
      <w:r w:rsidRPr="008437B2">
        <w:rPr>
          <w:rStyle w:val="PlaceholderText"/>
          <w:rFonts w:ascii="Arial" w:hAnsi="Arial" w:cs="Arial"/>
          <w:color w:val="auto"/>
          <w:sz w:val="20"/>
          <w:szCs w:val="20"/>
        </w:rPr>
        <w:t xml:space="preserve"> </w:t>
      </w:r>
      <w:r w:rsidRPr="008437B2">
        <w:rPr>
          <w:rStyle w:val="PlaceholderText"/>
          <w:rFonts w:ascii="Arial" w:hAnsi="Arial" w:cs="Arial"/>
          <w:b/>
          <w:color w:val="auto"/>
          <w:sz w:val="20"/>
          <w:szCs w:val="20"/>
          <w:u w:val="single"/>
        </w:rPr>
        <w:t>Acute Toxicant</w:t>
      </w:r>
    </w:p>
    <w:p w:rsidR="005D13FC" w:rsidRPr="008437B2" w:rsidRDefault="005D13FC" w:rsidP="005D13FC">
      <w:pPr>
        <w:rPr>
          <w:rFonts w:ascii="Arial" w:hAnsi="Arial" w:cs="Arial"/>
          <w:sz w:val="20"/>
          <w:szCs w:val="20"/>
        </w:rPr>
      </w:pPr>
      <w:r w:rsidRPr="008437B2">
        <w:rPr>
          <w:rFonts w:ascii="Arial" w:hAnsi="Arial" w:cs="Arial"/>
          <w:sz w:val="20"/>
          <w:szCs w:val="20"/>
        </w:rPr>
        <w:t>Molecular Formula: C</w:t>
      </w:r>
      <w:r w:rsidRPr="008437B2">
        <w:rPr>
          <w:rFonts w:ascii="Arial" w:hAnsi="Arial" w:cs="Arial"/>
          <w:sz w:val="20"/>
          <w:szCs w:val="20"/>
          <w:vertAlign w:val="subscript"/>
        </w:rPr>
        <w:t>8</w:t>
      </w:r>
      <w:r w:rsidRPr="008437B2">
        <w:rPr>
          <w:rFonts w:ascii="Arial" w:hAnsi="Arial" w:cs="Arial"/>
          <w:sz w:val="20"/>
          <w:szCs w:val="20"/>
        </w:rPr>
        <w:t>H</w:t>
      </w:r>
      <w:r w:rsidRPr="008437B2">
        <w:rPr>
          <w:rFonts w:ascii="Arial" w:hAnsi="Arial" w:cs="Arial"/>
          <w:sz w:val="20"/>
          <w:szCs w:val="20"/>
          <w:vertAlign w:val="subscript"/>
        </w:rPr>
        <w:t>19</w:t>
      </w:r>
      <w:r w:rsidRPr="008437B2">
        <w:rPr>
          <w:rFonts w:ascii="Arial" w:hAnsi="Arial" w:cs="Arial"/>
          <w:sz w:val="20"/>
          <w:szCs w:val="20"/>
        </w:rPr>
        <w:t>O</w:t>
      </w:r>
      <w:r w:rsidRPr="008437B2">
        <w:rPr>
          <w:rFonts w:ascii="Arial" w:hAnsi="Arial" w:cs="Arial"/>
          <w:sz w:val="20"/>
          <w:szCs w:val="20"/>
          <w:vertAlign w:val="subscript"/>
        </w:rPr>
        <w:t>3</w:t>
      </w:r>
      <w:r w:rsidRPr="008437B2">
        <w:rPr>
          <w:rFonts w:ascii="Arial" w:hAnsi="Arial" w:cs="Arial"/>
          <w:sz w:val="20"/>
          <w:szCs w:val="20"/>
        </w:rPr>
        <w:t>PS</w:t>
      </w:r>
      <w:r w:rsidRPr="008437B2">
        <w:rPr>
          <w:rFonts w:ascii="Arial" w:hAnsi="Arial" w:cs="Arial"/>
          <w:sz w:val="20"/>
          <w:szCs w:val="20"/>
          <w:vertAlign w:val="subscript"/>
        </w:rPr>
        <w:t>2</w:t>
      </w:r>
    </w:p>
    <w:p w:rsidR="005D13FC" w:rsidRPr="008437B2" w:rsidRDefault="005D13FC" w:rsidP="005D13FC">
      <w:pPr>
        <w:rPr>
          <w:rStyle w:val="PlaceholderText"/>
          <w:color w:val="auto"/>
        </w:rPr>
      </w:pPr>
      <w:r w:rsidRPr="008437B2">
        <w:rPr>
          <w:rFonts w:ascii="Arial" w:hAnsi="Arial" w:cs="Arial"/>
          <w:sz w:val="20"/>
          <w:szCs w:val="20"/>
        </w:rPr>
        <w:t>Form (physical state):</w:t>
      </w:r>
      <w:r w:rsidRPr="008437B2">
        <w:rPr>
          <w:rStyle w:val="PlaceholderText"/>
          <w:rFonts w:ascii="Arial" w:hAnsi="Arial" w:cs="Arial"/>
          <w:color w:val="auto"/>
          <w:sz w:val="20"/>
          <w:szCs w:val="20"/>
        </w:rPr>
        <w:t xml:space="preserve"> Liquid</w:t>
      </w:r>
    </w:p>
    <w:p w:rsidR="005D13FC" w:rsidRPr="008437B2" w:rsidRDefault="005D13FC" w:rsidP="005D13FC">
      <w:pPr>
        <w:rPr>
          <w:rStyle w:val="PlaceholderText"/>
          <w:rFonts w:ascii="Arial" w:hAnsi="Arial" w:cs="Arial"/>
          <w:color w:val="auto"/>
          <w:sz w:val="20"/>
          <w:szCs w:val="20"/>
        </w:rPr>
      </w:pPr>
      <w:r w:rsidRPr="008437B2">
        <w:rPr>
          <w:rFonts w:ascii="Arial" w:hAnsi="Arial" w:cs="Arial"/>
          <w:sz w:val="20"/>
          <w:szCs w:val="20"/>
        </w:rPr>
        <w:lastRenderedPageBreak/>
        <w:t>Color:</w:t>
      </w:r>
      <w:r w:rsidRPr="008437B2">
        <w:rPr>
          <w:rStyle w:val="PlaceholderText"/>
          <w:rFonts w:ascii="Arial" w:hAnsi="Arial" w:cs="Arial"/>
          <w:color w:val="auto"/>
          <w:sz w:val="20"/>
          <w:szCs w:val="20"/>
        </w:rPr>
        <w:t xml:space="preserve"> Yellow-brown</w:t>
      </w:r>
    </w:p>
    <w:p w:rsidR="005D13FC" w:rsidRPr="008437B2" w:rsidRDefault="005D13FC" w:rsidP="005D13FC">
      <w:r w:rsidRPr="008437B2">
        <w:rPr>
          <w:rFonts w:ascii="Arial" w:hAnsi="Arial" w:cs="Arial"/>
          <w:sz w:val="20"/>
          <w:szCs w:val="20"/>
        </w:rPr>
        <w:t>Boiling point: 134 °C</w:t>
      </w:r>
    </w:p>
    <w:p w:rsidR="005D13FC" w:rsidRDefault="005D13FC" w:rsidP="005D13FC">
      <w:pPr>
        <w:rPr>
          <w:rFonts w:ascii="Arial" w:hAnsi="Arial" w:cs="Arial"/>
          <w:b/>
          <w:sz w:val="24"/>
          <w:szCs w:val="24"/>
        </w:rPr>
      </w:pPr>
      <w:r>
        <w:rPr>
          <w:rFonts w:ascii="Arial" w:hAnsi="Arial" w:cs="Arial"/>
          <w:b/>
          <w:sz w:val="24"/>
          <w:szCs w:val="24"/>
        </w:rPr>
        <w:t>Potential Hazards/Toxicity</w:t>
      </w:r>
    </w:p>
    <w:p w:rsidR="005D13FC" w:rsidRDefault="008437B2" w:rsidP="005D13FC">
      <w:pPr>
        <w:rPr>
          <w:rFonts w:ascii="Arial" w:hAnsi="Arial" w:cs="Arial"/>
          <w:b/>
          <w:sz w:val="20"/>
          <w:szCs w:val="20"/>
        </w:rPr>
      </w:pPr>
      <w:r>
        <w:rPr>
          <w:rStyle w:val="PlaceholderText"/>
          <w:rFonts w:ascii="Arial" w:hAnsi="Arial" w:cs="Arial"/>
          <w:color w:val="auto"/>
          <w:sz w:val="20"/>
          <w:szCs w:val="20"/>
        </w:rPr>
        <w:t>Demeton is an a</w:t>
      </w:r>
      <w:r w:rsidR="005D13FC" w:rsidRPr="008437B2">
        <w:rPr>
          <w:rStyle w:val="PlaceholderText"/>
          <w:rFonts w:ascii="Arial" w:hAnsi="Arial" w:cs="Arial"/>
          <w:color w:val="auto"/>
          <w:sz w:val="20"/>
          <w:szCs w:val="20"/>
        </w:rPr>
        <w:t xml:space="preserve">cute toxicant. </w:t>
      </w:r>
      <w:r>
        <w:rPr>
          <w:rStyle w:val="PlaceholderText"/>
          <w:rFonts w:ascii="Arial" w:hAnsi="Arial" w:cs="Arial"/>
          <w:color w:val="auto"/>
          <w:sz w:val="20"/>
          <w:szCs w:val="20"/>
        </w:rPr>
        <w:t>It is a</w:t>
      </w:r>
      <w:r w:rsidR="005D13FC" w:rsidRPr="008437B2">
        <w:rPr>
          <w:rFonts w:ascii="Arial" w:hAnsi="Arial" w:cs="Arial"/>
          <w:sz w:val="20"/>
          <w:szCs w:val="20"/>
        </w:rPr>
        <w:t xml:space="preserve">cutely </w:t>
      </w:r>
      <w:r w:rsidR="005D13FC">
        <w:rPr>
          <w:rFonts w:ascii="Arial" w:hAnsi="Arial" w:cs="Arial"/>
          <w:color w:val="222222"/>
          <w:sz w:val="20"/>
          <w:szCs w:val="20"/>
        </w:rPr>
        <w:t xml:space="preserve">toxic by inhalation, oral ingestion, and skin contact. </w:t>
      </w:r>
      <w:r>
        <w:rPr>
          <w:rFonts w:ascii="Arial" w:hAnsi="Arial" w:cs="Arial"/>
          <w:color w:val="222222"/>
          <w:sz w:val="20"/>
          <w:szCs w:val="20"/>
        </w:rPr>
        <w:t>It m</w:t>
      </w:r>
      <w:r w:rsidR="005D13FC">
        <w:rPr>
          <w:rFonts w:ascii="Arial" w:hAnsi="Arial" w:cs="Arial"/>
          <w:color w:val="222222"/>
          <w:sz w:val="20"/>
          <w:szCs w:val="20"/>
        </w:rPr>
        <w:t xml:space="preserve">ay cause eye irritation.  Symptoms of exposure include </w:t>
      </w:r>
      <w:r w:rsidR="005D13FC">
        <w:rPr>
          <w:rFonts w:ascii="Arial" w:hAnsi="Arial" w:cs="Arial"/>
          <w:color w:val="000000"/>
          <w:sz w:val="20"/>
          <w:szCs w:val="20"/>
        </w:rPr>
        <w:t xml:space="preserve">nausea, headache, dizziness, vomiting, and </w:t>
      </w:r>
      <w:proofErr w:type="spellStart"/>
      <w:r w:rsidR="005D13FC">
        <w:rPr>
          <w:rFonts w:ascii="Arial" w:hAnsi="Arial" w:cs="Arial"/>
          <w:color w:val="000000"/>
          <w:sz w:val="20"/>
          <w:szCs w:val="20"/>
        </w:rPr>
        <w:t>hyperaemic</w:t>
      </w:r>
      <w:proofErr w:type="spellEnd"/>
      <w:r w:rsidR="005D13FC">
        <w:rPr>
          <w:rFonts w:ascii="Arial" w:hAnsi="Arial" w:cs="Arial"/>
          <w:color w:val="000000"/>
          <w:sz w:val="20"/>
          <w:szCs w:val="20"/>
        </w:rPr>
        <w:t xml:space="preserve"> nasal mucosa.</w:t>
      </w:r>
    </w:p>
    <w:p w:rsidR="005D13FC" w:rsidRDefault="005D13FC" w:rsidP="005D13FC">
      <w:pPr>
        <w:rPr>
          <w:rFonts w:ascii="Arial" w:hAnsi="Arial" w:cs="Arial"/>
          <w:b/>
          <w:sz w:val="24"/>
          <w:szCs w:val="24"/>
        </w:rPr>
      </w:pPr>
      <w:r>
        <w:rPr>
          <w:rFonts w:ascii="Arial" w:hAnsi="Arial" w:cs="Arial"/>
          <w:b/>
          <w:sz w:val="24"/>
          <w:szCs w:val="24"/>
        </w:rPr>
        <w:t>Personal Protective Equipment (PPE)</w:t>
      </w:r>
    </w:p>
    <w:p w:rsidR="005D13FC" w:rsidRDefault="005D13FC" w:rsidP="005D13FC">
      <w:pPr>
        <w:pStyle w:val="NoSpacing"/>
        <w:rPr>
          <w:rFonts w:ascii="Arial" w:hAnsi="Arial" w:cs="Arial"/>
          <w:b/>
          <w:sz w:val="20"/>
          <w:szCs w:val="20"/>
        </w:rPr>
      </w:pPr>
      <w:r>
        <w:rPr>
          <w:rFonts w:ascii="Arial" w:hAnsi="Arial" w:cs="Arial"/>
          <w:b/>
          <w:sz w:val="20"/>
          <w:szCs w:val="20"/>
        </w:rPr>
        <w:t>Respirator Protection</w:t>
      </w:r>
    </w:p>
    <w:p w:rsidR="005D13FC" w:rsidRDefault="005D13FC" w:rsidP="005D13FC">
      <w:pPr>
        <w:pStyle w:val="NoSpacing"/>
      </w:pPr>
      <w:r>
        <w:rPr>
          <w:rFonts w:ascii="Arial" w:hAnsi="Arial" w:cs="Arial"/>
          <w:sz w:val="20"/>
          <w:szCs w:val="20"/>
        </w:rPr>
        <w:t>Respirators should be used only under any of the following circumstances:</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As a last line of defense (i.e., after engineering and administrative controls have been exhausted).</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 xml:space="preserve">When Permissible Exposure Limit (PEL) has exceeded or when there is a possibility that PEL will be exceeded. </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Regulations require the use of a respirator.</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 xml:space="preserve">An employer requires the use of a respirator. </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There is potential for harmful exposure due to an atmospheric contaminant (in the absence of PEL)</w:t>
      </w:r>
      <w:r w:rsidR="008437B2">
        <w:rPr>
          <w:rFonts w:ascii="Arial" w:hAnsi="Arial" w:cs="Arial"/>
          <w:sz w:val="20"/>
          <w:szCs w:val="20"/>
        </w:rPr>
        <w:t>.</w:t>
      </w:r>
    </w:p>
    <w:p w:rsidR="005D13FC" w:rsidRDefault="005D13FC" w:rsidP="005D13FC">
      <w:pPr>
        <w:pStyle w:val="NoSpacing"/>
        <w:numPr>
          <w:ilvl w:val="0"/>
          <w:numId w:val="8"/>
        </w:numPr>
        <w:rPr>
          <w:rFonts w:ascii="Arial" w:hAnsi="Arial" w:cs="Arial"/>
          <w:sz w:val="20"/>
          <w:szCs w:val="20"/>
        </w:rPr>
      </w:pPr>
      <w:r>
        <w:rPr>
          <w:rFonts w:ascii="Arial" w:hAnsi="Arial" w:cs="Arial"/>
          <w:sz w:val="20"/>
          <w:szCs w:val="20"/>
        </w:rPr>
        <w:t>As PPE in the event of a chemical spill clean-up process</w:t>
      </w:r>
      <w:r w:rsidR="008437B2">
        <w:rPr>
          <w:rFonts w:ascii="Arial" w:hAnsi="Arial" w:cs="Arial"/>
          <w:sz w:val="20"/>
          <w:szCs w:val="20"/>
        </w:rPr>
        <w:t>.</w:t>
      </w:r>
    </w:p>
    <w:p w:rsidR="008437B2" w:rsidRPr="003F564F" w:rsidRDefault="008437B2" w:rsidP="008437B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5D13FC" w:rsidRDefault="005D13FC" w:rsidP="008437B2">
      <w:pPr>
        <w:pStyle w:val="NoSpacing"/>
        <w:spacing w:before="200"/>
        <w:rPr>
          <w:rFonts w:ascii="Arial" w:hAnsi="Arial" w:cs="Arial"/>
          <w:b/>
          <w:sz w:val="20"/>
          <w:szCs w:val="20"/>
        </w:rPr>
      </w:pPr>
      <w:r>
        <w:rPr>
          <w:rFonts w:ascii="Arial" w:hAnsi="Arial" w:cs="Arial"/>
          <w:b/>
          <w:sz w:val="20"/>
          <w:szCs w:val="20"/>
        </w:rPr>
        <w:t>Hand Protection</w:t>
      </w:r>
    </w:p>
    <w:p w:rsidR="005D13FC" w:rsidRDefault="005D13FC" w:rsidP="005D13FC">
      <w:pPr>
        <w:autoSpaceDE w:val="0"/>
        <w:autoSpaceDN w:val="0"/>
        <w:adjustRightInd w:val="0"/>
        <w:spacing w:after="0" w:line="240" w:lineRule="auto"/>
        <w:rPr>
          <w:rFonts w:ascii="Arial" w:hAnsi="Arial" w:cs="Arial"/>
          <w:sz w:val="20"/>
          <w:szCs w:val="20"/>
        </w:rPr>
      </w:pPr>
      <w:r>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5D13FC" w:rsidRDefault="005D13FC" w:rsidP="008437B2">
      <w:pPr>
        <w:autoSpaceDE w:val="0"/>
        <w:autoSpaceDN w:val="0"/>
        <w:adjustRightInd w:val="0"/>
        <w:spacing w:before="200"/>
        <w:rPr>
          <w:rFonts w:ascii="Arial" w:hAnsi="Arial" w:cs="Arial"/>
          <w:sz w:val="20"/>
          <w:szCs w:val="20"/>
        </w:rPr>
      </w:pPr>
      <w:r>
        <w:rPr>
          <w:rFonts w:ascii="Arial" w:hAnsi="Arial" w:cs="Arial"/>
          <w:color w:val="FF0000"/>
          <w:sz w:val="20"/>
          <w:szCs w:val="20"/>
        </w:rPr>
        <w:t>NOTE:</w:t>
      </w:r>
      <w:r>
        <w:rPr>
          <w:rFonts w:ascii="Arial" w:hAnsi="Arial" w:cs="Arial"/>
          <w:sz w:val="20"/>
          <w:szCs w:val="20"/>
        </w:rPr>
        <w:t xml:space="preserve"> Consult with your preferred glove manufacturer to ensure that the gloves you plan on using are compatible with demeton.</w:t>
      </w:r>
    </w:p>
    <w:p w:rsidR="005D13FC" w:rsidRDefault="005D13FC" w:rsidP="005D13FC">
      <w:pPr>
        <w:pStyle w:val="NoSpacing"/>
        <w:rPr>
          <w:rFonts w:ascii="Arial" w:hAnsi="Arial" w:cs="Arial"/>
          <w:sz w:val="20"/>
          <w:szCs w:val="20"/>
        </w:rPr>
      </w:pPr>
      <w:r>
        <w:rPr>
          <w:rFonts w:ascii="Arial" w:hAnsi="Arial" w:cs="Arial"/>
          <w:sz w:val="20"/>
          <w:szCs w:val="20"/>
        </w:rPr>
        <w:t>Refer to glove selection chart from the links below:</w:t>
      </w:r>
    </w:p>
    <w:p w:rsidR="005D13FC" w:rsidRDefault="008437B2" w:rsidP="005D13FC">
      <w:pPr>
        <w:pStyle w:val="NoSpacing"/>
        <w:rPr>
          <w:rFonts w:ascii="Arial" w:hAnsi="Arial" w:cs="Arial"/>
          <w:color w:val="000080"/>
          <w:sz w:val="20"/>
          <w:szCs w:val="20"/>
        </w:rPr>
      </w:pPr>
      <w:hyperlink r:id="rId10" w:history="1">
        <w:r w:rsidR="005D13FC">
          <w:rPr>
            <w:rStyle w:val="Hyperlink"/>
            <w:rFonts w:ascii="Arial" w:hAnsi="Arial" w:cs="Arial"/>
            <w:sz w:val="20"/>
            <w:szCs w:val="20"/>
          </w:rPr>
          <w:t>http://www.ansellpro.com/download/Ansell_8thEditionChemicalResistanceGuide.pdf</w:t>
        </w:r>
      </w:hyperlink>
      <w:r w:rsidR="005D13FC">
        <w:rPr>
          <w:rFonts w:ascii="Arial" w:hAnsi="Arial" w:cs="Arial"/>
          <w:color w:val="000080"/>
          <w:sz w:val="20"/>
          <w:szCs w:val="20"/>
        </w:rPr>
        <w:t xml:space="preserve"> </w:t>
      </w:r>
    </w:p>
    <w:p w:rsidR="005D13FC" w:rsidRDefault="005D13FC" w:rsidP="005D13FC">
      <w:pPr>
        <w:pStyle w:val="NoSpacing"/>
        <w:rPr>
          <w:rFonts w:ascii="Arial" w:hAnsi="Arial" w:cs="Arial"/>
          <w:sz w:val="20"/>
          <w:szCs w:val="20"/>
        </w:rPr>
      </w:pPr>
      <w:r>
        <w:rPr>
          <w:rFonts w:ascii="Arial" w:hAnsi="Arial" w:cs="Arial"/>
          <w:sz w:val="20"/>
          <w:szCs w:val="20"/>
        </w:rPr>
        <w:t>OR</w:t>
      </w:r>
    </w:p>
    <w:p w:rsidR="005D13FC" w:rsidRDefault="008437B2" w:rsidP="005D13FC">
      <w:pPr>
        <w:pStyle w:val="NoSpacing"/>
        <w:rPr>
          <w:rFonts w:ascii="Arial" w:hAnsi="Arial" w:cs="Arial"/>
          <w:sz w:val="20"/>
          <w:szCs w:val="20"/>
        </w:rPr>
      </w:pPr>
      <w:hyperlink r:id="rId11" w:history="1">
        <w:r w:rsidR="005D13FC">
          <w:rPr>
            <w:rStyle w:val="Hyperlink"/>
            <w:rFonts w:ascii="Arial" w:hAnsi="Arial" w:cs="Arial"/>
            <w:sz w:val="20"/>
            <w:szCs w:val="20"/>
          </w:rPr>
          <w:t>http://www.allsafetyproducts.biz/page/74172</w:t>
        </w:r>
      </w:hyperlink>
    </w:p>
    <w:p w:rsidR="005D13FC" w:rsidRDefault="005D13FC" w:rsidP="005D13FC">
      <w:pPr>
        <w:pStyle w:val="NoSpacing"/>
        <w:rPr>
          <w:rFonts w:ascii="Arial" w:hAnsi="Arial" w:cs="Arial"/>
          <w:sz w:val="20"/>
          <w:szCs w:val="20"/>
        </w:rPr>
      </w:pPr>
      <w:r>
        <w:rPr>
          <w:rFonts w:ascii="Arial" w:hAnsi="Arial" w:cs="Arial"/>
          <w:sz w:val="20"/>
          <w:szCs w:val="20"/>
        </w:rPr>
        <w:t>OR</w:t>
      </w:r>
    </w:p>
    <w:p w:rsidR="005D13FC" w:rsidRDefault="008437B2" w:rsidP="005D13FC">
      <w:pPr>
        <w:pStyle w:val="NoSpacing"/>
        <w:rPr>
          <w:rFonts w:ascii="Arial" w:hAnsi="Arial" w:cs="Arial"/>
          <w:sz w:val="20"/>
          <w:szCs w:val="20"/>
        </w:rPr>
      </w:pPr>
      <w:hyperlink r:id="rId12" w:history="1">
        <w:r w:rsidR="005D13FC">
          <w:rPr>
            <w:rStyle w:val="Hyperlink"/>
            <w:rFonts w:ascii="Arial" w:hAnsi="Arial" w:cs="Arial"/>
            <w:sz w:val="20"/>
            <w:szCs w:val="20"/>
          </w:rPr>
          <w:t>http://www.showabestglove.com/site/default.aspx</w:t>
        </w:r>
      </w:hyperlink>
    </w:p>
    <w:p w:rsidR="005D13FC" w:rsidRDefault="005D13FC" w:rsidP="005D13FC">
      <w:pPr>
        <w:pStyle w:val="NoSpacing"/>
        <w:rPr>
          <w:rFonts w:ascii="Arial" w:hAnsi="Arial" w:cs="Arial"/>
          <w:sz w:val="20"/>
          <w:szCs w:val="20"/>
        </w:rPr>
      </w:pPr>
      <w:r>
        <w:rPr>
          <w:rFonts w:ascii="Arial" w:hAnsi="Arial" w:cs="Arial"/>
          <w:sz w:val="20"/>
          <w:szCs w:val="20"/>
        </w:rPr>
        <w:t>OR</w:t>
      </w:r>
    </w:p>
    <w:p w:rsidR="005D13FC" w:rsidRDefault="008437B2" w:rsidP="005D13FC">
      <w:pPr>
        <w:pStyle w:val="NoSpacing"/>
        <w:rPr>
          <w:rFonts w:ascii="Arial" w:hAnsi="Arial" w:cs="Arial"/>
          <w:color w:val="000080"/>
          <w:sz w:val="20"/>
          <w:szCs w:val="20"/>
        </w:rPr>
      </w:pPr>
      <w:hyperlink r:id="rId13" w:history="1">
        <w:r w:rsidR="005D13FC">
          <w:rPr>
            <w:rStyle w:val="Hyperlink"/>
            <w:rFonts w:ascii="Arial" w:hAnsi="Arial" w:cs="Arial"/>
            <w:sz w:val="20"/>
            <w:szCs w:val="20"/>
          </w:rPr>
          <w:t>http://www.mapaglove.com/</w:t>
        </w:r>
      </w:hyperlink>
    </w:p>
    <w:p w:rsidR="005D13FC" w:rsidRPr="008437B2" w:rsidRDefault="005D13FC" w:rsidP="008437B2">
      <w:pPr>
        <w:pStyle w:val="NoSpacing"/>
        <w:spacing w:before="200"/>
        <w:rPr>
          <w:rFonts w:ascii="Arial" w:hAnsi="Arial" w:cs="Arial"/>
          <w:b/>
          <w:sz w:val="20"/>
          <w:szCs w:val="20"/>
        </w:rPr>
      </w:pPr>
      <w:r w:rsidRPr="008437B2">
        <w:rPr>
          <w:rFonts w:ascii="Arial" w:hAnsi="Arial" w:cs="Arial"/>
          <w:b/>
          <w:sz w:val="20"/>
          <w:szCs w:val="20"/>
        </w:rPr>
        <w:t>Eye Protection</w:t>
      </w:r>
    </w:p>
    <w:p w:rsidR="005D13FC" w:rsidRPr="008437B2" w:rsidRDefault="005D13FC" w:rsidP="005D13FC">
      <w:pPr>
        <w:spacing w:after="0" w:line="240" w:lineRule="auto"/>
        <w:rPr>
          <w:rFonts w:ascii="Arial" w:hAnsi="Arial" w:cs="Arial"/>
          <w:sz w:val="20"/>
          <w:szCs w:val="20"/>
        </w:rPr>
      </w:pPr>
      <w:r w:rsidRPr="008437B2">
        <w:rPr>
          <w:rFonts w:ascii="Arial" w:hAnsi="Arial" w:cs="Arial"/>
          <w:sz w:val="20"/>
          <w:szCs w:val="20"/>
        </w:rPr>
        <w:t>ANSI</w:t>
      </w:r>
      <w:r w:rsidR="008437B2" w:rsidRPr="008437B2">
        <w:rPr>
          <w:rFonts w:ascii="Arial" w:hAnsi="Arial" w:cs="Arial"/>
          <w:sz w:val="20"/>
          <w:szCs w:val="20"/>
        </w:rPr>
        <w:t>-</w:t>
      </w:r>
      <w:r w:rsidRPr="008437B2">
        <w:rPr>
          <w:rFonts w:ascii="Arial" w:hAnsi="Arial" w:cs="Arial"/>
          <w:sz w:val="20"/>
          <w:szCs w:val="20"/>
        </w:rPr>
        <w:t>approved safety glasses or goggles.</w:t>
      </w:r>
    </w:p>
    <w:p w:rsidR="005D13FC" w:rsidRPr="008437B2" w:rsidRDefault="005D13FC" w:rsidP="008437B2">
      <w:pPr>
        <w:pStyle w:val="NoSpacing"/>
        <w:spacing w:before="200"/>
        <w:rPr>
          <w:rFonts w:ascii="Arial" w:hAnsi="Arial" w:cs="Arial"/>
          <w:b/>
          <w:sz w:val="20"/>
          <w:szCs w:val="20"/>
        </w:rPr>
      </w:pPr>
      <w:r w:rsidRPr="008437B2">
        <w:rPr>
          <w:rFonts w:ascii="Arial" w:hAnsi="Arial" w:cs="Arial"/>
          <w:b/>
          <w:sz w:val="20"/>
          <w:szCs w:val="20"/>
        </w:rPr>
        <w:t>Skin and Body Protection</w:t>
      </w:r>
    </w:p>
    <w:p w:rsidR="005D13FC" w:rsidRPr="008437B2" w:rsidRDefault="005D13FC" w:rsidP="005D13FC">
      <w:pPr>
        <w:pStyle w:val="NoSpacing"/>
        <w:rPr>
          <w:rFonts w:ascii="Arial" w:hAnsi="Arial" w:cs="Arial"/>
          <w:sz w:val="20"/>
          <w:szCs w:val="20"/>
        </w:rPr>
      </w:pPr>
      <w:r w:rsidRPr="008437B2">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8437B2">
        <w:rPr>
          <w:rFonts w:ascii="Arial" w:hAnsi="Arial" w:cs="Arial"/>
          <w:sz w:val="20"/>
          <w:szCs w:val="20"/>
        </w:rPr>
        <w:t>-</w:t>
      </w:r>
      <w:r w:rsidRPr="008437B2">
        <w:rPr>
          <w:rFonts w:ascii="Arial" w:hAnsi="Arial" w:cs="Arial"/>
          <w:sz w:val="20"/>
          <w:szCs w:val="20"/>
        </w:rPr>
        <w:t xml:space="preserve">length pants and close-toed shoes must be worn </w:t>
      </w:r>
      <w:proofErr w:type="gramStart"/>
      <w:r w:rsidRPr="008437B2">
        <w:rPr>
          <w:rFonts w:ascii="Arial" w:hAnsi="Arial" w:cs="Arial"/>
          <w:sz w:val="20"/>
          <w:szCs w:val="20"/>
        </w:rPr>
        <w:t>at all times</w:t>
      </w:r>
      <w:proofErr w:type="gramEnd"/>
      <w:r w:rsidRPr="008437B2">
        <w:rPr>
          <w:rFonts w:ascii="Arial" w:hAnsi="Arial" w:cs="Arial"/>
          <w:sz w:val="20"/>
          <w:szCs w:val="20"/>
        </w:rPr>
        <w:t xml:space="preserve"> by all individuals that are occupying the laboratory area. The area of skin between the shoe and ankle should not be exposed.</w:t>
      </w:r>
    </w:p>
    <w:p w:rsidR="005D13FC" w:rsidRDefault="005D13FC" w:rsidP="008437B2">
      <w:pPr>
        <w:pStyle w:val="NoSpacing"/>
        <w:spacing w:before="200"/>
        <w:rPr>
          <w:rFonts w:ascii="Arial" w:hAnsi="Arial" w:cs="Arial"/>
          <w:b/>
          <w:sz w:val="20"/>
          <w:szCs w:val="20"/>
        </w:rPr>
      </w:pPr>
      <w:r>
        <w:rPr>
          <w:rFonts w:ascii="Arial" w:hAnsi="Arial" w:cs="Arial"/>
          <w:b/>
          <w:sz w:val="20"/>
          <w:szCs w:val="20"/>
        </w:rPr>
        <w:lastRenderedPageBreak/>
        <w:t>Hygiene Measures</w:t>
      </w:r>
    </w:p>
    <w:p w:rsidR="005D13FC" w:rsidRDefault="005D13FC" w:rsidP="005D13FC">
      <w:pPr>
        <w:spacing w:after="0" w:line="240" w:lineRule="auto"/>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p w:rsidR="005D13FC" w:rsidRDefault="005D13FC" w:rsidP="008437B2">
      <w:pPr>
        <w:spacing w:before="200"/>
        <w:rPr>
          <w:rFonts w:ascii="Arial" w:hAnsi="Arial" w:cs="Arial"/>
          <w:b/>
          <w:sz w:val="24"/>
          <w:szCs w:val="24"/>
        </w:rPr>
      </w:pPr>
      <w:r>
        <w:rPr>
          <w:rFonts w:ascii="Arial" w:hAnsi="Arial" w:cs="Arial"/>
          <w:b/>
          <w:sz w:val="24"/>
          <w:szCs w:val="24"/>
        </w:rPr>
        <w:t>Engineering Controls</w:t>
      </w:r>
    </w:p>
    <w:p w:rsidR="005D13FC" w:rsidRDefault="005D13FC" w:rsidP="005D13FC">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5D13FC" w:rsidRDefault="005D13FC" w:rsidP="005D13FC">
      <w:pPr>
        <w:rPr>
          <w:rFonts w:ascii="Arial" w:hAnsi="Arial" w:cs="Arial"/>
          <w:b/>
          <w:sz w:val="24"/>
          <w:szCs w:val="24"/>
        </w:rPr>
      </w:pPr>
      <w:r>
        <w:rPr>
          <w:rFonts w:ascii="Arial" w:hAnsi="Arial" w:cs="Arial"/>
          <w:b/>
          <w:sz w:val="24"/>
          <w:szCs w:val="24"/>
        </w:rPr>
        <w:t>First Aid Procedures</w:t>
      </w:r>
    </w:p>
    <w:p w:rsidR="005D13FC" w:rsidRDefault="005D13FC" w:rsidP="005D13FC">
      <w:pPr>
        <w:pStyle w:val="NoSpacing"/>
        <w:rPr>
          <w:rFonts w:ascii="Arial" w:hAnsi="Arial" w:cs="Arial"/>
          <w:b/>
          <w:sz w:val="20"/>
          <w:szCs w:val="20"/>
        </w:rPr>
      </w:pPr>
      <w:r>
        <w:rPr>
          <w:rFonts w:ascii="Arial" w:hAnsi="Arial" w:cs="Arial"/>
          <w:b/>
          <w:sz w:val="20"/>
          <w:szCs w:val="20"/>
        </w:rPr>
        <w:t>If inhaled</w:t>
      </w:r>
    </w:p>
    <w:p w:rsidR="005D13FC" w:rsidRDefault="005D13FC" w:rsidP="005D13FC">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5D13FC" w:rsidRDefault="005D13FC" w:rsidP="008437B2">
      <w:pPr>
        <w:pStyle w:val="NoSpacing"/>
        <w:spacing w:before="200"/>
        <w:rPr>
          <w:rFonts w:ascii="Arial" w:hAnsi="Arial" w:cs="Arial"/>
          <w:b/>
          <w:sz w:val="20"/>
          <w:szCs w:val="20"/>
        </w:rPr>
      </w:pPr>
      <w:r>
        <w:rPr>
          <w:rFonts w:ascii="Arial" w:hAnsi="Arial" w:cs="Arial"/>
          <w:b/>
          <w:sz w:val="20"/>
          <w:szCs w:val="20"/>
        </w:rPr>
        <w:t>In case of skin contact</w:t>
      </w:r>
    </w:p>
    <w:p w:rsidR="005D13FC" w:rsidRDefault="005D13FC" w:rsidP="005D13FC">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5D13FC" w:rsidRDefault="005D13FC" w:rsidP="008437B2">
      <w:pPr>
        <w:pStyle w:val="NoSpacing"/>
        <w:spacing w:before="200"/>
        <w:rPr>
          <w:rFonts w:ascii="Arial" w:hAnsi="Arial" w:cs="Arial"/>
          <w:b/>
          <w:sz w:val="20"/>
          <w:szCs w:val="20"/>
        </w:rPr>
      </w:pPr>
      <w:r>
        <w:rPr>
          <w:rFonts w:ascii="Arial" w:hAnsi="Arial" w:cs="Arial"/>
          <w:b/>
          <w:sz w:val="20"/>
          <w:szCs w:val="20"/>
        </w:rPr>
        <w:t>In case of eye contact</w:t>
      </w:r>
    </w:p>
    <w:p w:rsidR="005D13FC" w:rsidRDefault="005D13FC" w:rsidP="005D13FC">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5D13FC" w:rsidRDefault="005D13FC" w:rsidP="008437B2">
      <w:pPr>
        <w:pStyle w:val="NoSpacing"/>
        <w:spacing w:before="200"/>
        <w:rPr>
          <w:rFonts w:ascii="Arial" w:hAnsi="Arial" w:cs="Arial"/>
          <w:b/>
          <w:sz w:val="20"/>
          <w:szCs w:val="20"/>
        </w:rPr>
      </w:pPr>
      <w:r>
        <w:rPr>
          <w:rFonts w:ascii="Arial" w:hAnsi="Arial" w:cs="Arial"/>
          <w:b/>
          <w:sz w:val="20"/>
          <w:szCs w:val="20"/>
        </w:rPr>
        <w:t>If swallowed</w:t>
      </w:r>
    </w:p>
    <w:p w:rsidR="005D13FC" w:rsidRDefault="005D13FC" w:rsidP="005D13FC">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5D13FC" w:rsidRDefault="005D13FC" w:rsidP="005D13FC">
      <w:pPr>
        <w:rPr>
          <w:rFonts w:ascii="Arial" w:hAnsi="Arial" w:cs="Arial"/>
          <w:b/>
          <w:sz w:val="24"/>
          <w:szCs w:val="24"/>
        </w:rPr>
      </w:pPr>
      <w:r>
        <w:rPr>
          <w:rFonts w:ascii="Arial" w:hAnsi="Arial" w:cs="Arial"/>
          <w:b/>
          <w:sz w:val="24"/>
          <w:szCs w:val="24"/>
        </w:rPr>
        <w:t>Special Handling and Storage Requirements</w:t>
      </w:r>
    </w:p>
    <w:p w:rsidR="005D13FC" w:rsidRDefault="005D13FC" w:rsidP="005D13FC">
      <w:pPr>
        <w:autoSpaceDE w:val="0"/>
        <w:autoSpaceDN w:val="0"/>
        <w:adjustRightInd w:val="0"/>
        <w:spacing w:after="0"/>
        <w:rPr>
          <w:rFonts w:ascii="Arial" w:hAnsi="Arial" w:cs="Arial"/>
          <w:sz w:val="20"/>
          <w:szCs w:val="20"/>
        </w:rPr>
      </w:pPr>
      <w:r w:rsidRPr="008437B2">
        <w:rPr>
          <w:rStyle w:val="PlaceholderText"/>
          <w:rFonts w:ascii="Arial" w:hAnsi="Arial" w:cs="Arial"/>
          <w:b/>
          <w:color w:val="auto"/>
          <w:sz w:val="20"/>
          <w:szCs w:val="20"/>
        </w:rPr>
        <w:t>Precautions for safe handling:</w:t>
      </w:r>
      <w:r>
        <w:rPr>
          <w:rStyle w:val="PlaceholderText"/>
          <w:rFonts w:ascii="Arial" w:hAnsi="Arial" w:cs="Arial"/>
          <w:sz w:val="20"/>
          <w:szCs w:val="20"/>
        </w:rPr>
        <w:t xml:space="preserve"> </w:t>
      </w:r>
      <w:r>
        <w:rPr>
          <w:rFonts w:ascii="Arial" w:hAnsi="Arial" w:cs="Arial"/>
          <w:sz w:val="20"/>
          <w:szCs w:val="20"/>
        </w:rPr>
        <w:t xml:space="preserve">Avoid contact with skin and eyes. Avoid inhalation of vapor or mist. Use explosion-proof equipment. </w:t>
      </w:r>
    </w:p>
    <w:p w:rsidR="005D13FC" w:rsidRDefault="005D13FC" w:rsidP="008437B2">
      <w:pPr>
        <w:autoSpaceDE w:val="0"/>
        <w:autoSpaceDN w:val="0"/>
        <w:adjustRightInd w:val="0"/>
        <w:spacing w:before="200" w:after="0"/>
        <w:rPr>
          <w:rFonts w:ascii="Arial" w:hAnsi="Arial" w:cs="Arial"/>
          <w:sz w:val="20"/>
          <w:szCs w:val="20"/>
        </w:rPr>
      </w:pPr>
      <w:r>
        <w:rPr>
          <w:rFonts w:ascii="Arial" w:hAnsi="Arial" w:cs="Arial"/>
          <w:b/>
          <w:sz w:val="20"/>
          <w:szCs w:val="20"/>
        </w:rPr>
        <w:t>Conditions for safe storage:</w:t>
      </w:r>
      <w:r>
        <w:rPr>
          <w:rFonts w:ascii="Arial" w:hAnsi="Arial" w:cs="Arial"/>
          <w:sz w:val="20"/>
          <w:szCs w:val="20"/>
        </w:rPr>
        <w:t xml:space="preserve"> </w:t>
      </w:r>
      <w:r>
        <w:rPr>
          <w:rFonts w:ascii="Arial" w:hAnsi="Arial" w:cs="Arial"/>
          <w:bCs/>
          <w:sz w:val="20"/>
          <w:szCs w:val="20"/>
        </w:rPr>
        <w:t>Store in secondary containment with “acute toxin” labels on the primary container, secondary containment and the storage location</w:t>
      </w:r>
      <w:r>
        <w:rPr>
          <w:rFonts w:ascii="Arial" w:hAnsi="Arial" w:cs="Arial"/>
          <w:sz w:val="20"/>
          <w:szCs w:val="20"/>
        </w:rPr>
        <w:t>. Keep container tightly closed in a dry and well-ventilated place.  Avoid oxidizing agents.</w:t>
      </w:r>
    </w:p>
    <w:p w:rsidR="005D13FC" w:rsidRDefault="005D13FC" w:rsidP="008437B2">
      <w:pPr>
        <w:spacing w:before="200"/>
        <w:rPr>
          <w:rFonts w:ascii="Arial" w:hAnsi="Arial" w:cs="Arial"/>
          <w:b/>
          <w:sz w:val="24"/>
          <w:szCs w:val="24"/>
        </w:rPr>
      </w:pPr>
      <w:r>
        <w:rPr>
          <w:rFonts w:ascii="Arial" w:hAnsi="Arial" w:cs="Arial"/>
          <w:b/>
          <w:sz w:val="24"/>
          <w:szCs w:val="24"/>
        </w:rPr>
        <w:t xml:space="preserve">Spill and Accident Procedure </w:t>
      </w:r>
    </w:p>
    <w:p w:rsidR="00812DAB" w:rsidRDefault="00812DAB"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12DAB" w:rsidRPr="00600ABB" w:rsidRDefault="00812DAB"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12DAB" w:rsidRDefault="00812DAB"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12DAB" w:rsidRDefault="00812DAB"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12DAB" w:rsidRDefault="00812DAB"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12DAB" w:rsidRDefault="00812DAB" w:rsidP="00816E5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12DAB" w:rsidRDefault="00812DAB" w:rsidP="008437B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437B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437B2">
        <w:rPr>
          <w:rFonts w:ascii="Arial" w:hAnsi="Arial" w:cs="Arial"/>
          <w:sz w:val="20"/>
          <w:szCs w:val="20"/>
        </w:rPr>
        <w:t>al and Laboratory Safety Manual.</w:t>
      </w:r>
    </w:p>
    <w:p w:rsidR="00812DAB" w:rsidRPr="00265CA6" w:rsidRDefault="00812DA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12DAB" w:rsidRDefault="00812DAB" w:rsidP="00816E53">
      <w:pPr>
        <w:rPr>
          <w:rFonts w:ascii="Arial" w:hAnsi="Arial" w:cs="Arial"/>
          <w:sz w:val="20"/>
          <w:szCs w:val="20"/>
        </w:rPr>
      </w:pPr>
      <w:r w:rsidRPr="00265CA6">
        <w:rPr>
          <w:rFonts w:ascii="Arial" w:hAnsi="Arial" w:cs="Arial"/>
          <w:b/>
          <w:sz w:val="20"/>
          <w:szCs w:val="20"/>
        </w:rPr>
        <w:t>Non-Life</w:t>
      </w:r>
      <w:r w:rsidR="008437B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12DAB" w:rsidRPr="00265CA6" w:rsidRDefault="00812DA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D13FC" w:rsidRDefault="005D13FC" w:rsidP="005D13FC">
      <w:pPr>
        <w:rPr>
          <w:rFonts w:ascii="Arial" w:hAnsi="Arial" w:cs="Arial"/>
          <w:b/>
          <w:sz w:val="24"/>
          <w:szCs w:val="24"/>
        </w:rPr>
      </w:pPr>
      <w:r>
        <w:rPr>
          <w:rFonts w:ascii="Arial" w:hAnsi="Arial" w:cs="Arial"/>
          <w:b/>
          <w:sz w:val="24"/>
          <w:szCs w:val="24"/>
        </w:rPr>
        <w:t>Decontamination/Waste Disposal Procedure</w:t>
      </w:r>
    </w:p>
    <w:p w:rsidR="00812DAB" w:rsidRPr="008437B2" w:rsidRDefault="00812DAB" w:rsidP="00816E53">
      <w:pPr>
        <w:rPr>
          <w:rFonts w:ascii="Arial" w:hAnsi="Arial" w:cs="Arial"/>
          <w:b/>
          <w:bCs/>
          <w:sz w:val="20"/>
          <w:szCs w:val="20"/>
        </w:rPr>
      </w:pPr>
      <w:r w:rsidRPr="008437B2">
        <w:rPr>
          <w:rFonts w:ascii="Arial" w:hAnsi="Arial" w:cs="Arial"/>
          <w:b/>
          <w:bCs/>
          <w:sz w:val="20"/>
          <w:szCs w:val="20"/>
        </w:rPr>
        <w:t xml:space="preserve">For general hazardous waste disposal procedures, see Appendix H of the UGA Chemical and Laboratory Safety Manual. </w:t>
      </w:r>
    </w:p>
    <w:p w:rsidR="00812DAB" w:rsidRPr="008437B2" w:rsidRDefault="00812DAB" w:rsidP="00816E53">
      <w:pPr>
        <w:rPr>
          <w:rFonts w:ascii="Arial" w:hAnsi="Arial" w:cs="Arial"/>
          <w:b/>
          <w:sz w:val="20"/>
          <w:szCs w:val="20"/>
        </w:rPr>
      </w:pPr>
      <w:r w:rsidRPr="008437B2">
        <w:rPr>
          <w:rFonts w:ascii="Arial" w:hAnsi="Arial" w:cs="Arial"/>
          <w:b/>
          <w:bCs/>
          <w:sz w:val="20"/>
          <w:szCs w:val="20"/>
        </w:rPr>
        <w:t xml:space="preserve">Chemical Specific Procedures: [to be inserted or marked as “none”] </w:t>
      </w:r>
    </w:p>
    <w:p w:rsidR="005D13FC" w:rsidRPr="008437B2" w:rsidRDefault="005D13FC" w:rsidP="005D13FC">
      <w:pPr>
        <w:spacing w:after="0" w:line="240" w:lineRule="auto"/>
        <w:rPr>
          <w:rFonts w:ascii="Calibri" w:hAnsi="Calibri" w:cs="Times New Roman"/>
          <w:b/>
          <w:sz w:val="20"/>
          <w:szCs w:val="20"/>
        </w:rPr>
      </w:pPr>
      <w:r w:rsidRPr="008437B2">
        <w:rPr>
          <w:rFonts w:ascii="Arial" w:hAnsi="Arial" w:cs="Arial"/>
          <w:sz w:val="20"/>
          <w:szCs w:val="20"/>
        </w:rPr>
        <w:t>Wearing proper PPE, decontaminate equipment and bench tops using soap and water. Dispose of the used demeton and disposables contaminated with demeton as hazardous waste.</w:t>
      </w:r>
    </w:p>
    <w:p w:rsidR="005D13FC" w:rsidRDefault="005D13FC" w:rsidP="008437B2">
      <w:pPr>
        <w:spacing w:before="200"/>
        <w:rPr>
          <w:rFonts w:ascii="Arial" w:hAnsi="Arial" w:cs="Arial"/>
          <w:b/>
          <w:sz w:val="24"/>
          <w:szCs w:val="24"/>
        </w:rPr>
      </w:pPr>
      <w:r>
        <w:rPr>
          <w:rFonts w:ascii="Arial" w:hAnsi="Arial" w:cs="Arial"/>
          <w:b/>
          <w:sz w:val="24"/>
          <w:szCs w:val="24"/>
        </w:rPr>
        <w:t>Safety Data Sheet (SDS) Location</w:t>
      </w:r>
    </w:p>
    <w:p w:rsidR="00812DAB" w:rsidRPr="00AF1F08" w:rsidRDefault="00812DAB"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5D13FC" w:rsidRDefault="005D13FC" w:rsidP="005D13FC">
      <w:pPr>
        <w:rPr>
          <w:rFonts w:ascii="Arial" w:hAnsi="Arial" w:cs="Arial"/>
          <w:b/>
          <w:color w:val="FF0000"/>
          <w:sz w:val="24"/>
          <w:szCs w:val="24"/>
        </w:rPr>
      </w:pPr>
      <w:r>
        <w:rPr>
          <w:rFonts w:ascii="Arial" w:hAnsi="Arial" w:cs="Arial"/>
          <w:b/>
          <w:sz w:val="24"/>
          <w:szCs w:val="24"/>
        </w:rPr>
        <w:t xml:space="preserve">Protocol/Procedure </w:t>
      </w:r>
      <w:r>
        <w:rPr>
          <w:rFonts w:ascii="Arial" w:hAnsi="Arial" w:cs="Arial"/>
          <w:b/>
          <w:color w:val="FF0000"/>
          <w:sz w:val="24"/>
          <w:szCs w:val="24"/>
        </w:rPr>
        <w:t>(Add lab specific Protocol/Procedure here)</w:t>
      </w:r>
    </w:p>
    <w:p w:rsidR="005D13FC" w:rsidRDefault="005D13FC" w:rsidP="005D13FC">
      <w:pPr>
        <w:rPr>
          <w:rFonts w:ascii="Arial" w:hAnsi="Arial" w:cs="Arial"/>
          <w:b/>
        </w:rPr>
      </w:pPr>
      <w:r>
        <w:rPr>
          <w:rStyle w:val="PlaceholderText"/>
          <w:rFonts w:ascii="Arial" w:hAnsi="Arial" w:cs="Arial"/>
        </w:rPr>
        <w:t>Click here to enter text.</w:t>
      </w:r>
    </w:p>
    <w:p w:rsidR="005D13FC" w:rsidRDefault="005D13FC" w:rsidP="005D13FC">
      <w:pPr>
        <w:rPr>
          <w:rFonts w:ascii="Arial" w:hAnsi="Arial" w:cs="Arial"/>
          <w:sz w:val="24"/>
          <w:szCs w:val="24"/>
        </w:rPr>
      </w:pPr>
      <w:r>
        <w:rPr>
          <w:rFonts w:ascii="Arial" w:hAnsi="Arial" w:cs="Arial"/>
          <w:b/>
          <w:sz w:val="24"/>
          <w:szCs w:val="24"/>
        </w:rPr>
        <w:t>NOTE</w:t>
      </w:r>
    </w:p>
    <w:p w:rsidR="005D13FC" w:rsidRDefault="005D13FC" w:rsidP="005D13FC">
      <w:pPr>
        <w:rPr>
          <w:rFonts w:ascii="Arial" w:hAnsi="Arial" w:cs="Arial"/>
          <w:sz w:val="20"/>
          <w:szCs w:val="20"/>
        </w:rPr>
      </w:pPr>
      <w:r>
        <w:rPr>
          <w:rFonts w:ascii="Arial" w:hAnsi="Arial" w:cs="Arial"/>
          <w:sz w:val="20"/>
          <w:szCs w:val="20"/>
        </w:rPr>
        <w:t>Any deviation from this SOP requires approval from PI.</w:t>
      </w:r>
    </w:p>
    <w:p w:rsidR="005D13FC" w:rsidRDefault="005D13FC" w:rsidP="005D13FC">
      <w:pPr>
        <w:rPr>
          <w:rFonts w:ascii="Arial" w:hAnsi="Arial" w:cs="Arial"/>
          <w:b/>
        </w:rPr>
      </w:pPr>
      <w:r>
        <w:rPr>
          <w:rFonts w:ascii="Arial" w:hAnsi="Arial" w:cs="Arial"/>
          <w:b/>
          <w:sz w:val="24"/>
          <w:szCs w:val="24"/>
        </w:rPr>
        <w:t>Documentation of Training</w:t>
      </w:r>
      <w:r>
        <w:rPr>
          <w:rFonts w:ascii="Arial" w:hAnsi="Arial" w:cs="Arial"/>
          <w:b/>
        </w:rPr>
        <w:t xml:space="preserve"> </w:t>
      </w:r>
      <w:r>
        <w:rPr>
          <w:rFonts w:ascii="Arial" w:hAnsi="Arial" w:cs="Arial"/>
          <w:color w:val="FF0000"/>
          <w:sz w:val="20"/>
          <w:szCs w:val="20"/>
        </w:rPr>
        <w:t>(signature of all users is required)</w:t>
      </w:r>
    </w:p>
    <w:p w:rsidR="005D13FC" w:rsidRDefault="005D13FC" w:rsidP="005D13FC">
      <w:pPr>
        <w:pStyle w:val="ListParagraph"/>
        <w:numPr>
          <w:ilvl w:val="0"/>
          <w:numId w:val="13"/>
        </w:numPr>
        <w:spacing w:after="0" w:line="240" w:lineRule="auto"/>
        <w:rPr>
          <w:rFonts w:ascii="Arial" w:hAnsi="Arial" w:cs="Arial"/>
          <w:sz w:val="20"/>
          <w:szCs w:val="20"/>
        </w:rPr>
      </w:pPr>
      <w:r>
        <w:rPr>
          <w:rFonts w:ascii="Arial" w:hAnsi="Arial" w:cs="Arial"/>
          <w:sz w:val="20"/>
          <w:szCs w:val="20"/>
        </w:rPr>
        <w:t>Prior to conducting any work with demeton, designated personnel must provide training to his/her laboratory personnel specific to the hazards involved in working with this substance, work area decontaminat</w:t>
      </w:r>
      <w:r w:rsidR="008437B2">
        <w:rPr>
          <w:rFonts w:ascii="Arial" w:hAnsi="Arial" w:cs="Arial"/>
          <w:sz w:val="20"/>
          <w:szCs w:val="20"/>
        </w:rPr>
        <w:t>ion, and emergency procedures.</w:t>
      </w:r>
    </w:p>
    <w:p w:rsidR="005D13FC" w:rsidRDefault="005D13FC" w:rsidP="005D13FC">
      <w:pPr>
        <w:spacing w:after="0" w:line="240" w:lineRule="auto"/>
        <w:rPr>
          <w:rFonts w:ascii="Arial" w:hAnsi="Arial" w:cs="Arial"/>
          <w:sz w:val="20"/>
          <w:szCs w:val="20"/>
        </w:rPr>
      </w:pPr>
    </w:p>
    <w:p w:rsidR="00812DAB" w:rsidRDefault="00812DA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8437B2">
        <w:rPr>
          <w:rFonts w:ascii="Arial" w:hAnsi="Arial" w:cs="Arial"/>
          <w:sz w:val="20"/>
          <w:szCs w:val="20"/>
        </w:rPr>
        <w:t xml:space="preserve"> provided by the manufacturer.</w:t>
      </w:r>
    </w:p>
    <w:p w:rsidR="00812DAB" w:rsidRPr="00471562" w:rsidRDefault="00812DAB" w:rsidP="00816E53">
      <w:pPr>
        <w:spacing w:after="0" w:line="240" w:lineRule="auto"/>
        <w:rPr>
          <w:rFonts w:ascii="Arial" w:hAnsi="Arial" w:cs="Arial"/>
          <w:sz w:val="20"/>
          <w:szCs w:val="20"/>
        </w:rPr>
      </w:pPr>
    </w:p>
    <w:p w:rsidR="00812DAB" w:rsidRDefault="00812DA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8437B2">
        <w:rPr>
          <w:rFonts w:ascii="Arial" w:hAnsi="Arial" w:cs="Arial"/>
          <w:sz w:val="20"/>
          <w:szCs w:val="20"/>
        </w:rPr>
        <w:t>ing within the last 12 months.</w:t>
      </w:r>
    </w:p>
    <w:p w:rsidR="00812DAB" w:rsidRDefault="00812DAB" w:rsidP="00803871">
      <w:pPr>
        <w:rPr>
          <w:rFonts w:ascii="Arial" w:hAnsi="Arial" w:cs="Arial"/>
          <w:sz w:val="20"/>
          <w:szCs w:val="20"/>
        </w:rPr>
      </w:pPr>
    </w:p>
    <w:p w:rsidR="008437B2" w:rsidRDefault="008437B2">
      <w:pPr>
        <w:rPr>
          <w:rFonts w:ascii="Arial" w:hAnsi="Arial" w:cs="Arial"/>
          <w:b/>
          <w:bCs/>
          <w:sz w:val="24"/>
          <w:szCs w:val="24"/>
        </w:rPr>
      </w:pPr>
      <w:r>
        <w:rPr>
          <w:rFonts w:ascii="Arial" w:hAnsi="Arial" w:cs="Arial"/>
          <w:b/>
          <w:bCs/>
          <w:sz w:val="24"/>
          <w:szCs w:val="24"/>
        </w:rPr>
        <w:br w:type="page"/>
      </w:r>
    </w:p>
    <w:p w:rsidR="008437B2" w:rsidRDefault="008437B2" w:rsidP="008437B2">
      <w:pPr>
        <w:contextualSpacing/>
        <w:rPr>
          <w:rFonts w:ascii="Arial" w:hAnsi="Arial" w:cs="Arial"/>
          <w:b/>
          <w:bCs/>
          <w:sz w:val="24"/>
          <w:szCs w:val="24"/>
        </w:rPr>
      </w:pPr>
      <w:bookmarkStart w:id="0" w:name="_Hlk498350199"/>
      <w:bookmarkStart w:id="1" w:name="_Hlk495667092"/>
      <w:r>
        <w:rPr>
          <w:rFonts w:ascii="Arial" w:hAnsi="Arial" w:cs="Arial"/>
          <w:b/>
          <w:bCs/>
          <w:sz w:val="24"/>
          <w:szCs w:val="24"/>
        </w:rPr>
        <w:lastRenderedPageBreak/>
        <w:t>Principal Investigator SOP Approval</w:t>
      </w:r>
    </w:p>
    <w:p w:rsidR="008437B2" w:rsidRDefault="008437B2" w:rsidP="008437B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437B2" w:rsidRDefault="008437B2" w:rsidP="008437B2">
      <w:pPr>
        <w:ind w:left="360"/>
        <w:contextualSpacing/>
        <w:rPr>
          <w:rFonts w:ascii="Arial" w:hAnsi="Arial" w:cs="Arial"/>
          <w:sz w:val="20"/>
          <w:szCs w:val="20"/>
        </w:rPr>
      </w:pPr>
    </w:p>
    <w:p w:rsidR="008437B2" w:rsidRDefault="008437B2" w:rsidP="008437B2">
      <w:pPr>
        <w:contextualSpacing/>
        <w:rPr>
          <w:rFonts w:ascii="Arial" w:hAnsi="Arial" w:cs="Arial"/>
          <w:sz w:val="20"/>
          <w:szCs w:val="20"/>
        </w:rPr>
      </w:pPr>
      <w:r>
        <w:rPr>
          <w:rFonts w:ascii="Arial" w:hAnsi="Arial" w:cs="Arial"/>
          <w:sz w:val="20"/>
          <w:szCs w:val="20"/>
        </w:rPr>
        <w:t>Approval Date:</w:t>
      </w:r>
      <w:bookmarkEnd w:id="0"/>
    </w:p>
    <w:bookmarkEnd w:id="1"/>
    <w:p w:rsidR="008437B2" w:rsidRPr="008437B2" w:rsidRDefault="008437B2" w:rsidP="008437B2">
      <w:pPr>
        <w:spacing w:before="200"/>
        <w:contextualSpacing/>
        <w:rPr>
          <w:rFonts w:ascii="Arial" w:hAnsi="Arial" w:cs="Arial"/>
          <w:sz w:val="20"/>
          <w:szCs w:val="20"/>
        </w:rPr>
      </w:pPr>
    </w:p>
    <w:p w:rsidR="005D13FC" w:rsidRDefault="005D13FC" w:rsidP="008437B2">
      <w:pPr>
        <w:spacing w:before="200"/>
        <w:rPr>
          <w:rFonts w:ascii="Arial" w:hAnsi="Arial" w:cs="Arial"/>
          <w:sz w:val="20"/>
          <w:szCs w:val="20"/>
        </w:rPr>
      </w:pPr>
      <w:bookmarkStart w:id="2" w:name="_GoBack"/>
      <w:bookmarkEnd w:id="2"/>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shd w:val="clear" w:color="auto" w:fill="F2F2F2"/>
            <w:hideMark/>
          </w:tcPr>
          <w:p w:rsidR="005D13FC" w:rsidRDefault="005D13FC">
            <w:pPr>
              <w:spacing w:after="0" w:line="240" w:lineRule="auto"/>
              <w:jc w:val="center"/>
              <w:rPr>
                <w:rFonts w:ascii="Arial" w:hAnsi="Arial" w:cs="Arial"/>
                <w:b/>
                <w:sz w:val="24"/>
                <w:szCs w:val="24"/>
              </w:rPr>
            </w:pPr>
            <w:r>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5D13FC" w:rsidRDefault="005D13FC">
            <w:pPr>
              <w:spacing w:after="0" w:line="240" w:lineRule="auto"/>
              <w:jc w:val="center"/>
              <w:rPr>
                <w:rFonts w:ascii="Arial" w:hAnsi="Arial" w:cs="Arial"/>
                <w:b/>
                <w:sz w:val="24"/>
                <w:szCs w:val="24"/>
              </w:rPr>
            </w:pPr>
            <w:r>
              <w:rPr>
                <w:rFonts w:ascii="Arial" w:hAnsi="Arial" w:cs="Arial"/>
                <w:b/>
              </w:rPr>
              <w:t>Signature</w:t>
            </w:r>
          </w:p>
        </w:tc>
        <w:tc>
          <w:tcPr>
            <w:tcW w:w="2178" w:type="dxa"/>
            <w:tcBorders>
              <w:top w:val="single" w:sz="4" w:space="0" w:color="auto"/>
              <w:left w:val="single" w:sz="4" w:space="0" w:color="auto"/>
              <w:bottom w:val="single" w:sz="4" w:space="0" w:color="auto"/>
              <w:right w:val="single" w:sz="4" w:space="0" w:color="auto"/>
            </w:tcBorders>
            <w:shd w:val="clear" w:color="auto" w:fill="F2F2F2"/>
            <w:hideMark/>
          </w:tcPr>
          <w:p w:rsidR="005D13FC" w:rsidRDefault="005D13FC">
            <w:pPr>
              <w:spacing w:after="0" w:line="240" w:lineRule="auto"/>
              <w:jc w:val="center"/>
              <w:rPr>
                <w:rFonts w:ascii="Arial" w:hAnsi="Arial" w:cs="Arial"/>
                <w:b/>
                <w:sz w:val="24"/>
                <w:szCs w:val="24"/>
              </w:rPr>
            </w:pPr>
            <w:r>
              <w:rPr>
                <w:rFonts w:ascii="Arial" w:hAnsi="Arial" w:cs="Arial"/>
                <w:b/>
              </w:rPr>
              <w:t>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r w:rsidR="005D13FC" w:rsidTr="005D13FC">
        <w:trPr>
          <w:trHeight w:val="576"/>
        </w:trPr>
        <w:tc>
          <w:tcPr>
            <w:tcW w:w="39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text.</w:t>
            </w:r>
          </w:p>
        </w:tc>
        <w:tc>
          <w:tcPr>
            <w:tcW w:w="3420" w:type="dxa"/>
            <w:tcBorders>
              <w:top w:val="single" w:sz="4" w:space="0" w:color="auto"/>
              <w:left w:val="single" w:sz="4" w:space="0" w:color="auto"/>
              <w:bottom w:val="single" w:sz="4" w:space="0" w:color="auto"/>
              <w:right w:val="single" w:sz="4" w:space="0" w:color="auto"/>
            </w:tcBorders>
          </w:tcPr>
          <w:p w:rsidR="005D13FC" w:rsidRDefault="005D13FC">
            <w:pPr>
              <w:spacing w:after="0" w:line="240" w:lineRule="auto"/>
              <w:rPr>
                <w:rFonts w:ascii="Arial" w:hAnsi="Arial" w:cs="Arial"/>
                <w:b/>
                <w:sz w:val="24"/>
                <w:szCs w:val="24"/>
              </w:rPr>
            </w:pPr>
          </w:p>
        </w:tc>
        <w:tc>
          <w:tcPr>
            <w:tcW w:w="2178" w:type="dxa"/>
            <w:tcBorders>
              <w:top w:val="single" w:sz="4" w:space="0" w:color="auto"/>
              <w:left w:val="single" w:sz="4" w:space="0" w:color="auto"/>
              <w:bottom w:val="single" w:sz="4" w:space="0" w:color="auto"/>
              <w:right w:val="single" w:sz="4" w:space="0" w:color="auto"/>
            </w:tcBorders>
            <w:hideMark/>
          </w:tcPr>
          <w:p w:rsidR="005D13FC" w:rsidRDefault="005D13FC">
            <w:pPr>
              <w:spacing w:after="0" w:line="240" w:lineRule="auto"/>
              <w:rPr>
                <w:rFonts w:ascii="Arial" w:hAnsi="Arial" w:cs="Arial"/>
                <w:b/>
                <w:sz w:val="24"/>
                <w:szCs w:val="24"/>
              </w:rPr>
            </w:pPr>
            <w:r>
              <w:rPr>
                <w:rStyle w:val="PlaceholderText"/>
                <w:rFonts w:ascii="Arial" w:hAnsi="Arial" w:cs="Arial"/>
              </w:rPr>
              <w:t>Click here to enter a date.</w:t>
            </w:r>
          </w:p>
        </w:tc>
      </w:tr>
    </w:tbl>
    <w:p w:rsidR="005D13FC" w:rsidRDefault="005D13FC" w:rsidP="005D13FC">
      <w:pPr>
        <w:rPr>
          <w:rFonts w:ascii="Arial" w:hAnsi="Arial" w:cs="Arial"/>
          <w:b/>
          <w:sz w:val="24"/>
          <w:szCs w:val="24"/>
        </w:rPr>
      </w:pPr>
    </w:p>
    <w:p w:rsidR="00D8294B" w:rsidRPr="00EF6FC1" w:rsidRDefault="00D8294B" w:rsidP="00EF6FC1"/>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437B2">
    <w:pPr>
      <w:pStyle w:val="Footer"/>
      <w:rPr>
        <w:rFonts w:ascii="Arial" w:hAnsi="Arial" w:cs="Arial"/>
        <w:noProof/>
        <w:sz w:val="18"/>
        <w:szCs w:val="18"/>
      </w:rPr>
    </w:pPr>
    <w:r>
      <w:rPr>
        <w:rFonts w:ascii="Arial" w:hAnsi="Arial" w:cs="Arial"/>
        <w:sz w:val="18"/>
        <w:szCs w:val="18"/>
      </w:rPr>
      <w:t>Demeton (</w:t>
    </w:r>
    <w:proofErr w:type="spellStart"/>
    <w:r>
      <w:rPr>
        <w:rFonts w:ascii="Arial" w:hAnsi="Arial" w:cs="Arial"/>
        <w:sz w:val="18"/>
        <w:szCs w:val="18"/>
      </w:rPr>
      <w:t>I</w:t>
    </w:r>
    <w:r w:rsidR="00812DAB" w:rsidRPr="00812DAB">
      <w:rPr>
        <w:rFonts w:ascii="Arial" w:hAnsi="Arial" w:cs="Arial"/>
        <w:sz w:val="18"/>
        <w:szCs w:val="18"/>
      </w:rPr>
      <w:t>zosystox</w:t>
    </w:r>
    <w:proofErr w:type="spellEnd"/>
    <w:r w:rsidR="00812DAB" w:rsidRPr="00812DAB">
      <w:rPr>
        <w:rFonts w:ascii="Arial" w:hAnsi="Arial" w:cs="Arial"/>
        <w:sz w:val="18"/>
        <w:szCs w:val="18"/>
      </w:rPr>
      <w:t>)</w:t>
    </w:r>
    <w:sdt>
      <w:sdtPr>
        <w:rPr>
          <w:rFonts w:ascii="Arial" w:hAnsi="Arial" w:cs="Arial"/>
          <w:sz w:val="18"/>
          <w:szCs w:val="18"/>
          <w:highlight w:val="yellow"/>
        </w:rPr>
        <w:id w:val="1711599301"/>
        <w:docPartObj>
          <w:docPartGallery w:val="Page Numbers (Bottom of Page)"/>
          <w:docPartUnique/>
        </w:docPartObj>
      </w:sdtPr>
      <w:sdtEndPr>
        <w:rPr>
          <w:noProof/>
          <w:highlight w:val="none"/>
        </w:rPr>
      </w:sdtEndPr>
      <w:sdtContent>
        <w:r w:rsidR="00E83E8B" w:rsidRPr="00F909E2">
          <w:rPr>
            <w:rFonts w:ascii="Arial" w:hAnsi="Arial" w:cs="Arial"/>
            <w:sz w:val="18"/>
            <w:szCs w:val="18"/>
          </w:rPr>
          <w:tab/>
        </w:r>
        <w:r w:rsidR="004269C2" w:rsidRPr="004269C2">
          <w:rPr>
            <w:rFonts w:ascii="Arial" w:hAnsi="Arial" w:cs="Arial"/>
            <w:bCs/>
            <w:sz w:val="18"/>
            <w:szCs w:val="18"/>
          </w:rPr>
          <w:t xml:space="preserve">Page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PAGE  \* Arabic  \* MERGEFORMAT </w:instrText>
        </w:r>
        <w:r w:rsidR="004269C2" w:rsidRPr="004269C2">
          <w:rPr>
            <w:rFonts w:ascii="Arial" w:hAnsi="Arial" w:cs="Arial"/>
            <w:bCs/>
            <w:sz w:val="18"/>
            <w:szCs w:val="18"/>
          </w:rPr>
          <w:fldChar w:fldCharType="separate"/>
        </w:r>
        <w:r>
          <w:rPr>
            <w:rFonts w:ascii="Arial" w:hAnsi="Arial" w:cs="Arial"/>
            <w:bCs/>
            <w:noProof/>
            <w:sz w:val="18"/>
            <w:szCs w:val="18"/>
          </w:rPr>
          <w:t>5</w:t>
        </w:r>
        <w:r w:rsidR="004269C2" w:rsidRPr="004269C2">
          <w:rPr>
            <w:rFonts w:ascii="Arial" w:hAnsi="Arial" w:cs="Arial"/>
            <w:bCs/>
            <w:sz w:val="18"/>
            <w:szCs w:val="18"/>
          </w:rPr>
          <w:fldChar w:fldCharType="end"/>
        </w:r>
        <w:r w:rsidR="004269C2" w:rsidRPr="004269C2">
          <w:rPr>
            <w:rFonts w:ascii="Arial" w:hAnsi="Arial" w:cs="Arial"/>
            <w:sz w:val="18"/>
            <w:szCs w:val="18"/>
          </w:rPr>
          <w:t xml:space="preserve"> of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NUMPAGES  \* Arabic  \* MERGEFORMAT </w:instrText>
        </w:r>
        <w:r w:rsidR="004269C2" w:rsidRPr="004269C2">
          <w:rPr>
            <w:rFonts w:ascii="Arial" w:hAnsi="Arial" w:cs="Arial"/>
            <w:bCs/>
            <w:sz w:val="18"/>
            <w:szCs w:val="18"/>
          </w:rPr>
          <w:fldChar w:fldCharType="separate"/>
        </w:r>
        <w:r>
          <w:rPr>
            <w:rFonts w:ascii="Arial" w:hAnsi="Arial" w:cs="Arial"/>
            <w:bCs/>
            <w:noProof/>
            <w:sz w:val="18"/>
            <w:szCs w:val="18"/>
          </w:rPr>
          <w:t>5</w:t>
        </w:r>
        <w:r w:rsidR="004269C2" w:rsidRPr="004269C2">
          <w:rPr>
            <w:rFonts w:ascii="Arial" w:hAnsi="Arial" w:cs="Arial"/>
            <w:bCs/>
            <w:sz w:val="18"/>
            <w:szCs w:val="18"/>
          </w:rPr>
          <w:fldChar w:fldCharType="end"/>
        </w:r>
        <w:r w:rsidR="00E83E8B" w:rsidRPr="00F909E2">
          <w:rPr>
            <w:rFonts w:ascii="Arial" w:hAnsi="Arial" w:cs="Arial"/>
            <w:noProof/>
            <w:sz w:val="18"/>
            <w:szCs w:val="18"/>
          </w:rPr>
          <w:tab/>
          <w:t xml:space="preserve">Date: </w:t>
        </w:r>
        <w:r w:rsidR="00812DAB">
          <w:rPr>
            <w:rFonts w:ascii="Arial" w:hAnsi="Arial" w:cs="Arial"/>
            <w:noProof/>
            <w:sz w:val="18"/>
            <w:szCs w:val="18"/>
          </w:rPr>
          <w:t>11/03</w:t>
        </w:r>
        <w:r w:rsidR="00C80F13">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8437B2" w:rsidRDefault="008437B2">
    <w:pPr>
      <w:pStyle w:val="Header"/>
    </w:pPr>
    <w:r>
      <w:rPr>
        <w:noProof/>
      </w:rPr>
      <w:drawing>
        <wp:anchor distT="0" distB="0" distL="114300" distR="114300" simplePos="0" relativeHeight="251659264" behindDoc="0" locked="0" layoutInCell="1" allowOverlap="1" wp14:anchorId="2FC3B6A9" wp14:editId="02434B2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6"/>
  </w:num>
  <w:num w:numId="9">
    <w:abstractNumId w:val="2"/>
  </w:num>
  <w:num w:numId="10">
    <w:abstractNumId w:val="0"/>
  </w:num>
  <w:num w:numId="11">
    <w:abstractNumId w:val="1"/>
  </w:num>
  <w:num w:numId="12">
    <w:abstractNumId w:val="5"/>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24EF1"/>
    <w:rsid w:val="000B6958"/>
    <w:rsid w:val="000D5EF1"/>
    <w:rsid w:val="000F5131"/>
    <w:rsid w:val="00112359"/>
    <w:rsid w:val="001932B2"/>
    <w:rsid w:val="001979A1"/>
    <w:rsid w:val="001D0366"/>
    <w:rsid w:val="001F3FB6"/>
    <w:rsid w:val="00265CA6"/>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2121D"/>
    <w:rsid w:val="00530E90"/>
    <w:rsid w:val="0059164B"/>
    <w:rsid w:val="005D13FC"/>
    <w:rsid w:val="00601E93"/>
    <w:rsid w:val="00637757"/>
    <w:rsid w:val="00657ED6"/>
    <w:rsid w:val="00672441"/>
    <w:rsid w:val="00691E3C"/>
    <w:rsid w:val="00693D76"/>
    <w:rsid w:val="006F6D54"/>
    <w:rsid w:val="007268C5"/>
    <w:rsid w:val="00787432"/>
    <w:rsid w:val="007D58BC"/>
    <w:rsid w:val="007D7660"/>
    <w:rsid w:val="00800651"/>
    <w:rsid w:val="00803871"/>
    <w:rsid w:val="00812DAB"/>
    <w:rsid w:val="008277F9"/>
    <w:rsid w:val="00837AFC"/>
    <w:rsid w:val="0084116F"/>
    <w:rsid w:val="008437B2"/>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D001EF"/>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ssens">
    <w:name w:val="ssens"/>
    <w:rsid w:val="005D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76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F52C-2CE7-43F3-849E-AE4AE2D8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2017-11-03T19:49:00Z</dcterms:created>
  <dcterms:modified xsi:type="dcterms:W3CDTF">2017-11-21T15:06:00Z</dcterms:modified>
</cp:coreProperties>
</file>