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EFC0990" w:rsidR="00F909E2" w:rsidRPr="008C4AEC" w:rsidRDefault="00416DB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ED7112">
            <w:rPr>
              <w:rFonts w:ascii="Arial" w:hAnsi="Arial" w:cs="Arial"/>
              <w:sz w:val="36"/>
              <w:szCs w:val="36"/>
            </w:rPr>
            <w:t>Cobalt chloride hexahydrate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6E7BCFDE" w14:textId="77777777" w:rsidR="001502D7" w:rsidRDefault="005D7B30" w:rsidP="005D7B3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Cobalt chloride hexahydrate </w:t>
              </w:r>
              <w:r w:rsidRPr="005171BF">
                <w:rPr>
                  <w:rFonts w:ascii="Arial" w:hAnsi="Arial" w:cs="Arial"/>
                  <w:sz w:val="20"/>
                  <w:szCs w:val="20"/>
                </w:rPr>
                <w:t>is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n </w:t>
              </w:r>
              <w:r w:rsidRPr="005171BF">
                <w:rPr>
                  <w:rFonts w:ascii="Arial" w:hAnsi="Arial" w:cs="Arial"/>
                  <w:b/>
                  <w:sz w:val="20"/>
                  <w:szCs w:val="20"/>
                </w:rPr>
                <w:t>acute toxin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7FF76BC1" w14:textId="1EE25ED4" w:rsidR="005D7B30" w:rsidRDefault="005D7B30" w:rsidP="005D7B3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It is also a potential </w:t>
              </w:r>
              <w:r w:rsidRPr="005171BF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5171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08D69162" w14:textId="77777777" w:rsidR="001502D7" w:rsidRDefault="005D7B30" w:rsidP="005D7B30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Causes skin and eye irritation and m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>ay affect vision (corneal opacity and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 xml:space="preserve">degeneration of optic nerve). Causes respiratory tract irritation </w:t>
              </w:r>
              <w:r>
                <w:rPr>
                  <w:rFonts w:ascii="Arial" w:hAnsi="Arial" w:cs="Arial"/>
                  <w:sz w:val="20"/>
                  <w:szCs w:val="20"/>
                </w:rPr>
                <w:t>and pulmonary edema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>armful if swallowed. May cause gastrointestinal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tract irritation with nausea and diarrhea. 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>Chronic or repeated skin contact may cause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dermatitis or 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 xml:space="preserve">skin sensitization. </w:t>
              </w:r>
            </w:p>
            <w:p w14:paraId="19EEA5CC" w14:textId="2A9417DF" w:rsidR="005D7B30" w:rsidRPr="005D7B30" w:rsidRDefault="005D7B30" w:rsidP="005D7B30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5D7B30">
                <w:rPr>
                  <w:rFonts w:ascii="Arial" w:hAnsi="Arial" w:cs="Arial"/>
                  <w:sz w:val="20"/>
                  <w:szCs w:val="20"/>
                </w:rPr>
                <w:t xml:space="preserve">Chronic exposure via ingestion may affect behavior,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blood and lungs, thyroid gland, pancreas, 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>liver, heart.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Chronic </w:t>
              </w:r>
              <w:r w:rsidRPr="005D7B30">
                <w:rPr>
                  <w:rFonts w:ascii="Arial" w:hAnsi="Arial" w:cs="Arial"/>
                  <w:sz w:val="20"/>
                  <w:szCs w:val="20"/>
                </w:rPr>
                <w:t xml:space="preserve">inhalation may cause respiratory hypersensitivity. </w:t>
              </w:r>
            </w:p>
            <w:p w14:paraId="432BBA2E" w14:textId="57B04654" w:rsidR="008C4B9E" w:rsidRPr="005D7B30" w:rsidRDefault="005D7B30" w:rsidP="005D7B30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5D7B3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lastRenderedPageBreak/>
                <w:t xml:space="preserve">In the laboratory, 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it </w:t>
              </w:r>
              <w:r w:rsidRPr="005D7B3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serves as a common precursor to other cobalt compounds.</w:t>
              </w:r>
            </w:p>
            <w:p w14:paraId="7D818EC2" w14:textId="50AE4141" w:rsidR="00C406D4" w:rsidRPr="008E42A9" w:rsidRDefault="008E42A9" w:rsidP="008E42A9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5154866F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5D7B30" w:rsidRPr="005D7B30">
                <w:rPr>
                  <w:rFonts w:ascii="Arial" w:hAnsi="Arial" w:cs="Arial"/>
                  <w:sz w:val="20"/>
                  <w:szCs w:val="20"/>
                </w:rPr>
                <w:t>7791-13-1</w:t>
              </w:r>
              <w:r w:rsidR="005171BF">
                <w:rPr>
                  <w:rFonts w:eastAsia="Times New Roman" w:cs="Times New Roman"/>
                </w:rPr>
                <w:t xml:space="preserve"> </w:t>
              </w:r>
            </w:sdtContent>
          </w:sdt>
        </w:sdtContent>
      </w:sdt>
    </w:p>
    <w:p w14:paraId="4B8FE3B1" w14:textId="766C0B2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</w:t>
          </w:r>
          <w:r w:rsidR="005D7B30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</w:sdtContent>
      </w:sdt>
    </w:p>
    <w:p w14:paraId="6A1EDDF5" w14:textId="2C7F408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D7B30" w:rsidRP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CoCl</w:t>
              </w:r>
              <w:r w:rsidR="005D7B30" w:rsidRP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5D7B30" w:rsidRP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·6H</w:t>
              </w:r>
              <w:r w:rsidR="005D7B30" w:rsidRP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5D7B30" w:rsidRP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5D7B30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70D10E6B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C042B">
            <w:rPr>
              <w:rFonts w:ascii="Arial" w:hAnsi="Arial" w:cs="Arial"/>
              <w:sz w:val="20"/>
              <w:szCs w:val="20"/>
            </w:rPr>
            <w:t>solid</w:t>
          </w:r>
          <w:r w:rsidR="00ED71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57C4B030" w14:textId="422D186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7B30">
            <w:rPr>
              <w:rFonts w:ascii="Arial" w:hAnsi="Arial" w:cs="Arial"/>
              <w:sz w:val="20"/>
              <w:szCs w:val="20"/>
            </w:rPr>
            <w:t>pink to red</w:t>
          </w:r>
        </w:sdtContent>
      </w:sdt>
    </w:p>
    <w:p w14:paraId="2FA811C2" w14:textId="5281C7B5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1920°C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13407C8" w14:textId="15F5167A" w:rsidR="009F3934" w:rsidRPr="005171BF" w:rsidRDefault="005D7B30" w:rsidP="009F393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5D7B3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Cobalt chloride hexahydrate </w:t>
                      </w:r>
                      <w:r w:rsidR="009F3934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="009F3934"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="009F3934"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It is also a potential </w:t>
                      </w:r>
                      <w:r w:rsidR="009F3934"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F3934"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54B488" w14:textId="77777777" w:rsidR="005D7B30" w:rsidRPr="005D7B30" w:rsidRDefault="005D7B30" w:rsidP="005D7B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Causes skin and eye irritation and m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ay affect vision (corneal opacity and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degeneration of optic nerve). Causes respiratory tract irritation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may cause pulmonary edema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pulmonary fibrosis.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swallowed. May cause gastrointestinal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tract irritation with nausea and diarrhea. May affect liver or kidneys.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or repeated skin contact may cause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dermatitis or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skin sensitization. Chronic exposure via ingestion may affect behavior,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blood and lungs, thyroid gland, pancreas,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liver, heart.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Chronic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inhalation may cause respiratory hypersensitivity. </w:t>
                      </w:r>
                    </w:p>
                    <w:p w14:paraId="4F9D0ECC" w14:textId="02022AC3" w:rsidR="005D7B30" w:rsidRDefault="005D7B30" w:rsidP="005D7B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7B3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Cobalt chloride hexahydrate and cobalt compounds may </w:t>
                      </w: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cause cancer based on animal studies.</w:t>
                      </w:r>
                    </w:p>
                    <w:p w14:paraId="5C903D59" w14:textId="72748C1D" w:rsidR="00AE7F99" w:rsidRPr="005D7B30" w:rsidRDefault="00AE7F99" w:rsidP="005D7B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7B3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Cobalt chloride hexahydrate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a threshold limit value (TLV) of </w:t>
                      </w:r>
                      <w:r w:rsidRPr="00AE7F99">
                        <w:rPr>
                          <w:rFonts w:ascii="Arial" w:hAnsi="Arial" w:cs="Arial"/>
                          <w:sz w:val="20"/>
                          <w:szCs w:val="20"/>
                        </w:rPr>
                        <w:t>0.02 mg/m3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CB959D1" w14:textId="624848E9" w:rsidR="00987262" w:rsidRPr="00A90807" w:rsidRDefault="005D7B30" w:rsidP="005D7B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reproductive damage.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A4654A" w14:textId="31EFD68B" w:rsidR="003F564F" w:rsidRPr="003F564F" w:rsidRDefault="00C56D06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416D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02B149A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r w:rsidR="005D7B30" w:rsidRPr="00AE7F99">
        <w:rPr>
          <w:rFonts w:ascii="Arial" w:eastAsia="Times New Roman" w:hAnsi="Arial" w:cs="Arial"/>
          <w:sz w:val="20"/>
          <w:szCs w:val="20"/>
          <w:shd w:val="clear" w:color="auto" w:fill="FFFFFF"/>
        </w:rPr>
        <w:t>Cobalt chloride hexahydrate</w:t>
      </w:r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16D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16D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16D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16D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16D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8B7DDEB" w:rsidR="003F564F" w:rsidRPr="00265CA6" w:rsidRDefault="00416DB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16DB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16DB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16DB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655BEE7A" w14:textId="77777777" w:rsidR="00C56D06" w:rsidRDefault="00C56D0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573346" w14:textId="77777777" w:rsidR="00C56D06" w:rsidRDefault="00C56D0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E5C1B0" w14:textId="77777777" w:rsidR="005D2B50" w:rsidRDefault="005D2B50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30EB1733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416D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6497A729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>Precautions for safe handling: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5C042B">
            <w:rPr>
              <w:rFonts w:ascii="Arial" w:hAnsi="Arial" w:cs="Arial"/>
              <w:sz w:val="20"/>
              <w:szCs w:val="20"/>
            </w:rPr>
            <w:t xml:space="preserve"> Avoid heat, and do not grind or subject to friction or shock. </w:t>
          </w:r>
        </w:p>
        <w:p w14:paraId="75EAF5D1" w14:textId="46FB460A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 xml:space="preserve">Conditions for safe storage: 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generation, moisture, and excess 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3E077443" w14:textId="77777777" w:rsidR="00C56D06" w:rsidRPr="00803871" w:rsidRDefault="00C56D06" w:rsidP="00C56D0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03F991" w14:textId="77777777" w:rsidR="00C56D06" w:rsidRDefault="00C56D06" w:rsidP="00C56D0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68A179B" w14:textId="77777777" w:rsidR="00C56D06" w:rsidRPr="00600ABB" w:rsidRDefault="00C56D06" w:rsidP="00C56D0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AB84650" w14:textId="77777777" w:rsidR="00C56D06" w:rsidRDefault="00C56D06" w:rsidP="00C56D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A6E3CF6" w14:textId="77777777" w:rsidR="00C56D06" w:rsidRDefault="00C56D06" w:rsidP="00C56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225714D" w14:textId="77777777" w:rsidR="00C56D06" w:rsidRDefault="00C56D06" w:rsidP="00C56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7858D6" w14:textId="77777777" w:rsidR="00C56D06" w:rsidRPr="00265CA6" w:rsidRDefault="00C56D06" w:rsidP="00C56D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F4D69E" w14:textId="77777777" w:rsidR="00C56D06" w:rsidRDefault="00C56D06" w:rsidP="00C56D0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BDA532D" w14:textId="77777777" w:rsidR="00C56D06" w:rsidRPr="003F564F" w:rsidRDefault="00C56D06" w:rsidP="00C56D06">
      <w:pPr>
        <w:pStyle w:val="Heading1"/>
      </w:pPr>
    </w:p>
    <w:p w14:paraId="51B5AEC7" w14:textId="77777777" w:rsidR="00C56D06" w:rsidRDefault="00C56D06" w:rsidP="00C56D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1FEE26F" w14:textId="77777777" w:rsidR="00C56D06" w:rsidRPr="00265CA6" w:rsidRDefault="00C56D06" w:rsidP="00C56D0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A418381" w14:textId="77777777" w:rsidR="00C56D06" w:rsidRDefault="00C56D06" w:rsidP="00C56D0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E5EDB21" w14:textId="77777777" w:rsidR="00C56D06" w:rsidRPr="00265CA6" w:rsidRDefault="00C56D06" w:rsidP="00C56D0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0B678F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3B4A4671" w14:textId="77777777" w:rsidR="00C56D06" w:rsidRPr="00F17523" w:rsidRDefault="00C56D06" w:rsidP="00C56D0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B7D279B" w14:textId="77777777" w:rsidR="00C56D06" w:rsidRPr="00600ABB" w:rsidRDefault="00C56D06" w:rsidP="00C56D06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7C50813" w:rsidR="00471562" w:rsidRDefault="00416D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5D7B30" w:rsidRPr="005D7B30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Cobalt chloride hexahydrate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D4690B1" w14:textId="2729B277" w:rsidR="00416DBB" w:rsidRPr="00AF1F08" w:rsidRDefault="00416DBB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16D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477B0B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5D7B30" w:rsidRPr="005D7B30">
        <w:rPr>
          <w:rFonts w:ascii="Arial" w:eastAsia="Times New Roman" w:hAnsi="Arial" w:cs="Arial"/>
          <w:sz w:val="20"/>
          <w:szCs w:val="20"/>
          <w:shd w:val="clear" w:color="auto" w:fill="FFFFFF"/>
        </w:rPr>
        <w:t>Cobalt chloride hexahydrate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9BB35B" w14:textId="77777777" w:rsidR="00C56D06" w:rsidRDefault="00C56D06" w:rsidP="00C56D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33C9116" w14:textId="77777777" w:rsidR="00C56D06" w:rsidRPr="00471562" w:rsidRDefault="00C56D06" w:rsidP="00C56D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6C98B" w14:textId="77777777" w:rsidR="00C56D06" w:rsidRDefault="00C56D06" w:rsidP="00C56D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43C1" w14:textId="77777777" w:rsidR="005E7DD3" w:rsidRDefault="005E7DD3" w:rsidP="00E83E8B">
      <w:pPr>
        <w:spacing w:after="0" w:line="240" w:lineRule="auto"/>
      </w:pPr>
      <w:r>
        <w:separator/>
      </w:r>
    </w:p>
  </w:endnote>
  <w:endnote w:type="continuationSeparator" w:id="0">
    <w:p w14:paraId="43EAD8DC" w14:textId="77777777" w:rsidR="005E7DD3" w:rsidRDefault="005E7DD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085A0AC" w:rsidR="005D7B30" w:rsidRDefault="005D7B30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Cobalt chloride hexahydrate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416DBB" w:rsidRPr="00416DB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16DBB" w:rsidRPr="00416DB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16DB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end"/>
        </w:r>
        <w:r w:rsidR="00416DBB" w:rsidRPr="00416DBB">
          <w:rPr>
            <w:rFonts w:ascii="Arial" w:hAnsi="Arial" w:cs="Arial"/>
            <w:sz w:val="18"/>
            <w:szCs w:val="18"/>
          </w:rPr>
          <w:t xml:space="preserve"> of </w: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begin"/>
        </w:r>
        <w:r w:rsidR="00416DBB" w:rsidRPr="00416DB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16DB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16DBB" w:rsidRPr="00416DBB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56D06">
              <w:rPr>
                <w:rFonts w:ascii="Arial" w:hAnsi="Arial" w:cs="Arial"/>
                <w:noProof/>
                <w:sz w:val="18"/>
                <w:szCs w:val="18"/>
              </w:rPr>
              <w:t>7/26/2017</w:t>
            </w:r>
          </w:sdtContent>
        </w:sdt>
      </w:sdtContent>
    </w:sdt>
  </w:p>
  <w:p w14:paraId="78299C41" w14:textId="77777777" w:rsidR="005D7B30" w:rsidRDefault="005D7B3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646609A" w:rsidR="005D7B30" w:rsidRPr="00C56D06" w:rsidRDefault="00416DBB" w:rsidP="00C56D06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416DB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16DBB">
      <w:rPr>
        <w:rFonts w:ascii="Arial" w:hAnsi="Arial" w:cs="Arial"/>
        <w:noProof/>
        <w:color w:val="A6A6A6"/>
        <w:sz w:val="12"/>
        <w:szCs w:val="12"/>
      </w:rPr>
      <w:tab/>
    </w:r>
    <w:r w:rsidRPr="00416DB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16DB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16DBB">
      <w:rPr>
        <w:rFonts w:ascii="Arial" w:hAnsi="Arial" w:cs="Arial"/>
        <w:noProof/>
        <w:color w:val="A6A6A6"/>
        <w:sz w:val="12"/>
        <w:szCs w:val="12"/>
      </w:rPr>
      <w:t>: Reviewed By</w:t>
    </w:r>
    <w:r w:rsidRPr="00416DB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16DBB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E9A9" w14:textId="77777777" w:rsidR="005E7DD3" w:rsidRDefault="005E7DD3" w:rsidP="00E83E8B">
      <w:pPr>
        <w:spacing w:after="0" w:line="240" w:lineRule="auto"/>
      </w:pPr>
      <w:r>
        <w:separator/>
      </w:r>
    </w:p>
  </w:footnote>
  <w:footnote w:type="continuationSeparator" w:id="0">
    <w:p w14:paraId="03531132" w14:textId="77777777" w:rsidR="005E7DD3" w:rsidRDefault="005E7DD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041C28F6" w:rsidR="005D7B30" w:rsidRDefault="00416DBB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475C0583" wp14:editId="304C4982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502D7"/>
    <w:rsid w:val="001932B2"/>
    <w:rsid w:val="001C51C3"/>
    <w:rsid w:val="001D0366"/>
    <w:rsid w:val="00253494"/>
    <w:rsid w:val="00263ED1"/>
    <w:rsid w:val="00265CA6"/>
    <w:rsid w:val="00293660"/>
    <w:rsid w:val="002A11BF"/>
    <w:rsid w:val="00315CB3"/>
    <w:rsid w:val="00366414"/>
    <w:rsid w:val="00366DA6"/>
    <w:rsid w:val="00387711"/>
    <w:rsid w:val="003904D4"/>
    <w:rsid w:val="003950E9"/>
    <w:rsid w:val="003F564F"/>
    <w:rsid w:val="00416DBB"/>
    <w:rsid w:val="00426401"/>
    <w:rsid w:val="00427421"/>
    <w:rsid w:val="00437395"/>
    <w:rsid w:val="00452088"/>
    <w:rsid w:val="00471562"/>
    <w:rsid w:val="004929A2"/>
    <w:rsid w:val="00507560"/>
    <w:rsid w:val="005171BF"/>
    <w:rsid w:val="0052121D"/>
    <w:rsid w:val="00530E90"/>
    <w:rsid w:val="005643E6"/>
    <w:rsid w:val="005C042B"/>
    <w:rsid w:val="005D2B50"/>
    <w:rsid w:val="005D7B30"/>
    <w:rsid w:val="005E7DD3"/>
    <w:rsid w:val="00637757"/>
    <w:rsid w:val="00657ED6"/>
    <w:rsid w:val="00672441"/>
    <w:rsid w:val="00693D76"/>
    <w:rsid w:val="007268C5"/>
    <w:rsid w:val="00734BB8"/>
    <w:rsid w:val="00750C0D"/>
    <w:rsid w:val="00787432"/>
    <w:rsid w:val="007D58BC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E42A9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3934"/>
    <w:rsid w:val="009F5503"/>
    <w:rsid w:val="00A119D1"/>
    <w:rsid w:val="00A52E06"/>
    <w:rsid w:val="00A874A1"/>
    <w:rsid w:val="00A90807"/>
    <w:rsid w:val="00AE7F99"/>
    <w:rsid w:val="00AF2415"/>
    <w:rsid w:val="00B4188D"/>
    <w:rsid w:val="00B50CCA"/>
    <w:rsid w:val="00B6326D"/>
    <w:rsid w:val="00C060FA"/>
    <w:rsid w:val="00C406D4"/>
    <w:rsid w:val="00C56D06"/>
    <w:rsid w:val="00CD010E"/>
    <w:rsid w:val="00D00746"/>
    <w:rsid w:val="00D23D39"/>
    <w:rsid w:val="00D8294B"/>
    <w:rsid w:val="00DA21D9"/>
    <w:rsid w:val="00DB70FD"/>
    <w:rsid w:val="00DC39EF"/>
    <w:rsid w:val="00DF7F77"/>
    <w:rsid w:val="00E706C6"/>
    <w:rsid w:val="00E770A3"/>
    <w:rsid w:val="00E83E8B"/>
    <w:rsid w:val="00E842B3"/>
    <w:rsid w:val="00ED7112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5247BFA-FB5D-4BFC-93B9-3B988BB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8E2696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E12E-B824-4715-A594-1F9D605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2017-07-26T17:42:00Z</dcterms:created>
  <dcterms:modified xsi:type="dcterms:W3CDTF">2017-10-05T15:54:00Z</dcterms:modified>
</cp:coreProperties>
</file>