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553DB9" w:rsidRPr="00224C3D" w:rsidRDefault="00224C3D" w:rsidP="00FB4DD8">
      <w:pPr>
        <w:jc w:val="center"/>
        <w:rPr>
          <w:rFonts w:ascii="Arial" w:hAnsi="Arial" w:cs="Arial"/>
          <w:color w:val="FF0000"/>
          <w:sz w:val="36"/>
          <w:szCs w:val="36"/>
        </w:rPr>
      </w:pPr>
      <w:r w:rsidRPr="00224C3D">
        <w:rPr>
          <w:rFonts w:ascii="Arial" w:hAnsi="Arial" w:cs="Arial"/>
          <w:color w:val="000000" w:themeColor="text1"/>
          <w:sz w:val="36"/>
          <w:szCs w:val="36"/>
        </w:rPr>
        <w:t>Chromium (VI / Hexavalent) compounds</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r w:rsidR="00CC7E19">
                <w:rPr>
                  <w:rFonts w:ascii="MS Gothic" w:eastAsia="MS Gothic" w:hAnsi="MS Gothic" w:cs="Arial" w:hint="eastAsia"/>
                  <w:sz w:val="24"/>
                  <w:szCs w:val="24"/>
                </w:rPr>
                <w:t>☒</w:t>
              </w:r>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224C3D" w:rsidRPr="008D74F7" w:rsidRDefault="00224C3D" w:rsidP="00224C3D">
      <w:pPr>
        <w:spacing w:after="0"/>
        <w:rPr>
          <w:rFonts w:ascii="Arial" w:hAnsi="Arial" w:cs="Arial"/>
          <w:b/>
        </w:rPr>
      </w:pPr>
      <w:r w:rsidRPr="008D74F7">
        <w:rPr>
          <w:rFonts w:ascii="Arial" w:hAnsi="Arial" w:cs="Arial"/>
          <w:b/>
        </w:rPr>
        <w:t>Purpose</w:t>
      </w:r>
    </w:p>
    <w:p w:rsidR="00224C3D" w:rsidRDefault="00224C3D" w:rsidP="00224C3D">
      <w:pPr>
        <w:pStyle w:val="Default"/>
        <w:rPr>
          <w:sz w:val="20"/>
          <w:szCs w:val="20"/>
        </w:rPr>
      </w:pPr>
    </w:p>
    <w:p w:rsidR="00224C3D" w:rsidRPr="00662840" w:rsidRDefault="00224C3D" w:rsidP="00224C3D">
      <w:pPr>
        <w:pStyle w:val="Default"/>
        <w:rPr>
          <w:color w:val="FF0000"/>
          <w:sz w:val="20"/>
          <w:szCs w:val="20"/>
        </w:rPr>
      </w:pPr>
      <w:r w:rsidRPr="00A90E6D">
        <w:rPr>
          <w:color w:val="FF0000"/>
          <w:sz w:val="20"/>
          <w:szCs w:val="20"/>
        </w:rPr>
        <w:t>(</w:t>
      </w:r>
      <w:r w:rsidRPr="00A90E6D">
        <w:rPr>
          <w:i/>
          <w:color w:val="FF0000"/>
          <w:sz w:val="20"/>
          <w:szCs w:val="20"/>
        </w:rPr>
        <w:t>State the procedure the specific chemical is used for in lab/the purpose of the chemical</w:t>
      </w:r>
      <w:r w:rsidRPr="00A90E6D">
        <w:rPr>
          <w:color w:val="FF0000"/>
          <w:sz w:val="20"/>
          <w:szCs w:val="20"/>
        </w:rPr>
        <w:t xml:space="preserve">) </w:t>
      </w:r>
    </w:p>
    <w:p w:rsidR="00224C3D" w:rsidRDefault="00224C3D" w:rsidP="00224C3D">
      <w:pPr>
        <w:spacing w:after="0"/>
        <w:rPr>
          <w:rFonts w:ascii="Arial" w:hAnsi="Arial" w:cs="Arial"/>
          <w:b/>
        </w:rPr>
      </w:pPr>
    </w:p>
    <w:p w:rsidR="00224C3D" w:rsidRPr="008D74F7" w:rsidRDefault="00224C3D" w:rsidP="00224C3D">
      <w:pPr>
        <w:spacing w:after="0"/>
        <w:rPr>
          <w:rFonts w:ascii="Arial" w:hAnsi="Arial" w:cs="Arial"/>
          <w:b/>
        </w:rPr>
      </w:pPr>
      <w:r w:rsidRPr="008D74F7">
        <w:rPr>
          <w:rFonts w:ascii="Arial" w:hAnsi="Arial" w:cs="Arial"/>
          <w:b/>
        </w:rPr>
        <w:t>Physical &amp; Chemical Properties/Definition of Chemical Group</w:t>
      </w:r>
    </w:p>
    <w:p w:rsidR="00224C3D" w:rsidRPr="008D74F7" w:rsidRDefault="00224C3D" w:rsidP="00224C3D">
      <w:pPr>
        <w:spacing w:after="0"/>
        <w:rPr>
          <w:rFonts w:ascii="Arial" w:hAnsi="Arial" w:cs="Arial"/>
          <w:sz w:val="20"/>
          <w:szCs w:val="20"/>
        </w:rPr>
      </w:pPr>
    </w:p>
    <w:p w:rsidR="00224C3D" w:rsidRPr="008D74F7" w:rsidRDefault="00224C3D" w:rsidP="00224C3D">
      <w:pPr>
        <w:spacing w:after="0"/>
        <w:rPr>
          <w:rFonts w:ascii="Arial" w:hAnsi="Arial" w:cs="Arial"/>
          <w:sz w:val="20"/>
          <w:szCs w:val="20"/>
        </w:rPr>
      </w:pPr>
      <w:r>
        <w:rPr>
          <w:rFonts w:ascii="Arial" w:hAnsi="Arial" w:cs="Arial"/>
          <w:sz w:val="20"/>
          <w:szCs w:val="20"/>
        </w:rPr>
        <w:t>CAS#</w:t>
      </w:r>
      <w:r>
        <w:rPr>
          <w:rFonts w:ascii="Arial" w:hAnsi="Arial" w:cs="Arial"/>
          <w:sz w:val="20"/>
          <w:szCs w:val="20"/>
        </w:rPr>
        <w:tab/>
      </w:r>
      <w:r>
        <w:rPr>
          <w:rFonts w:ascii="Arial" w:hAnsi="Arial" w:cs="Arial"/>
          <w:sz w:val="20"/>
          <w:szCs w:val="20"/>
        </w:rPr>
        <w:tab/>
      </w:r>
      <w:r>
        <w:rPr>
          <w:rFonts w:ascii="Arial" w:hAnsi="Arial" w:cs="Arial"/>
          <w:sz w:val="20"/>
          <w:szCs w:val="20"/>
        </w:rPr>
        <w:tab/>
      </w:r>
      <w:r w:rsidRPr="00A90E6D">
        <w:rPr>
          <w:rFonts w:ascii="Arial" w:hAnsi="Arial" w:cs="Arial"/>
          <w:color w:val="FF0000"/>
          <w:sz w:val="20"/>
          <w:szCs w:val="20"/>
        </w:rPr>
        <w:t>(</w:t>
      </w:r>
      <w:r w:rsidRPr="00A90E6D">
        <w:rPr>
          <w:rFonts w:ascii="Arial" w:hAnsi="Arial" w:cs="Arial"/>
          <w:i/>
          <w:color w:val="FF0000"/>
          <w:sz w:val="20"/>
          <w:szCs w:val="20"/>
        </w:rPr>
        <w:t>insert # and properties for specific chemical used in lab</w:t>
      </w:r>
      <w:r w:rsidRPr="00A90E6D">
        <w:rPr>
          <w:rFonts w:ascii="Arial" w:hAnsi="Arial" w:cs="Arial"/>
          <w:color w:val="FF0000"/>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224C3D" w:rsidRPr="008D74F7" w:rsidRDefault="00224C3D" w:rsidP="00224C3D">
      <w:pPr>
        <w:spacing w:after="0"/>
        <w:rPr>
          <w:rFonts w:ascii="Arial" w:hAnsi="Arial" w:cs="Arial"/>
          <w:sz w:val="20"/>
          <w:szCs w:val="20"/>
        </w:rPr>
      </w:pPr>
    </w:p>
    <w:p w:rsidR="00224C3D" w:rsidRDefault="00224C3D" w:rsidP="00224C3D">
      <w:pPr>
        <w:spacing w:after="0"/>
        <w:rPr>
          <w:rFonts w:ascii="Arial" w:hAnsi="Arial" w:cs="Arial"/>
          <w:b/>
          <w:sz w:val="20"/>
          <w:szCs w:val="20"/>
          <w:u w:val="single"/>
        </w:rPr>
      </w:pPr>
      <w:r w:rsidRPr="008D74F7">
        <w:rPr>
          <w:rFonts w:ascii="Arial" w:hAnsi="Arial" w:cs="Arial"/>
          <w:sz w:val="20"/>
          <w:szCs w:val="20"/>
        </w:rPr>
        <w:t>Class:</w:t>
      </w:r>
      <w:r w:rsidRPr="008D74F7">
        <w:rPr>
          <w:rFonts w:ascii="Arial" w:hAnsi="Arial" w:cs="Arial"/>
          <w:sz w:val="20"/>
          <w:szCs w:val="20"/>
        </w:rPr>
        <w:tab/>
      </w:r>
      <w:r w:rsidRPr="008D74F7">
        <w:rPr>
          <w:rFonts w:ascii="Arial" w:hAnsi="Arial" w:cs="Arial"/>
          <w:sz w:val="20"/>
          <w:szCs w:val="20"/>
        </w:rPr>
        <w:tab/>
      </w:r>
      <w:r w:rsidRPr="008D74F7">
        <w:rPr>
          <w:rFonts w:ascii="Arial" w:hAnsi="Arial" w:cs="Arial"/>
          <w:sz w:val="20"/>
          <w:szCs w:val="20"/>
        </w:rPr>
        <w:tab/>
      </w:r>
      <w:r w:rsidRPr="00723EF0">
        <w:rPr>
          <w:rFonts w:ascii="Arial" w:hAnsi="Arial" w:cs="Arial"/>
          <w:b/>
          <w:sz w:val="20"/>
          <w:szCs w:val="20"/>
          <w:u w:val="single"/>
        </w:rPr>
        <w:t>OSHA</w:t>
      </w:r>
      <w:r>
        <w:rPr>
          <w:rFonts w:ascii="Arial" w:hAnsi="Arial" w:cs="Arial"/>
          <w:b/>
          <w:sz w:val="20"/>
          <w:szCs w:val="20"/>
          <w:u w:val="single"/>
        </w:rPr>
        <w:t xml:space="preserve"> Regulated Carcinogen</w:t>
      </w:r>
    </w:p>
    <w:p w:rsidR="00224C3D" w:rsidRPr="00566DEA" w:rsidRDefault="00224C3D" w:rsidP="00224C3D">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Carcinogen (IARC Group 1)</w:t>
      </w:r>
    </w:p>
    <w:p w:rsidR="00224C3D" w:rsidRPr="008D74F7" w:rsidRDefault="00224C3D" w:rsidP="00224C3D">
      <w:pPr>
        <w:spacing w:after="0"/>
        <w:rPr>
          <w:rFonts w:ascii="Arial" w:hAnsi="Arial" w:cs="Arial"/>
          <w:sz w:val="20"/>
          <w:szCs w:val="20"/>
        </w:rPr>
      </w:pPr>
    </w:p>
    <w:p w:rsidR="00224C3D" w:rsidRPr="008D74F7" w:rsidRDefault="00224C3D" w:rsidP="00224C3D">
      <w:pPr>
        <w:spacing w:after="0"/>
        <w:rPr>
          <w:rFonts w:ascii="Arial" w:hAnsi="Arial" w:cs="Arial"/>
          <w:sz w:val="20"/>
          <w:szCs w:val="20"/>
        </w:rPr>
      </w:pPr>
      <w:r>
        <w:rPr>
          <w:rFonts w:ascii="Arial" w:hAnsi="Arial" w:cs="Arial"/>
          <w:sz w:val="20"/>
          <w:szCs w:val="20"/>
        </w:rPr>
        <w:t xml:space="preserve">Molecular formula:      </w:t>
      </w:r>
      <w:r>
        <w:rPr>
          <w:rFonts w:ascii="Arial" w:hAnsi="Arial" w:cs="Arial"/>
          <w:sz w:val="20"/>
          <w:szCs w:val="20"/>
        </w:rPr>
        <w:tab/>
      </w:r>
    </w:p>
    <w:p w:rsidR="00224C3D" w:rsidRPr="008D74F7" w:rsidRDefault="00224C3D" w:rsidP="00224C3D">
      <w:pPr>
        <w:spacing w:after="0"/>
        <w:rPr>
          <w:rFonts w:ascii="Arial" w:hAnsi="Arial" w:cs="Arial"/>
          <w:sz w:val="20"/>
          <w:szCs w:val="20"/>
        </w:rPr>
      </w:pPr>
    </w:p>
    <w:p w:rsidR="00224C3D" w:rsidRPr="008D74F7" w:rsidRDefault="00224C3D" w:rsidP="00224C3D">
      <w:pPr>
        <w:spacing w:after="0"/>
        <w:rPr>
          <w:rFonts w:ascii="Arial" w:hAnsi="Arial" w:cs="Arial"/>
          <w:sz w:val="20"/>
          <w:szCs w:val="20"/>
        </w:rPr>
      </w:pPr>
      <w:r w:rsidRPr="00723EF0">
        <w:rPr>
          <w:rFonts w:ascii="Arial" w:hAnsi="Arial" w:cs="Arial"/>
          <w:sz w:val="20"/>
          <w:szCs w:val="20"/>
        </w:rPr>
        <w:t>Form (</w:t>
      </w:r>
      <w:smartTag w:uri="urn:schemas-microsoft-com:office:smarttags" w:element="place">
        <w:smartTag w:uri="urn:schemas-microsoft-com:office:smarttags" w:element="PlaceName">
          <w:r w:rsidRPr="00723EF0">
            <w:rPr>
              <w:rFonts w:ascii="Arial" w:hAnsi="Arial" w:cs="Arial"/>
              <w:sz w:val="20"/>
              <w:szCs w:val="20"/>
            </w:rPr>
            <w:t>Physical</w:t>
          </w:r>
        </w:smartTag>
        <w:r w:rsidRPr="00723EF0">
          <w:rPr>
            <w:rFonts w:ascii="Arial" w:hAnsi="Arial" w:cs="Arial"/>
            <w:sz w:val="20"/>
            <w:szCs w:val="20"/>
          </w:rPr>
          <w:t xml:space="preserve"> </w:t>
        </w:r>
        <w:smartTag w:uri="urn:schemas-microsoft-com:office:smarttags" w:element="PlaceType">
          <w:r w:rsidRPr="00723EF0">
            <w:rPr>
              <w:rFonts w:ascii="Arial" w:hAnsi="Arial" w:cs="Arial"/>
              <w:sz w:val="20"/>
              <w:szCs w:val="20"/>
            </w:rPr>
            <w:t>State</w:t>
          </w:r>
        </w:smartTag>
      </w:smartTag>
      <w:r w:rsidRPr="00723EF0">
        <w:rPr>
          <w:rFonts w:ascii="Arial" w:hAnsi="Arial" w:cs="Arial"/>
          <w:sz w:val="20"/>
          <w:szCs w:val="20"/>
        </w:rPr>
        <w:t>):</w:t>
      </w:r>
      <w:r>
        <w:rPr>
          <w:rFonts w:ascii="Arial" w:hAnsi="Arial" w:cs="Arial"/>
          <w:bCs/>
          <w:sz w:val="20"/>
          <w:szCs w:val="20"/>
        </w:rPr>
        <w:t xml:space="preserve">  </w:t>
      </w:r>
      <w:r w:rsidRPr="008D74F7">
        <w:rPr>
          <w:rFonts w:ascii="Arial" w:hAnsi="Arial" w:cs="Arial"/>
          <w:bCs/>
          <w:sz w:val="20"/>
          <w:szCs w:val="20"/>
        </w:rPr>
        <w:t xml:space="preserve">            </w:t>
      </w:r>
    </w:p>
    <w:p w:rsidR="00224C3D" w:rsidRPr="008D74F7" w:rsidRDefault="00224C3D" w:rsidP="00224C3D">
      <w:pPr>
        <w:spacing w:after="0"/>
        <w:rPr>
          <w:rFonts w:ascii="Arial" w:hAnsi="Arial" w:cs="Arial"/>
          <w:bCs/>
          <w:sz w:val="20"/>
          <w:szCs w:val="20"/>
        </w:rPr>
      </w:pPr>
    </w:p>
    <w:p w:rsidR="00224C3D" w:rsidRPr="008D74F7" w:rsidRDefault="00224C3D" w:rsidP="00224C3D">
      <w:pPr>
        <w:spacing w:after="0"/>
        <w:rPr>
          <w:rFonts w:ascii="Arial" w:hAnsi="Arial" w:cs="Arial"/>
          <w:sz w:val="20"/>
          <w:szCs w:val="20"/>
        </w:rPr>
      </w:pPr>
      <w:r w:rsidRPr="008D74F7">
        <w:rPr>
          <w:rFonts w:ascii="Arial" w:hAnsi="Arial" w:cs="Arial"/>
          <w:bCs/>
          <w:sz w:val="20"/>
          <w:szCs w:val="20"/>
        </w:rPr>
        <w:t>Melting Point:</w:t>
      </w:r>
      <w:r w:rsidRPr="008D74F7">
        <w:rPr>
          <w:rFonts w:ascii="Arial" w:hAnsi="Arial" w:cs="Arial"/>
          <w:b/>
          <w:bCs/>
          <w:sz w:val="20"/>
          <w:szCs w:val="20"/>
        </w:rPr>
        <w:t xml:space="preserve">                 </w:t>
      </w:r>
      <w:r w:rsidRPr="008D74F7">
        <w:rPr>
          <w:rFonts w:ascii="Arial" w:hAnsi="Arial" w:cs="Arial"/>
          <w:lang w:val="en"/>
        </w:rPr>
        <w:t xml:space="preserve">                                                                         </w:t>
      </w:r>
    </w:p>
    <w:p w:rsidR="00224C3D" w:rsidRPr="008D74F7" w:rsidRDefault="00224C3D" w:rsidP="00224C3D">
      <w:pPr>
        <w:spacing w:after="0"/>
        <w:rPr>
          <w:rFonts w:ascii="Arial" w:hAnsi="Arial" w:cs="Arial"/>
          <w:b/>
        </w:rPr>
      </w:pPr>
    </w:p>
    <w:p w:rsidR="00224C3D" w:rsidRPr="00A90E6D" w:rsidRDefault="00224C3D" w:rsidP="00224C3D">
      <w:pPr>
        <w:spacing w:after="0"/>
        <w:rPr>
          <w:rFonts w:ascii="Arial" w:hAnsi="Arial" w:cs="Arial"/>
          <w:b/>
        </w:rPr>
      </w:pPr>
      <w:r w:rsidRPr="008D74F7">
        <w:rPr>
          <w:rFonts w:ascii="Arial" w:hAnsi="Arial" w:cs="Arial"/>
          <w:b/>
        </w:rPr>
        <w:t>Potential Hazards/Toxicity</w:t>
      </w:r>
    </w:p>
    <w:p w:rsidR="00224C3D" w:rsidRPr="00A90E6D" w:rsidRDefault="00224C3D" w:rsidP="00224C3D">
      <w:pPr>
        <w:spacing w:after="0"/>
        <w:rPr>
          <w:rFonts w:ascii="Arial" w:hAnsi="Arial" w:cs="Arial"/>
          <w:color w:val="FF0000"/>
          <w:sz w:val="20"/>
          <w:szCs w:val="20"/>
        </w:rPr>
      </w:pPr>
      <w:r w:rsidRPr="00A90E6D">
        <w:rPr>
          <w:rFonts w:ascii="Arial" w:hAnsi="Arial" w:cs="Arial"/>
          <w:sz w:val="20"/>
          <w:szCs w:val="20"/>
          <w:u w:val="single"/>
        </w:rPr>
        <w:t>Oral LD</w:t>
      </w:r>
      <w:r w:rsidRPr="00A90E6D">
        <w:rPr>
          <w:rFonts w:ascii="Arial" w:hAnsi="Arial" w:cs="Arial"/>
          <w:sz w:val="20"/>
          <w:szCs w:val="20"/>
          <w:u w:val="single"/>
          <w:vertAlign w:val="subscript"/>
        </w:rPr>
        <w:t>50</w:t>
      </w:r>
      <w:r>
        <w:rPr>
          <w:rFonts w:ascii="Arial" w:hAnsi="Arial" w:cs="Arial"/>
          <w:sz w:val="20"/>
          <w:szCs w:val="20"/>
        </w:rPr>
        <w:t xml:space="preserve">:  80 mg/kg [Rat] </w:t>
      </w:r>
      <w:r w:rsidRPr="00A90E6D">
        <w:rPr>
          <w:rFonts w:ascii="Arial" w:hAnsi="Arial" w:cs="Arial"/>
          <w:color w:val="FF0000"/>
          <w:sz w:val="20"/>
          <w:szCs w:val="20"/>
        </w:rPr>
        <w:t>(</w:t>
      </w:r>
      <w:r w:rsidRPr="00D800C1">
        <w:rPr>
          <w:rFonts w:ascii="Arial" w:hAnsi="Arial" w:cs="Arial"/>
          <w:i/>
          <w:color w:val="FF0000"/>
          <w:sz w:val="20"/>
          <w:szCs w:val="20"/>
        </w:rPr>
        <w:t>g</w:t>
      </w:r>
      <w:r>
        <w:rPr>
          <w:rFonts w:ascii="Arial" w:hAnsi="Arial" w:cs="Arial"/>
          <w:i/>
          <w:color w:val="FF0000"/>
          <w:sz w:val="20"/>
          <w:szCs w:val="20"/>
        </w:rPr>
        <w:t>iven for chromium (VI) oxide</w:t>
      </w:r>
      <w:r w:rsidRPr="00D800C1">
        <w:rPr>
          <w:rFonts w:ascii="Arial" w:hAnsi="Arial" w:cs="Arial"/>
          <w:i/>
          <w:color w:val="FF0000"/>
          <w:sz w:val="20"/>
          <w:szCs w:val="20"/>
        </w:rPr>
        <w:t xml:space="preserve">, </w:t>
      </w:r>
      <w:r w:rsidRPr="00A90E6D">
        <w:rPr>
          <w:rFonts w:ascii="Arial" w:hAnsi="Arial" w:cs="Arial"/>
          <w:i/>
          <w:color w:val="FF0000"/>
          <w:sz w:val="20"/>
          <w:szCs w:val="20"/>
        </w:rPr>
        <w:t>change according to specific chemical used in lab</w:t>
      </w:r>
      <w:r w:rsidRPr="00A90E6D">
        <w:rPr>
          <w:rFonts w:ascii="Arial" w:hAnsi="Arial" w:cs="Arial"/>
          <w:color w:val="FF0000"/>
          <w:sz w:val="20"/>
          <w:szCs w:val="20"/>
        </w:rPr>
        <w:t>)</w:t>
      </w:r>
    </w:p>
    <w:p w:rsidR="00224C3D" w:rsidRDefault="00224C3D" w:rsidP="00224C3D">
      <w:pPr>
        <w:spacing w:after="0"/>
        <w:rPr>
          <w:rFonts w:ascii="Arial" w:hAnsi="Arial" w:cs="Arial"/>
          <w:sz w:val="20"/>
          <w:szCs w:val="20"/>
        </w:rPr>
      </w:pPr>
      <w:r>
        <w:rPr>
          <w:rFonts w:ascii="Arial" w:hAnsi="Arial" w:cs="Arial"/>
          <w:sz w:val="20"/>
          <w:szCs w:val="20"/>
        </w:rPr>
        <w:tab/>
      </w:r>
    </w:p>
    <w:p w:rsidR="00224C3D" w:rsidRPr="0092695D" w:rsidRDefault="00224C3D" w:rsidP="00224C3D">
      <w:pPr>
        <w:spacing w:after="0"/>
        <w:rPr>
          <w:rFonts w:ascii="Arial" w:hAnsi="Arial" w:cs="Arial"/>
          <w:b/>
          <w:sz w:val="20"/>
          <w:szCs w:val="20"/>
        </w:rPr>
      </w:pPr>
      <w:r w:rsidRPr="006F0C1F">
        <w:rPr>
          <w:rFonts w:ascii="Arial" w:hAnsi="Arial" w:cs="Arial"/>
          <w:sz w:val="20"/>
          <w:szCs w:val="20"/>
          <w:u w:val="single"/>
        </w:rPr>
        <w:t>Permissi</w:t>
      </w:r>
      <w:r>
        <w:rPr>
          <w:rFonts w:ascii="Arial" w:hAnsi="Arial" w:cs="Arial"/>
          <w:sz w:val="20"/>
          <w:szCs w:val="20"/>
          <w:u w:val="single"/>
        </w:rPr>
        <w:t>ble</w:t>
      </w:r>
      <w:r w:rsidRPr="006F0C1F">
        <w:rPr>
          <w:rFonts w:ascii="Arial" w:hAnsi="Arial" w:cs="Arial"/>
          <w:sz w:val="20"/>
          <w:szCs w:val="20"/>
          <w:u w:val="single"/>
        </w:rPr>
        <w:t xml:space="preserve"> Exposure Limits (PEL):</w:t>
      </w:r>
      <w:r>
        <w:rPr>
          <w:rFonts w:ascii="Arial" w:hAnsi="Arial" w:cs="Arial"/>
          <w:sz w:val="20"/>
          <w:szCs w:val="20"/>
        </w:rPr>
        <w:t xml:space="preserve">  100 </w:t>
      </w:r>
      <w:proofErr w:type="spellStart"/>
      <w:r>
        <w:rPr>
          <w:rFonts w:ascii="Arial" w:hAnsi="Arial" w:cs="Arial"/>
          <w:sz w:val="20"/>
          <w:szCs w:val="20"/>
        </w:rPr>
        <w:t>ug</w:t>
      </w:r>
      <w:proofErr w:type="spellEnd"/>
      <w:r>
        <w:rPr>
          <w:rFonts w:ascii="Arial" w:hAnsi="Arial" w:cs="Arial"/>
          <w:sz w:val="20"/>
          <w:szCs w:val="20"/>
        </w:rPr>
        <w:t>/m</w:t>
      </w:r>
      <w:r>
        <w:rPr>
          <w:rFonts w:ascii="Arial" w:hAnsi="Arial" w:cs="Arial"/>
          <w:sz w:val="20"/>
          <w:szCs w:val="20"/>
          <w:vertAlign w:val="superscript"/>
        </w:rPr>
        <w:t>3</w:t>
      </w:r>
    </w:p>
    <w:p w:rsidR="00224C3D" w:rsidRPr="00F02907" w:rsidRDefault="00224C3D" w:rsidP="00224C3D">
      <w:pPr>
        <w:numPr>
          <w:ilvl w:val="0"/>
          <w:numId w:val="17"/>
        </w:numPr>
        <w:spacing w:after="0" w:line="240" w:lineRule="auto"/>
        <w:rPr>
          <w:rFonts w:ascii="Arial" w:hAnsi="Arial" w:cs="Arial"/>
          <w:b/>
        </w:rPr>
      </w:pPr>
      <w:r w:rsidRPr="008141F5">
        <w:rPr>
          <w:rFonts w:ascii="Arial" w:hAnsi="Arial" w:cs="Arial"/>
          <w:i/>
          <w:sz w:val="20"/>
          <w:szCs w:val="20"/>
        </w:rPr>
        <w:t>Inhalation:</w:t>
      </w:r>
      <w:r>
        <w:rPr>
          <w:rFonts w:ascii="Arial" w:hAnsi="Arial" w:cs="Arial"/>
          <w:sz w:val="20"/>
          <w:szCs w:val="20"/>
        </w:rPr>
        <w:t xml:space="preserve"> </w:t>
      </w:r>
      <w:r w:rsidRPr="008141F5">
        <w:rPr>
          <w:rFonts w:ascii="Arial" w:hAnsi="Arial" w:cs="Arial"/>
          <w:bCs/>
          <w:sz w:val="20"/>
          <w:szCs w:val="20"/>
        </w:rPr>
        <w:t xml:space="preserve">Corrosive. Extremely destructive to tissues of the mucous membranes and upper respiratory tract. May cause ulceration and perforation of the nasal septum. Symptoms may include sore throat, coughing, shortness of breath, and labored breathing. May produce pulmonary sensitization or allergic asthma. Higher exposures may cause pulmonary edema. </w:t>
      </w:r>
    </w:p>
    <w:p w:rsidR="00224C3D" w:rsidRPr="008141F5" w:rsidRDefault="00224C3D" w:rsidP="00224C3D">
      <w:pPr>
        <w:spacing w:after="0"/>
        <w:rPr>
          <w:rFonts w:ascii="Arial" w:hAnsi="Arial" w:cs="Arial"/>
          <w:b/>
        </w:rPr>
      </w:pPr>
    </w:p>
    <w:p w:rsidR="00224C3D" w:rsidRPr="008141F5" w:rsidRDefault="00224C3D" w:rsidP="00224C3D">
      <w:pPr>
        <w:numPr>
          <w:ilvl w:val="0"/>
          <w:numId w:val="17"/>
        </w:numPr>
        <w:spacing w:after="0" w:line="240" w:lineRule="auto"/>
        <w:rPr>
          <w:rFonts w:ascii="Arial" w:hAnsi="Arial" w:cs="Arial"/>
          <w:b/>
        </w:rPr>
      </w:pPr>
      <w:r w:rsidRPr="008141F5">
        <w:rPr>
          <w:rFonts w:ascii="Arial" w:hAnsi="Arial" w:cs="Arial"/>
          <w:i/>
          <w:sz w:val="20"/>
          <w:szCs w:val="20"/>
        </w:rPr>
        <w:t>Ingestion:</w:t>
      </w:r>
      <w:r>
        <w:rPr>
          <w:rFonts w:ascii="Arial" w:hAnsi="Arial" w:cs="Arial"/>
          <w:sz w:val="20"/>
          <w:szCs w:val="20"/>
        </w:rPr>
        <w:t xml:space="preserve"> </w:t>
      </w:r>
      <w:r w:rsidRPr="008141F5">
        <w:rPr>
          <w:rFonts w:ascii="Arial" w:hAnsi="Arial" w:cs="Arial"/>
          <w:bCs/>
          <w:sz w:val="20"/>
          <w:szCs w:val="20"/>
        </w:rPr>
        <w:t xml:space="preserve">Corrosive. Swallowing can cause severe burns of the mouth, throat, and stomach, leading to death. Can cause sore throat, vomiting, diarrhea. May cause violent gastroenteritis, peripheral vascular collapse, dizziness, intense thirst, muscle cramps, shock, coma, abnormal bleeding, fever, liver damage and acute renal failure. </w:t>
      </w:r>
      <w:r w:rsidRPr="008141F5">
        <w:rPr>
          <w:rFonts w:ascii="Arial" w:hAnsi="Arial" w:cs="Arial"/>
          <w:bCs/>
          <w:sz w:val="20"/>
          <w:szCs w:val="20"/>
        </w:rPr>
        <w:br/>
      </w:r>
    </w:p>
    <w:p w:rsidR="00224C3D" w:rsidRPr="00F02907" w:rsidRDefault="00224C3D" w:rsidP="00224C3D">
      <w:pPr>
        <w:numPr>
          <w:ilvl w:val="0"/>
          <w:numId w:val="17"/>
        </w:numPr>
        <w:spacing w:after="0" w:line="240" w:lineRule="auto"/>
        <w:rPr>
          <w:rFonts w:ascii="Arial" w:hAnsi="Arial" w:cs="Arial"/>
          <w:b/>
        </w:rPr>
      </w:pPr>
      <w:r w:rsidRPr="008141F5">
        <w:rPr>
          <w:rFonts w:ascii="Arial" w:hAnsi="Arial" w:cs="Arial"/>
          <w:i/>
          <w:sz w:val="20"/>
          <w:szCs w:val="20"/>
        </w:rPr>
        <w:t xml:space="preserve">Skin Contact: </w:t>
      </w:r>
      <w:r w:rsidRPr="008141F5">
        <w:rPr>
          <w:rFonts w:ascii="Arial" w:hAnsi="Arial" w:cs="Arial"/>
          <w:bCs/>
          <w:sz w:val="20"/>
          <w:szCs w:val="20"/>
        </w:rPr>
        <w:t xml:space="preserve">Corrosive. Symptoms of redness, pain, and severe burn can occur. Dusts and strong solutions may cause severe irritation. Contact with broken skin may cause ulcers (chrome sores) and absorption, which may cause systemic poisoning, affecting kidney and liver functions. May cause skin sensitization. </w:t>
      </w:r>
      <w:r w:rsidRPr="008141F5">
        <w:rPr>
          <w:rFonts w:ascii="Arial" w:hAnsi="Arial" w:cs="Arial"/>
          <w:bCs/>
          <w:sz w:val="20"/>
          <w:szCs w:val="20"/>
        </w:rPr>
        <w:br/>
      </w:r>
    </w:p>
    <w:p w:rsidR="00224C3D" w:rsidRPr="00F02907" w:rsidRDefault="00224C3D" w:rsidP="00224C3D">
      <w:pPr>
        <w:numPr>
          <w:ilvl w:val="0"/>
          <w:numId w:val="17"/>
        </w:numPr>
        <w:spacing w:after="0" w:line="240" w:lineRule="auto"/>
        <w:rPr>
          <w:rFonts w:ascii="Arial" w:hAnsi="Arial" w:cs="Arial"/>
          <w:b/>
        </w:rPr>
      </w:pPr>
      <w:r w:rsidRPr="008141F5">
        <w:rPr>
          <w:rFonts w:ascii="Arial" w:hAnsi="Arial" w:cs="Arial"/>
          <w:i/>
          <w:sz w:val="20"/>
          <w:szCs w:val="20"/>
        </w:rPr>
        <w:t xml:space="preserve">Eye Contact: </w:t>
      </w:r>
      <w:r w:rsidRPr="008141F5">
        <w:rPr>
          <w:rFonts w:ascii="Arial" w:hAnsi="Arial" w:cs="Arial"/>
          <w:bCs/>
          <w:sz w:val="20"/>
          <w:szCs w:val="20"/>
        </w:rPr>
        <w:t xml:space="preserve">Corrosive. Contact can cause blurred vision, redness, pain and severe tissue burns. May cause corneal injury or blindness. </w:t>
      </w:r>
      <w:r w:rsidRPr="008141F5">
        <w:rPr>
          <w:rFonts w:ascii="Arial" w:hAnsi="Arial" w:cs="Arial"/>
          <w:bCs/>
          <w:sz w:val="20"/>
          <w:szCs w:val="20"/>
        </w:rPr>
        <w:br/>
      </w:r>
    </w:p>
    <w:p w:rsidR="00224C3D" w:rsidRPr="00F02907" w:rsidRDefault="00224C3D" w:rsidP="00224C3D">
      <w:pPr>
        <w:numPr>
          <w:ilvl w:val="0"/>
          <w:numId w:val="17"/>
        </w:numPr>
        <w:spacing w:after="0" w:line="240" w:lineRule="auto"/>
        <w:rPr>
          <w:rFonts w:ascii="Arial" w:hAnsi="Arial" w:cs="Arial"/>
          <w:b/>
        </w:rPr>
      </w:pPr>
      <w:r w:rsidRPr="008141F5">
        <w:rPr>
          <w:rFonts w:ascii="Arial" w:hAnsi="Arial" w:cs="Arial"/>
          <w:i/>
          <w:sz w:val="20"/>
          <w:szCs w:val="20"/>
        </w:rPr>
        <w:t xml:space="preserve">Chronic Exposure: </w:t>
      </w:r>
      <w:r w:rsidRPr="008141F5">
        <w:rPr>
          <w:rFonts w:ascii="Arial" w:hAnsi="Arial" w:cs="Arial"/>
          <w:bCs/>
          <w:sz w:val="20"/>
          <w:szCs w:val="20"/>
        </w:rPr>
        <w:t xml:space="preserve">Repeated or prolonged exposure can cause ulceration and perforation of the nasal septum, respiratory irritation, liver and kidney damage and ulceration of the skin. Ulcerations at first may be painless, but may penetrate to the bone producing "chrome holes." Known to be a human carcinogen. </w:t>
      </w:r>
      <w:r w:rsidRPr="008141F5">
        <w:rPr>
          <w:rFonts w:ascii="Arial" w:hAnsi="Arial" w:cs="Arial"/>
          <w:bCs/>
          <w:sz w:val="20"/>
          <w:szCs w:val="20"/>
        </w:rPr>
        <w:br/>
      </w:r>
    </w:p>
    <w:p w:rsidR="00224C3D" w:rsidRPr="00F02907" w:rsidRDefault="00224C3D" w:rsidP="00224C3D">
      <w:pPr>
        <w:numPr>
          <w:ilvl w:val="0"/>
          <w:numId w:val="17"/>
        </w:numPr>
        <w:spacing w:after="0" w:line="240" w:lineRule="auto"/>
        <w:rPr>
          <w:rFonts w:ascii="Arial" w:hAnsi="Arial" w:cs="Arial"/>
          <w:b/>
        </w:rPr>
      </w:pPr>
      <w:r w:rsidRPr="008141F5">
        <w:rPr>
          <w:rFonts w:ascii="Arial" w:hAnsi="Arial" w:cs="Arial"/>
          <w:i/>
          <w:sz w:val="20"/>
          <w:szCs w:val="20"/>
        </w:rPr>
        <w:t xml:space="preserve">Aggravation of Pre-existing Conditions: </w:t>
      </w:r>
      <w:r w:rsidRPr="008141F5">
        <w:rPr>
          <w:rFonts w:ascii="Arial" w:hAnsi="Arial" w:cs="Arial"/>
          <w:bCs/>
          <w:sz w:val="20"/>
          <w:szCs w:val="20"/>
        </w:rPr>
        <w:t>Persons with pre-existing skin disorders, asthma, allergies or known sensitization to chromic acid or chromates may be more susceptible to the effects of this material.</w:t>
      </w:r>
    </w:p>
    <w:p w:rsidR="00224C3D" w:rsidRPr="008141F5" w:rsidRDefault="00224C3D" w:rsidP="00224C3D">
      <w:pPr>
        <w:spacing w:after="0"/>
        <w:rPr>
          <w:rFonts w:ascii="Arial" w:hAnsi="Arial" w:cs="Arial"/>
          <w:b/>
        </w:rPr>
      </w:pPr>
    </w:p>
    <w:p w:rsidR="00224C3D" w:rsidRPr="008D74F7" w:rsidRDefault="00224C3D" w:rsidP="00224C3D">
      <w:pPr>
        <w:spacing w:after="0"/>
        <w:rPr>
          <w:rFonts w:ascii="Arial" w:hAnsi="Arial" w:cs="Arial"/>
          <w:b/>
        </w:rPr>
      </w:pPr>
      <w:r w:rsidRPr="008D74F7">
        <w:rPr>
          <w:rFonts w:ascii="Arial" w:hAnsi="Arial" w:cs="Arial"/>
          <w:b/>
        </w:rPr>
        <w:t>Personal Protective Equipment (PPE)</w:t>
      </w:r>
    </w:p>
    <w:p w:rsidR="00224C3D" w:rsidRPr="008D74F7" w:rsidRDefault="00224C3D" w:rsidP="00224C3D">
      <w:pPr>
        <w:spacing w:after="0"/>
        <w:rPr>
          <w:rFonts w:ascii="Arial" w:hAnsi="Arial" w:cs="Arial"/>
          <w:b/>
        </w:rPr>
      </w:pPr>
    </w:p>
    <w:p w:rsidR="005364C6" w:rsidRDefault="00224C3D" w:rsidP="005364C6">
      <w:pPr>
        <w:pStyle w:val="NoSpacing"/>
        <w:rPr>
          <w:rFonts w:ascii="Arial" w:hAnsi="Arial" w:cs="Arial"/>
          <w:sz w:val="20"/>
          <w:szCs w:val="20"/>
        </w:rPr>
      </w:pPr>
      <w:r w:rsidRPr="00611544">
        <w:rPr>
          <w:rFonts w:ascii="Arial" w:hAnsi="Arial" w:cs="Arial"/>
          <w:sz w:val="20"/>
          <w:szCs w:val="20"/>
        </w:rPr>
        <w:t xml:space="preserve">All persons shall wear personal protective equipment when handling </w:t>
      </w:r>
      <w:r>
        <w:rPr>
          <w:rFonts w:ascii="Arial" w:hAnsi="Arial" w:cs="Arial"/>
          <w:sz w:val="20"/>
          <w:szCs w:val="20"/>
        </w:rPr>
        <w:t>chromium</w:t>
      </w:r>
      <w:r w:rsidRPr="00611544">
        <w:rPr>
          <w:rFonts w:ascii="Arial" w:hAnsi="Arial" w:cs="Arial"/>
          <w:sz w:val="20"/>
          <w:szCs w:val="20"/>
        </w:rPr>
        <w:t xml:space="preserve">. This includes wearing a lab coat, nitrile gloves, and closed toe shoes when working with </w:t>
      </w:r>
      <w:r>
        <w:rPr>
          <w:rFonts w:ascii="Arial" w:hAnsi="Arial" w:cs="Arial"/>
          <w:sz w:val="20"/>
          <w:szCs w:val="20"/>
        </w:rPr>
        <w:t>chromium</w:t>
      </w:r>
      <w:r w:rsidRPr="00611544">
        <w:rPr>
          <w:rFonts w:ascii="Arial" w:hAnsi="Arial" w:cs="Arial"/>
          <w:sz w:val="20"/>
          <w:szCs w:val="20"/>
        </w:rPr>
        <w:t>. Gloves should be changed frequently. Leave lab coats, gloves, and other personal protective equipment in the lab once your work is complete to prevent the spread of this or other chemicals outside of the lab.</w:t>
      </w:r>
      <w:r w:rsidR="005364C6">
        <w:rPr>
          <w:rFonts w:ascii="Arial" w:hAnsi="Arial" w:cs="Arial"/>
          <w:sz w:val="20"/>
          <w:szCs w:val="20"/>
        </w:rPr>
        <w:br/>
      </w:r>
      <w:r w:rsidR="005364C6">
        <w:rPr>
          <w:rFonts w:ascii="Arial" w:hAnsi="Arial" w:cs="Arial"/>
          <w:sz w:val="20"/>
          <w:szCs w:val="20"/>
        </w:rPr>
        <w:br/>
      </w:r>
      <w:r w:rsidR="005364C6">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005364C6">
          <w:rPr>
            <w:rStyle w:val="Hyperlink"/>
            <w:rFonts w:ascii="Arial" w:hAnsi="Arial" w:cs="Arial"/>
            <w:sz w:val="20"/>
            <w:szCs w:val="20"/>
          </w:rPr>
          <w:t>UGA Respiratory Protection Plan</w:t>
        </w:r>
      </w:hyperlink>
      <w:r w:rsidR="005364C6">
        <w:rPr>
          <w:rFonts w:ascii="Arial" w:hAnsi="Arial" w:cs="Arial"/>
          <w:sz w:val="20"/>
          <w:szCs w:val="20"/>
        </w:rPr>
        <w:t xml:space="preserve"> and supported by the </w:t>
      </w:r>
      <w:hyperlink r:id="rId9" w:history="1">
        <w:r w:rsidR="005364C6">
          <w:rPr>
            <w:rStyle w:val="Hyperlink"/>
            <w:rFonts w:ascii="Arial" w:hAnsi="Arial" w:cs="Arial"/>
            <w:sz w:val="20"/>
            <w:szCs w:val="20"/>
          </w:rPr>
          <w:t>Office of Research Occupational Health and Safety Program</w:t>
        </w:r>
      </w:hyperlink>
      <w:r w:rsidR="005364C6">
        <w:rPr>
          <w:rFonts w:ascii="Arial" w:hAnsi="Arial" w:cs="Arial"/>
          <w:sz w:val="20"/>
          <w:szCs w:val="20"/>
        </w:rPr>
        <w:t xml:space="preserve">. </w:t>
      </w:r>
    </w:p>
    <w:p w:rsidR="00224C3D" w:rsidRPr="005364C6" w:rsidRDefault="00224C3D" w:rsidP="005364C6">
      <w:pPr>
        <w:spacing w:after="0" w:line="240" w:lineRule="auto"/>
        <w:ind w:left="360"/>
        <w:rPr>
          <w:rFonts w:ascii="Arial" w:hAnsi="Arial" w:cs="Arial"/>
          <w:sz w:val="20"/>
          <w:szCs w:val="20"/>
        </w:rPr>
      </w:pPr>
    </w:p>
    <w:p w:rsidR="005364C6" w:rsidRDefault="005364C6" w:rsidP="00224C3D">
      <w:pPr>
        <w:spacing w:after="0"/>
        <w:rPr>
          <w:rFonts w:ascii="Arial" w:hAnsi="Arial" w:cs="Arial"/>
          <w:b/>
        </w:rPr>
      </w:pPr>
      <w:r>
        <w:rPr>
          <w:rFonts w:ascii="Arial" w:hAnsi="Arial" w:cs="Arial"/>
          <w:b/>
        </w:rPr>
        <w:br/>
      </w:r>
    </w:p>
    <w:p w:rsidR="005364C6" w:rsidRDefault="005364C6" w:rsidP="005364C6">
      <w:r>
        <w:br w:type="page"/>
      </w:r>
    </w:p>
    <w:p w:rsidR="00224C3D" w:rsidRPr="008D74F7" w:rsidRDefault="00224C3D" w:rsidP="00224C3D">
      <w:pPr>
        <w:spacing w:after="0"/>
        <w:rPr>
          <w:rFonts w:ascii="Arial" w:hAnsi="Arial" w:cs="Arial"/>
          <w:b/>
        </w:rPr>
      </w:pPr>
      <w:r w:rsidRPr="008D74F7">
        <w:rPr>
          <w:rFonts w:ascii="Arial" w:hAnsi="Arial" w:cs="Arial"/>
          <w:b/>
        </w:rPr>
        <w:lastRenderedPageBreak/>
        <w:t>Engineering Controls</w:t>
      </w:r>
    </w:p>
    <w:p w:rsidR="00224C3D" w:rsidRPr="008D74F7" w:rsidRDefault="00224C3D" w:rsidP="00224C3D">
      <w:pPr>
        <w:autoSpaceDE w:val="0"/>
        <w:autoSpaceDN w:val="0"/>
        <w:adjustRightInd w:val="0"/>
        <w:spacing w:after="0"/>
        <w:rPr>
          <w:rFonts w:ascii="Arial" w:hAnsi="Arial" w:cs="Arial"/>
          <w:color w:val="000000"/>
        </w:rPr>
      </w:pPr>
    </w:p>
    <w:p w:rsidR="00224C3D" w:rsidRDefault="00224C3D" w:rsidP="00224C3D">
      <w:pPr>
        <w:numPr>
          <w:ilvl w:val="0"/>
          <w:numId w:val="15"/>
        </w:numPr>
        <w:spacing w:after="0" w:line="240" w:lineRule="auto"/>
        <w:rPr>
          <w:rFonts w:ascii="Arial" w:hAnsi="Arial" w:cs="Arial"/>
          <w:sz w:val="20"/>
          <w:szCs w:val="20"/>
        </w:rPr>
      </w:pPr>
      <w:r w:rsidRPr="001C7E1F">
        <w:rPr>
          <w:rFonts w:ascii="Arial" w:hAnsi="Arial" w:cs="Arial"/>
          <w:sz w:val="20"/>
          <w:szCs w:val="20"/>
        </w:rPr>
        <w:t xml:space="preserve">All operations involving </w:t>
      </w:r>
      <w:r>
        <w:rPr>
          <w:rFonts w:ascii="Arial" w:hAnsi="Arial" w:cs="Arial"/>
          <w:sz w:val="20"/>
          <w:szCs w:val="20"/>
        </w:rPr>
        <w:t>chromium</w:t>
      </w:r>
      <w:r w:rsidRPr="001C7E1F">
        <w:rPr>
          <w:rFonts w:ascii="Arial" w:hAnsi="Arial" w:cs="Arial"/>
          <w:sz w:val="20"/>
          <w:szCs w:val="20"/>
        </w:rPr>
        <w:t xml:space="preserve"> should be carried out in a </w:t>
      </w:r>
      <w:r>
        <w:rPr>
          <w:rFonts w:ascii="Arial" w:hAnsi="Arial" w:cs="Arial"/>
          <w:sz w:val="20"/>
          <w:szCs w:val="20"/>
        </w:rPr>
        <w:t>certified chemical</w:t>
      </w:r>
      <w:r w:rsidRPr="000E59B2">
        <w:rPr>
          <w:rFonts w:ascii="Arial" w:hAnsi="Arial" w:cs="Arial"/>
          <w:sz w:val="20"/>
          <w:szCs w:val="20"/>
        </w:rPr>
        <w:t xml:space="preserve"> fume hood</w:t>
      </w:r>
      <w:r>
        <w:rPr>
          <w:rFonts w:ascii="Arial" w:hAnsi="Arial" w:cs="Arial"/>
          <w:sz w:val="20"/>
          <w:szCs w:val="20"/>
        </w:rPr>
        <w:t>, glovebox,</w:t>
      </w:r>
      <w:r w:rsidRPr="000E59B2">
        <w:rPr>
          <w:rFonts w:ascii="Arial" w:hAnsi="Arial" w:cs="Arial"/>
          <w:sz w:val="20"/>
          <w:szCs w:val="20"/>
        </w:rPr>
        <w:t xml:space="preserve"> </w:t>
      </w:r>
      <w:r>
        <w:rPr>
          <w:rFonts w:ascii="Arial" w:hAnsi="Arial" w:cs="Arial"/>
          <w:sz w:val="20"/>
          <w:szCs w:val="20"/>
        </w:rPr>
        <w:t xml:space="preserve">or a ducted </w:t>
      </w:r>
      <w:smartTag w:uri="urn:schemas-microsoft-com:office:smarttags" w:element="PersonName">
        <w:r>
          <w:rPr>
            <w:rFonts w:ascii="Arial" w:hAnsi="Arial" w:cs="Arial"/>
            <w:sz w:val="20"/>
            <w:szCs w:val="20"/>
          </w:rPr>
          <w:t>Biosafety</w:t>
        </w:r>
      </w:smartTag>
      <w:r>
        <w:rPr>
          <w:rFonts w:ascii="Arial" w:hAnsi="Arial" w:cs="Arial"/>
          <w:sz w:val="20"/>
          <w:szCs w:val="20"/>
        </w:rPr>
        <w:t xml:space="preserve"> cabinet </w:t>
      </w:r>
      <w:r w:rsidRPr="000E59B2">
        <w:rPr>
          <w:rFonts w:ascii="Arial" w:hAnsi="Arial" w:cs="Arial"/>
          <w:sz w:val="20"/>
          <w:szCs w:val="20"/>
        </w:rPr>
        <w:t>to keep airborne level below recommended exposure limits</w:t>
      </w:r>
      <w:r>
        <w:rPr>
          <w:rFonts w:ascii="Arial" w:hAnsi="Arial" w:cs="Arial"/>
          <w:sz w:val="20"/>
          <w:szCs w:val="20"/>
        </w:rPr>
        <w:t>.</w:t>
      </w:r>
    </w:p>
    <w:p w:rsidR="00224C3D" w:rsidRDefault="00224C3D" w:rsidP="00224C3D">
      <w:pPr>
        <w:pStyle w:val="ListParagraph"/>
        <w:spacing w:after="0" w:line="240" w:lineRule="auto"/>
        <w:rPr>
          <w:rFonts w:ascii="Times New Roman" w:hAnsi="Times New Roman"/>
          <w:sz w:val="20"/>
          <w:szCs w:val="20"/>
        </w:rPr>
      </w:pPr>
    </w:p>
    <w:p w:rsidR="00224C3D" w:rsidRPr="00556A80" w:rsidRDefault="00224C3D" w:rsidP="005364C6">
      <w:pPr>
        <w:numPr>
          <w:ilvl w:val="0"/>
          <w:numId w:val="15"/>
        </w:numPr>
        <w:spacing w:after="0" w:line="240" w:lineRule="auto"/>
        <w:rPr>
          <w:rFonts w:ascii="Arial" w:hAnsi="Arial" w:cs="Arial"/>
          <w:sz w:val="20"/>
          <w:szCs w:val="20"/>
        </w:rPr>
      </w:pPr>
      <w:r w:rsidRPr="00556A80">
        <w:rPr>
          <w:rFonts w:ascii="Arial" w:hAnsi="Arial" w:cs="Arial"/>
          <w:sz w:val="20"/>
          <w:szCs w:val="20"/>
        </w:rPr>
        <w:t xml:space="preserve">Chemical fume hoods used as containment areas for particularly hazardous chemicals must have a face </w:t>
      </w:r>
      <w:r>
        <w:rPr>
          <w:rFonts w:ascii="Arial" w:hAnsi="Arial" w:cs="Arial"/>
          <w:sz w:val="20"/>
          <w:szCs w:val="20"/>
        </w:rPr>
        <w:t xml:space="preserve">velocity of 100 </w:t>
      </w:r>
      <w:r w:rsidRPr="00556A80">
        <w:rPr>
          <w:rFonts w:ascii="Arial" w:hAnsi="Arial" w:cs="Arial"/>
          <w:sz w:val="20"/>
          <w:szCs w:val="20"/>
        </w:rPr>
        <w:t>f</w:t>
      </w:r>
      <w:r>
        <w:rPr>
          <w:rFonts w:ascii="Arial" w:hAnsi="Arial" w:cs="Arial"/>
          <w:sz w:val="20"/>
          <w:szCs w:val="20"/>
        </w:rPr>
        <w:t>eet/</w:t>
      </w:r>
      <w:r w:rsidRPr="00556A80">
        <w:rPr>
          <w:rFonts w:ascii="Arial" w:hAnsi="Arial" w:cs="Arial"/>
          <w:sz w:val="20"/>
          <w:szCs w:val="20"/>
        </w:rPr>
        <w:t>m</w:t>
      </w:r>
      <w:r>
        <w:rPr>
          <w:rFonts w:ascii="Arial" w:hAnsi="Arial" w:cs="Arial"/>
          <w:sz w:val="20"/>
          <w:szCs w:val="20"/>
        </w:rPr>
        <w:t>in</w:t>
      </w:r>
      <w:r w:rsidRPr="00556A80">
        <w:rPr>
          <w:rFonts w:ascii="Arial" w:hAnsi="Arial" w:cs="Arial"/>
          <w:sz w:val="20"/>
          <w:szCs w:val="20"/>
        </w:rPr>
        <w:t>, averaged over the face of the hood and must be certified annually.</w:t>
      </w:r>
      <w:r w:rsidR="005364C6">
        <w:rPr>
          <w:rFonts w:ascii="Arial" w:hAnsi="Arial" w:cs="Arial"/>
          <w:sz w:val="20"/>
          <w:szCs w:val="20"/>
        </w:rPr>
        <w:br/>
      </w:r>
    </w:p>
    <w:p w:rsidR="00224C3D" w:rsidRPr="00556A80" w:rsidRDefault="00224C3D" w:rsidP="005364C6">
      <w:pPr>
        <w:numPr>
          <w:ilvl w:val="0"/>
          <w:numId w:val="15"/>
        </w:numPr>
        <w:spacing w:after="0" w:line="240" w:lineRule="auto"/>
        <w:rPr>
          <w:rFonts w:ascii="Arial" w:hAnsi="Arial" w:cs="Arial"/>
          <w:sz w:val="20"/>
          <w:szCs w:val="20"/>
        </w:rPr>
      </w:pPr>
      <w:r w:rsidRPr="00556A80">
        <w:rPr>
          <w:rFonts w:ascii="Arial" w:hAnsi="Arial" w:cs="Arial"/>
          <w:sz w:val="20"/>
          <w:szCs w:val="20"/>
        </w:rPr>
        <w:t>Laborator</w:t>
      </w:r>
      <w:r>
        <w:rPr>
          <w:rFonts w:ascii="Arial" w:hAnsi="Arial" w:cs="Arial"/>
          <w:sz w:val="20"/>
          <w:szCs w:val="20"/>
        </w:rPr>
        <w:t xml:space="preserve">y </w:t>
      </w:r>
      <w:r w:rsidRPr="00556A80">
        <w:rPr>
          <w:rFonts w:ascii="Arial" w:hAnsi="Arial" w:cs="Arial"/>
          <w:sz w:val="20"/>
          <w:szCs w:val="20"/>
        </w:rPr>
        <w:t xml:space="preserve">rooms </w:t>
      </w:r>
      <w:r>
        <w:rPr>
          <w:rFonts w:ascii="Arial" w:hAnsi="Arial" w:cs="Arial"/>
          <w:sz w:val="20"/>
          <w:szCs w:val="20"/>
        </w:rPr>
        <w:t xml:space="preserve">must be </w:t>
      </w:r>
      <w:r w:rsidRPr="00556A80">
        <w:rPr>
          <w:rFonts w:ascii="Arial" w:hAnsi="Arial" w:cs="Arial"/>
          <w:sz w:val="20"/>
          <w:szCs w:val="20"/>
        </w:rPr>
        <w:t xml:space="preserve">at negative pressure with respect to the corridors and external environment.  The laboratory/room door must be kept closed </w:t>
      </w:r>
      <w:proofErr w:type="gramStart"/>
      <w:r w:rsidRPr="00556A80">
        <w:rPr>
          <w:rFonts w:ascii="Arial" w:hAnsi="Arial" w:cs="Arial"/>
          <w:sz w:val="20"/>
          <w:szCs w:val="20"/>
        </w:rPr>
        <w:t>at all times</w:t>
      </w:r>
      <w:proofErr w:type="gramEnd"/>
      <w:r w:rsidRPr="00556A80">
        <w:rPr>
          <w:rFonts w:ascii="Arial" w:hAnsi="Arial" w:cs="Arial"/>
          <w:sz w:val="20"/>
          <w:szCs w:val="20"/>
        </w:rPr>
        <w:t xml:space="preserve">.  </w:t>
      </w:r>
      <w:r w:rsidR="005364C6">
        <w:rPr>
          <w:rFonts w:ascii="Arial" w:hAnsi="Arial" w:cs="Arial"/>
          <w:sz w:val="20"/>
          <w:szCs w:val="20"/>
        </w:rPr>
        <w:br/>
      </w:r>
    </w:p>
    <w:p w:rsidR="00224C3D" w:rsidRPr="00611544" w:rsidRDefault="00224C3D" w:rsidP="005364C6">
      <w:pPr>
        <w:numPr>
          <w:ilvl w:val="0"/>
          <w:numId w:val="15"/>
        </w:numPr>
        <w:spacing w:after="0" w:line="240" w:lineRule="auto"/>
        <w:rPr>
          <w:rFonts w:ascii="Arial" w:hAnsi="Arial" w:cs="Arial"/>
          <w:sz w:val="20"/>
          <w:szCs w:val="20"/>
        </w:rPr>
      </w:pPr>
      <w:r w:rsidRPr="00611544">
        <w:rPr>
          <w:rFonts w:ascii="Arial" w:hAnsi="Arial" w:cs="Arial"/>
          <w:sz w:val="20"/>
          <w:szCs w:val="20"/>
        </w:rPr>
        <w:t xml:space="preserve">Vacuum lines are to be protected by HEPA (high efficiency particulate air) filters or higher efficiency scrubbers. </w:t>
      </w:r>
      <w:r w:rsidR="005364C6">
        <w:rPr>
          <w:rFonts w:ascii="Arial" w:hAnsi="Arial" w:cs="Arial"/>
          <w:sz w:val="20"/>
          <w:szCs w:val="20"/>
        </w:rPr>
        <w:br/>
      </w:r>
    </w:p>
    <w:p w:rsidR="00224C3D" w:rsidRDefault="00224C3D" w:rsidP="00224C3D">
      <w:pPr>
        <w:spacing w:after="0"/>
        <w:rPr>
          <w:rFonts w:ascii="Arial" w:hAnsi="Arial" w:cs="Arial"/>
          <w:b/>
        </w:rPr>
      </w:pPr>
      <w:r w:rsidRPr="008D74F7">
        <w:rPr>
          <w:rFonts w:ascii="Arial" w:hAnsi="Arial" w:cs="Arial"/>
          <w:b/>
        </w:rPr>
        <w:t>First Aid Procedures</w:t>
      </w:r>
    </w:p>
    <w:p w:rsidR="00224C3D" w:rsidRDefault="00224C3D" w:rsidP="00224C3D">
      <w:pPr>
        <w:spacing w:after="0"/>
        <w:rPr>
          <w:rFonts w:ascii="Arial" w:hAnsi="Arial" w:cs="Arial"/>
          <w:b/>
        </w:rPr>
      </w:pPr>
    </w:p>
    <w:p w:rsidR="00224C3D" w:rsidRDefault="00224C3D" w:rsidP="00224C3D">
      <w:pPr>
        <w:numPr>
          <w:ilvl w:val="0"/>
          <w:numId w:val="9"/>
        </w:numPr>
        <w:spacing w:after="0" w:line="240" w:lineRule="auto"/>
        <w:rPr>
          <w:rFonts w:ascii="Arial" w:hAnsi="Arial" w:cs="Arial"/>
          <w:sz w:val="20"/>
          <w:szCs w:val="20"/>
        </w:rPr>
      </w:pPr>
      <w:r w:rsidRPr="00B50C5D">
        <w:rPr>
          <w:rFonts w:ascii="Arial" w:hAnsi="Arial" w:cs="Arial"/>
          <w:bCs/>
          <w:i/>
          <w:sz w:val="20"/>
          <w:szCs w:val="20"/>
        </w:rPr>
        <w:t>Inhalation</w:t>
      </w:r>
      <w:r w:rsidRPr="009F32B8">
        <w:rPr>
          <w:rFonts w:ascii="Arial" w:hAnsi="Arial" w:cs="Arial"/>
          <w:bCs/>
          <w:sz w:val="20"/>
          <w:szCs w:val="20"/>
        </w:rPr>
        <w:t>:</w:t>
      </w:r>
      <w:r>
        <w:rPr>
          <w:rFonts w:ascii="Arial" w:hAnsi="Arial" w:cs="Arial"/>
          <w:sz w:val="20"/>
          <w:szCs w:val="20"/>
        </w:rPr>
        <w:t xml:space="preserve"> </w:t>
      </w:r>
      <w:r w:rsidRPr="009F32B8">
        <w:rPr>
          <w:rFonts w:ascii="Arial" w:hAnsi="Arial" w:cs="Arial"/>
          <w:sz w:val="20"/>
          <w:szCs w:val="20"/>
        </w:rPr>
        <w:t xml:space="preserve">Remove to fresh air. If not breathing, give artificial respiration. If breathing is difficult, give </w:t>
      </w:r>
      <w:r>
        <w:rPr>
          <w:rFonts w:ascii="Arial" w:hAnsi="Arial" w:cs="Arial"/>
          <w:sz w:val="20"/>
          <w:szCs w:val="20"/>
        </w:rPr>
        <w:t xml:space="preserve">oxygen. Get medical attention. </w:t>
      </w:r>
    </w:p>
    <w:p w:rsidR="00224C3D" w:rsidRDefault="00224C3D" w:rsidP="00224C3D">
      <w:pPr>
        <w:spacing w:after="0"/>
        <w:rPr>
          <w:rFonts w:ascii="Arial" w:hAnsi="Arial" w:cs="Arial"/>
          <w:sz w:val="20"/>
          <w:szCs w:val="20"/>
        </w:rPr>
      </w:pPr>
    </w:p>
    <w:p w:rsidR="00224C3D" w:rsidRDefault="00224C3D" w:rsidP="00224C3D">
      <w:pPr>
        <w:numPr>
          <w:ilvl w:val="0"/>
          <w:numId w:val="9"/>
        </w:numPr>
        <w:spacing w:after="0" w:line="240" w:lineRule="auto"/>
        <w:rPr>
          <w:rFonts w:ascii="Arial" w:hAnsi="Arial" w:cs="Arial"/>
          <w:sz w:val="20"/>
          <w:szCs w:val="20"/>
        </w:rPr>
      </w:pPr>
      <w:r w:rsidRPr="00B50C5D">
        <w:rPr>
          <w:rFonts w:ascii="Arial" w:hAnsi="Arial" w:cs="Arial"/>
          <w:bCs/>
          <w:i/>
          <w:sz w:val="20"/>
          <w:szCs w:val="20"/>
        </w:rPr>
        <w:t>Ingestion</w:t>
      </w:r>
      <w:r w:rsidRPr="009F32B8">
        <w:rPr>
          <w:rFonts w:ascii="Arial" w:hAnsi="Arial" w:cs="Arial"/>
          <w:bCs/>
          <w:sz w:val="20"/>
          <w:szCs w:val="20"/>
        </w:rPr>
        <w:t>:</w:t>
      </w:r>
      <w:r>
        <w:rPr>
          <w:rFonts w:ascii="Arial" w:hAnsi="Arial" w:cs="Arial"/>
          <w:sz w:val="20"/>
          <w:szCs w:val="20"/>
        </w:rPr>
        <w:t xml:space="preserve"> </w:t>
      </w:r>
      <w:r w:rsidRPr="00F02907">
        <w:rPr>
          <w:rFonts w:ascii="Arial" w:hAnsi="Arial" w:cs="Arial"/>
          <w:sz w:val="20"/>
          <w:szCs w:val="20"/>
        </w:rPr>
        <w:t>If swallowed, DO NOT INDUCE VOMITING. Give large quantities of water. Never give anything by mouth to an unconscious person. Get medical attention immediately.</w:t>
      </w:r>
    </w:p>
    <w:p w:rsidR="00224C3D" w:rsidRPr="00A90E6D" w:rsidRDefault="00224C3D" w:rsidP="00224C3D">
      <w:pPr>
        <w:spacing w:after="0"/>
        <w:rPr>
          <w:rFonts w:ascii="Arial" w:hAnsi="Arial" w:cs="Arial"/>
          <w:sz w:val="20"/>
          <w:szCs w:val="20"/>
        </w:rPr>
      </w:pPr>
    </w:p>
    <w:p w:rsidR="00224C3D" w:rsidRDefault="00224C3D" w:rsidP="00224C3D">
      <w:pPr>
        <w:numPr>
          <w:ilvl w:val="0"/>
          <w:numId w:val="9"/>
        </w:numPr>
        <w:spacing w:after="0" w:line="240" w:lineRule="auto"/>
        <w:rPr>
          <w:rFonts w:ascii="Arial" w:hAnsi="Arial" w:cs="Arial"/>
          <w:sz w:val="20"/>
          <w:szCs w:val="20"/>
        </w:rPr>
      </w:pPr>
      <w:r w:rsidRPr="00B50C5D">
        <w:rPr>
          <w:rFonts w:ascii="Arial" w:hAnsi="Arial" w:cs="Arial"/>
          <w:bCs/>
          <w:i/>
          <w:sz w:val="20"/>
          <w:szCs w:val="20"/>
        </w:rPr>
        <w:t>Skin Contact</w:t>
      </w:r>
      <w:r w:rsidRPr="009F32B8">
        <w:rPr>
          <w:rFonts w:ascii="Arial" w:hAnsi="Arial" w:cs="Arial"/>
          <w:bCs/>
          <w:sz w:val="20"/>
          <w:szCs w:val="20"/>
        </w:rPr>
        <w:t>:</w:t>
      </w:r>
      <w:r>
        <w:rPr>
          <w:rFonts w:ascii="Arial" w:hAnsi="Arial" w:cs="Arial"/>
          <w:sz w:val="20"/>
          <w:szCs w:val="20"/>
        </w:rPr>
        <w:t xml:space="preserve"> </w:t>
      </w:r>
      <w:r w:rsidRPr="009F32B8">
        <w:rPr>
          <w:rFonts w:ascii="Arial" w:hAnsi="Arial" w:cs="Arial"/>
          <w:sz w:val="20"/>
          <w:szCs w:val="20"/>
        </w:rPr>
        <w:t xml:space="preserve">Immediately flush skin with plenty of water for at least 15 minutes while removing contaminated clothing and shoes. Get medical attention immediately. Wash clothing before reuse. Thoroughly clean shoes before reuse. Contaminated work clothes should be laundered by individuals who have been informed of the hazards </w:t>
      </w:r>
      <w:r>
        <w:rPr>
          <w:rFonts w:ascii="Arial" w:hAnsi="Arial" w:cs="Arial"/>
          <w:sz w:val="20"/>
          <w:szCs w:val="20"/>
        </w:rPr>
        <w:t xml:space="preserve">of exposure to this substance. </w:t>
      </w:r>
    </w:p>
    <w:p w:rsidR="00224C3D" w:rsidRPr="00A90E6D" w:rsidRDefault="00224C3D" w:rsidP="00224C3D">
      <w:pPr>
        <w:spacing w:after="0"/>
        <w:rPr>
          <w:rFonts w:ascii="Arial" w:hAnsi="Arial" w:cs="Arial"/>
          <w:sz w:val="20"/>
          <w:szCs w:val="20"/>
        </w:rPr>
      </w:pPr>
    </w:p>
    <w:p w:rsidR="00224C3D" w:rsidRPr="008D74F7" w:rsidRDefault="00224C3D" w:rsidP="00224C3D">
      <w:pPr>
        <w:numPr>
          <w:ilvl w:val="0"/>
          <w:numId w:val="9"/>
        </w:numPr>
        <w:spacing w:after="0" w:line="240" w:lineRule="auto"/>
        <w:rPr>
          <w:rFonts w:ascii="Arial" w:hAnsi="Arial" w:cs="Arial"/>
          <w:b/>
        </w:rPr>
      </w:pPr>
      <w:r w:rsidRPr="00B50C5D">
        <w:rPr>
          <w:rFonts w:ascii="Arial" w:hAnsi="Arial" w:cs="Arial"/>
          <w:bCs/>
          <w:i/>
          <w:sz w:val="20"/>
          <w:szCs w:val="20"/>
        </w:rPr>
        <w:t>Eye Contact</w:t>
      </w:r>
      <w:r w:rsidRPr="009F32B8">
        <w:rPr>
          <w:rFonts w:ascii="Arial" w:hAnsi="Arial" w:cs="Arial"/>
          <w:bCs/>
          <w:sz w:val="20"/>
          <w:szCs w:val="20"/>
        </w:rPr>
        <w:t>:</w:t>
      </w:r>
      <w:r>
        <w:rPr>
          <w:rFonts w:ascii="Arial" w:hAnsi="Arial" w:cs="Arial"/>
          <w:sz w:val="20"/>
          <w:szCs w:val="20"/>
        </w:rPr>
        <w:t xml:space="preserve"> </w:t>
      </w:r>
      <w:r w:rsidRPr="009F32B8">
        <w:rPr>
          <w:rFonts w:ascii="Arial" w:hAnsi="Arial" w:cs="Arial"/>
          <w:sz w:val="20"/>
          <w:szCs w:val="20"/>
        </w:rPr>
        <w:t xml:space="preserve">Immediately flush eyes with plenty of water for at least 15 minutes, lifting lower and upper eyelids occasionally. Get medical attention immediately. </w:t>
      </w:r>
      <w:r w:rsidRPr="009F32B8">
        <w:rPr>
          <w:rFonts w:ascii="Arial" w:hAnsi="Arial" w:cs="Arial"/>
          <w:sz w:val="20"/>
          <w:szCs w:val="20"/>
        </w:rPr>
        <w:br/>
      </w:r>
    </w:p>
    <w:p w:rsidR="00224C3D" w:rsidRPr="008D74F7" w:rsidRDefault="00224C3D" w:rsidP="00224C3D">
      <w:pPr>
        <w:spacing w:after="0"/>
        <w:rPr>
          <w:rFonts w:ascii="Arial" w:hAnsi="Arial" w:cs="Arial"/>
          <w:b/>
        </w:rPr>
      </w:pPr>
      <w:r w:rsidRPr="008D74F7">
        <w:rPr>
          <w:rFonts w:ascii="Arial" w:hAnsi="Arial" w:cs="Arial"/>
          <w:b/>
        </w:rPr>
        <w:t>Special Handling and Storage Requirements</w:t>
      </w:r>
    </w:p>
    <w:p w:rsidR="00224C3D" w:rsidRPr="008D74F7" w:rsidRDefault="00224C3D" w:rsidP="00224C3D">
      <w:pPr>
        <w:pStyle w:val="ListParagraph"/>
        <w:spacing w:after="0" w:line="240" w:lineRule="auto"/>
        <w:ind w:left="360"/>
        <w:rPr>
          <w:rFonts w:ascii="Arial" w:hAnsi="Arial" w:cs="Arial"/>
          <w:sz w:val="20"/>
          <w:szCs w:val="20"/>
        </w:rPr>
      </w:pPr>
    </w:p>
    <w:p w:rsidR="00224C3D" w:rsidRDefault="00224C3D" w:rsidP="00224C3D">
      <w:pPr>
        <w:pStyle w:val="ListParagraph"/>
        <w:numPr>
          <w:ilvl w:val="0"/>
          <w:numId w:val="16"/>
        </w:numPr>
        <w:spacing w:after="0" w:line="240" w:lineRule="auto"/>
        <w:contextualSpacing w:val="0"/>
        <w:rPr>
          <w:rFonts w:ascii="Arial" w:hAnsi="Arial" w:cs="Arial"/>
          <w:sz w:val="20"/>
          <w:szCs w:val="20"/>
        </w:rPr>
      </w:pPr>
      <w:r w:rsidRPr="008D74F7">
        <w:rPr>
          <w:rFonts w:ascii="Arial" w:hAnsi="Arial" w:cs="Arial"/>
          <w:sz w:val="20"/>
          <w:szCs w:val="20"/>
        </w:rPr>
        <w:t xml:space="preserve">All work with </w:t>
      </w:r>
      <w:r>
        <w:rPr>
          <w:rFonts w:ascii="Arial" w:hAnsi="Arial" w:cs="Arial"/>
          <w:sz w:val="20"/>
          <w:szCs w:val="20"/>
        </w:rPr>
        <w:t>chromium is to be done in the</w:t>
      </w:r>
      <w:r w:rsidRPr="008D74F7">
        <w:rPr>
          <w:rFonts w:ascii="Arial" w:hAnsi="Arial" w:cs="Arial"/>
          <w:sz w:val="20"/>
          <w:szCs w:val="20"/>
        </w:rPr>
        <w:t xml:space="preserve"> "</w:t>
      </w:r>
      <w:r>
        <w:rPr>
          <w:rFonts w:ascii="Arial" w:hAnsi="Arial" w:cs="Arial"/>
          <w:sz w:val="20"/>
          <w:szCs w:val="20"/>
        </w:rPr>
        <w:t>chromium</w:t>
      </w:r>
      <w:r w:rsidRPr="008D74F7">
        <w:rPr>
          <w:rFonts w:ascii="Arial" w:hAnsi="Arial" w:cs="Arial"/>
          <w:sz w:val="20"/>
          <w:szCs w:val="20"/>
        </w:rPr>
        <w:t>" designated area i</w:t>
      </w:r>
      <w:r>
        <w:rPr>
          <w:rFonts w:ascii="Arial" w:hAnsi="Arial" w:cs="Arial"/>
          <w:sz w:val="20"/>
          <w:szCs w:val="20"/>
        </w:rPr>
        <w:t>n order to keep</w:t>
      </w:r>
      <w:r w:rsidRPr="008D74F7">
        <w:rPr>
          <w:rFonts w:ascii="Arial" w:hAnsi="Arial" w:cs="Arial"/>
          <w:sz w:val="20"/>
          <w:szCs w:val="20"/>
        </w:rPr>
        <w:t xml:space="preserve"> contamination to a minimum. </w:t>
      </w:r>
      <w:r w:rsidRPr="00E32263">
        <w:rPr>
          <w:rFonts w:ascii="Arial" w:hAnsi="Arial" w:cs="Arial"/>
          <w:color w:val="FF0000"/>
          <w:sz w:val="20"/>
          <w:szCs w:val="20"/>
        </w:rPr>
        <w:t>(</w:t>
      </w:r>
      <w:r w:rsidRPr="00E32263">
        <w:rPr>
          <w:rFonts w:ascii="Arial" w:hAnsi="Arial" w:cs="Arial"/>
          <w:i/>
          <w:color w:val="FF0000"/>
          <w:sz w:val="20"/>
          <w:szCs w:val="20"/>
        </w:rPr>
        <w:t>State the location of the designated area including the fume hood where work should be done and the storage location)</w:t>
      </w:r>
      <w:r w:rsidR="005364C6">
        <w:rPr>
          <w:rFonts w:ascii="Arial" w:hAnsi="Arial" w:cs="Arial"/>
          <w:i/>
          <w:color w:val="FF0000"/>
          <w:sz w:val="20"/>
          <w:szCs w:val="20"/>
        </w:rPr>
        <w:br/>
      </w:r>
    </w:p>
    <w:p w:rsidR="00224C3D" w:rsidRPr="008D74F7" w:rsidRDefault="00224C3D" w:rsidP="00224C3D">
      <w:pPr>
        <w:pStyle w:val="ListParagraph"/>
        <w:numPr>
          <w:ilvl w:val="0"/>
          <w:numId w:val="16"/>
        </w:numPr>
        <w:spacing w:after="0" w:line="240" w:lineRule="auto"/>
        <w:contextualSpacing w:val="0"/>
        <w:rPr>
          <w:rFonts w:ascii="Arial" w:hAnsi="Arial" w:cs="Arial"/>
          <w:sz w:val="20"/>
          <w:szCs w:val="20"/>
        </w:rPr>
      </w:pPr>
      <w:r>
        <w:rPr>
          <w:rFonts w:ascii="Arial" w:hAnsi="Arial" w:cs="Arial"/>
          <w:sz w:val="20"/>
          <w:szCs w:val="20"/>
        </w:rPr>
        <w:t>All chemicals containing chromium must be secondarily contained with proper signage. Containers of chromium and designated a</w:t>
      </w:r>
      <w:r w:rsidRPr="00781EC3">
        <w:rPr>
          <w:rFonts w:ascii="Arial" w:hAnsi="Arial" w:cs="Arial"/>
          <w:sz w:val="20"/>
          <w:szCs w:val="20"/>
        </w:rPr>
        <w:t>reas</w:t>
      </w:r>
      <w:r>
        <w:rPr>
          <w:rFonts w:ascii="Arial" w:hAnsi="Arial" w:cs="Arial"/>
          <w:sz w:val="20"/>
          <w:szCs w:val="20"/>
        </w:rPr>
        <w:t>, including storage cabinets,</w:t>
      </w:r>
      <w:r w:rsidRPr="00781EC3">
        <w:rPr>
          <w:rFonts w:ascii="Arial" w:hAnsi="Arial" w:cs="Arial"/>
          <w:sz w:val="20"/>
          <w:szCs w:val="20"/>
        </w:rPr>
        <w:t xml:space="preserve"> must be </w:t>
      </w:r>
      <w:r>
        <w:rPr>
          <w:rFonts w:ascii="Arial" w:hAnsi="Arial" w:cs="Arial"/>
          <w:sz w:val="20"/>
          <w:szCs w:val="20"/>
        </w:rPr>
        <w:t>labeled with a “CANCER HAZARD” warning</w:t>
      </w:r>
      <w:r w:rsidRPr="00781EC3">
        <w:rPr>
          <w:rFonts w:ascii="Arial" w:hAnsi="Arial" w:cs="Arial"/>
          <w:sz w:val="20"/>
          <w:szCs w:val="20"/>
        </w:rPr>
        <w:t>.</w:t>
      </w:r>
      <w:r>
        <w:rPr>
          <w:rFonts w:ascii="Arial" w:hAnsi="Arial" w:cs="Arial"/>
          <w:sz w:val="20"/>
          <w:szCs w:val="20"/>
        </w:rPr>
        <w:t xml:space="preserve"> </w:t>
      </w:r>
      <w:r w:rsidRPr="008D74F7">
        <w:rPr>
          <w:rFonts w:ascii="Arial" w:hAnsi="Arial" w:cs="Arial"/>
          <w:sz w:val="20"/>
          <w:szCs w:val="20"/>
        </w:rPr>
        <w:t>Any persons in this area are required to wear personal protective equipment. Safety sho</w:t>
      </w:r>
      <w:r>
        <w:rPr>
          <w:rFonts w:ascii="Arial" w:hAnsi="Arial" w:cs="Arial"/>
          <w:sz w:val="20"/>
          <w:szCs w:val="20"/>
        </w:rPr>
        <w:t>wer and eye wash stations must</w:t>
      </w:r>
      <w:r w:rsidRPr="008D74F7">
        <w:rPr>
          <w:rFonts w:ascii="Arial" w:hAnsi="Arial" w:cs="Arial"/>
          <w:sz w:val="20"/>
          <w:szCs w:val="20"/>
        </w:rPr>
        <w:t xml:space="preserve"> be easily a</w:t>
      </w:r>
      <w:r>
        <w:rPr>
          <w:rFonts w:ascii="Arial" w:hAnsi="Arial" w:cs="Arial"/>
          <w:sz w:val="20"/>
          <w:szCs w:val="20"/>
        </w:rPr>
        <w:t>ccessible (&lt;100 feet / 10 seconds travel time) where chromium</w:t>
      </w:r>
      <w:r w:rsidRPr="008D74F7">
        <w:rPr>
          <w:rFonts w:ascii="Arial" w:hAnsi="Arial" w:cs="Arial"/>
          <w:sz w:val="20"/>
          <w:szCs w:val="20"/>
        </w:rPr>
        <w:t xml:space="preserve"> is used.</w:t>
      </w:r>
      <w:r w:rsidR="005364C6">
        <w:rPr>
          <w:rFonts w:ascii="Arial" w:hAnsi="Arial" w:cs="Arial"/>
          <w:sz w:val="20"/>
          <w:szCs w:val="20"/>
        </w:rPr>
        <w:br/>
      </w:r>
    </w:p>
    <w:p w:rsidR="00224C3D" w:rsidRDefault="00224C3D" w:rsidP="00224C3D">
      <w:pPr>
        <w:pStyle w:val="ListParagraph"/>
        <w:numPr>
          <w:ilvl w:val="0"/>
          <w:numId w:val="14"/>
        </w:numPr>
        <w:spacing w:after="0" w:line="240" w:lineRule="auto"/>
        <w:rPr>
          <w:rFonts w:ascii="Arial" w:hAnsi="Arial" w:cs="Arial"/>
          <w:sz w:val="20"/>
          <w:szCs w:val="20"/>
        </w:rPr>
      </w:pPr>
      <w:r w:rsidRPr="008D74F7">
        <w:rPr>
          <w:rFonts w:ascii="Arial" w:hAnsi="Arial" w:cs="Arial"/>
          <w:sz w:val="20"/>
          <w:szCs w:val="20"/>
        </w:rPr>
        <w:t>All laboratory equipment (such as beakers, pipettes, etc.) used in the "</w:t>
      </w:r>
      <w:r>
        <w:rPr>
          <w:rFonts w:ascii="Arial" w:hAnsi="Arial" w:cs="Arial"/>
          <w:sz w:val="20"/>
          <w:szCs w:val="20"/>
        </w:rPr>
        <w:t>chromium</w:t>
      </w:r>
      <w:r w:rsidRPr="008D74F7">
        <w:rPr>
          <w:rFonts w:ascii="Arial" w:hAnsi="Arial" w:cs="Arial"/>
          <w:sz w:val="20"/>
          <w:szCs w:val="20"/>
        </w:rPr>
        <w:t>" designated area are to be labeled as "</w:t>
      </w:r>
      <w:r w:rsidRPr="009F32B8">
        <w:rPr>
          <w:rFonts w:ascii="Arial" w:hAnsi="Arial" w:cs="Arial"/>
          <w:sz w:val="20"/>
          <w:szCs w:val="20"/>
        </w:rPr>
        <w:t xml:space="preserve"> </w:t>
      </w:r>
      <w:r>
        <w:rPr>
          <w:rFonts w:ascii="Arial" w:hAnsi="Arial" w:cs="Arial"/>
          <w:sz w:val="20"/>
          <w:szCs w:val="20"/>
        </w:rPr>
        <w:t>chromium</w:t>
      </w:r>
      <w:r w:rsidRPr="008D74F7">
        <w:rPr>
          <w:rFonts w:ascii="Arial" w:hAnsi="Arial" w:cs="Arial"/>
          <w:sz w:val="20"/>
          <w:szCs w:val="20"/>
        </w:rPr>
        <w:t xml:space="preserve"> contaminated" and are not to be removed from the area without first being decontaminated. </w:t>
      </w:r>
    </w:p>
    <w:p w:rsidR="00224C3D" w:rsidRDefault="00224C3D" w:rsidP="00224C3D">
      <w:pPr>
        <w:pStyle w:val="ListParagraph"/>
        <w:spacing w:after="0" w:line="240" w:lineRule="auto"/>
        <w:ind w:left="0"/>
        <w:rPr>
          <w:rFonts w:ascii="Arial" w:hAnsi="Arial" w:cs="Arial"/>
          <w:sz w:val="20"/>
          <w:szCs w:val="20"/>
        </w:rPr>
      </w:pPr>
    </w:p>
    <w:p w:rsidR="00224C3D" w:rsidRPr="008D74F7" w:rsidRDefault="00224C3D" w:rsidP="00224C3D">
      <w:pPr>
        <w:pStyle w:val="ListParagraph"/>
        <w:numPr>
          <w:ilvl w:val="0"/>
          <w:numId w:val="14"/>
        </w:numPr>
        <w:spacing w:after="0" w:line="240" w:lineRule="auto"/>
        <w:rPr>
          <w:b/>
        </w:rPr>
      </w:pPr>
      <w:r w:rsidRPr="00611544">
        <w:rPr>
          <w:rFonts w:ascii="Arial" w:hAnsi="Arial" w:cs="Arial"/>
          <w:sz w:val="20"/>
          <w:szCs w:val="20"/>
        </w:rPr>
        <w:t xml:space="preserve">Store away from incompatible chemicals including the following: </w:t>
      </w:r>
      <w:r w:rsidRPr="00F02907">
        <w:rPr>
          <w:rFonts w:ascii="Arial" w:hAnsi="Arial" w:cs="Arial"/>
          <w:sz w:val="20"/>
          <w:szCs w:val="20"/>
        </w:rPr>
        <w:t>arsenic, ammonia gas, hydrogen sulfide, phosphorus potassium; sodium and selenium will produce incandescence. Corrosive to metals.</w:t>
      </w:r>
      <w:r>
        <w:rPr>
          <w:rFonts w:ascii="Arial" w:hAnsi="Arial" w:cs="Arial"/>
          <w:sz w:val="20"/>
          <w:szCs w:val="20"/>
        </w:rPr>
        <w:t xml:space="preserve"> Store away from a</w:t>
      </w:r>
      <w:r w:rsidRPr="00F02907">
        <w:rPr>
          <w:rFonts w:ascii="Arial" w:hAnsi="Arial" w:cs="Arial"/>
          <w:sz w:val="20"/>
          <w:szCs w:val="20"/>
        </w:rPr>
        <w:t xml:space="preserve">ny combustible, organic or other readily </w:t>
      </w:r>
      <w:proofErr w:type="spellStart"/>
      <w:r w:rsidRPr="00F02907">
        <w:rPr>
          <w:rFonts w:ascii="Arial" w:hAnsi="Arial" w:cs="Arial"/>
          <w:sz w:val="20"/>
          <w:szCs w:val="20"/>
        </w:rPr>
        <w:t>oxidizable</w:t>
      </w:r>
      <w:proofErr w:type="spellEnd"/>
      <w:r w:rsidRPr="00F02907">
        <w:rPr>
          <w:rFonts w:ascii="Arial" w:hAnsi="Arial" w:cs="Arial"/>
          <w:sz w:val="20"/>
          <w:szCs w:val="20"/>
        </w:rPr>
        <w:t xml:space="preserve"> material (paper, wood, sulfur, aluminum or plastics).</w:t>
      </w:r>
      <w:r w:rsidR="005364C6">
        <w:rPr>
          <w:rFonts w:ascii="Arial" w:hAnsi="Arial" w:cs="Arial"/>
          <w:sz w:val="20"/>
          <w:szCs w:val="20"/>
        </w:rPr>
        <w:br/>
      </w:r>
    </w:p>
    <w:p w:rsidR="005364C6" w:rsidRDefault="005364C6" w:rsidP="005364C6">
      <w:pPr>
        <w:ind w:left="360"/>
        <w:rPr>
          <w:rFonts w:ascii="Arial" w:hAnsi="Arial" w:cs="Arial"/>
          <w:b/>
          <w:sz w:val="24"/>
          <w:szCs w:val="24"/>
        </w:rPr>
      </w:pPr>
      <w:bookmarkStart w:id="0" w:name="_GoBack"/>
      <w:bookmarkEnd w:id="0"/>
    </w:p>
    <w:p w:rsidR="005364C6" w:rsidRPr="005364C6" w:rsidRDefault="005364C6" w:rsidP="005364C6">
      <w:pPr>
        <w:ind w:left="360"/>
        <w:rPr>
          <w:rFonts w:ascii="Arial" w:hAnsi="Arial" w:cs="Arial"/>
          <w:b/>
          <w:sz w:val="24"/>
          <w:szCs w:val="24"/>
        </w:rPr>
      </w:pPr>
      <w:r w:rsidRPr="005364C6">
        <w:rPr>
          <w:rFonts w:ascii="Arial" w:hAnsi="Arial" w:cs="Arial"/>
          <w:b/>
          <w:sz w:val="24"/>
          <w:szCs w:val="24"/>
        </w:rPr>
        <w:lastRenderedPageBreak/>
        <w:t xml:space="preserve">Spill and Accident Procedure </w:t>
      </w:r>
    </w:p>
    <w:p w:rsidR="005364C6" w:rsidRPr="005364C6" w:rsidRDefault="005364C6" w:rsidP="005364C6">
      <w:pPr>
        <w:ind w:left="360"/>
        <w:rPr>
          <w:rFonts w:ascii="Arial" w:hAnsi="Arial" w:cs="Arial"/>
          <w:b/>
          <w:bCs/>
          <w:iCs/>
          <w:color w:val="FF0000"/>
          <w:sz w:val="24"/>
          <w:szCs w:val="24"/>
        </w:rPr>
      </w:pPr>
      <w:r w:rsidRPr="005364C6">
        <w:rPr>
          <w:rFonts w:ascii="Arial" w:hAnsi="Arial" w:cs="Arial"/>
          <w:b/>
          <w:sz w:val="24"/>
          <w:szCs w:val="24"/>
        </w:rPr>
        <w:t xml:space="preserve">Chemical Spill </w:t>
      </w:r>
      <w:r w:rsidRPr="005364C6">
        <w:rPr>
          <w:rFonts w:ascii="Arial" w:hAnsi="Arial" w:cs="Arial"/>
          <w:b/>
          <w:bCs/>
          <w:iCs/>
          <w:sz w:val="24"/>
          <w:szCs w:val="24"/>
        </w:rPr>
        <w:t>Dial</w:t>
      </w:r>
      <w:r w:rsidRPr="005364C6">
        <w:rPr>
          <w:rFonts w:ascii="Arial" w:hAnsi="Arial" w:cs="Arial"/>
          <w:b/>
          <w:bCs/>
          <w:iCs/>
          <w:color w:val="FF0000"/>
          <w:sz w:val="24"/>
          <w:szCs w:val="24"/>
        </w:rPr>
        <w:t xml:space="preserve"> 911</w:t>
      </w:r>
      <w:r w:rsidRPr="005364C6">
        <w:rPr>
          <w:rFonts w:ascii="Arial" w:hAnsi="Arial" w:cs="Arial"/>
          <w:b/>
          <w:bCs/>
          <w:iCs/>
          <w:sz w:val="24"/>
          <w:szCs w:val="24"/>
        </w:rPr>
        <w:t xml:space="preserve"> </w:t>
      </w:r>
      <w:r w:rsidRPr="005364C6">
        <w:rPr>
          <w:rFonts w:ascii="Arial" w:hAnsi="Arial" w:cs="Arial"/>
          <w:b/>
          <w:bCs/>
          <w:iCs/>
          <w:color w:val="FF0000"/>
          <w:sz w:val="24"/>
          <w:szCs w:val="24"/>
        </w:rPr>
        <w:t xml:space="preserve">  </w:t>
      </w:r>
    </w:p>
    <w:p w:rsidR="005364C6" w:rsidRPr="005364C6" w:rsidRDefault="005364C6" w:rsidP="005364C6">
      <w:pPr>
        <w:ind w:left="360"/>
        <w:rPr>
          <w:rFonts w:ascii="Arial" w:hAnsi="Arial" w:cs="Arial"/>
          <w:b/>
          <w:color w:val="FF0000"/>
          <w:sz w:val="24"/>
          <w:szCs w:val="24"/>
        </w:rPr>
      </w:pPr>
      <w:r w:rsidRPr="005364C6">
        <w:rPr>
          <w:rFonts w:ascii="Arial" w:hAnsi="Arial" w:cs="Arial"/>
          <w:b/>
          <w:bCs/>
          <w:iCs/>
          <w:color w:val="FF0000"/>
          <w:sz w:val="24"/>
          <w:szCs w:val="24"/>
        </w:rPr>
        <w:t>24-7 On-Call Response to Research, Environment, Health or Safety Concerns Dial 2-5561 from a campus phone or 706-542-5561 from a non-campus line.</w:t>
      </w:r>
    </w:p>
    <w:p w:rsidR="005364C6" w:rsidRPr="005364C6" w:rsidRDefault="005364C6" w:rsidP="005364C6">
      <w:pPr>
        <w:ind w:left="360"/>
        <w:rPr>
          <w:rFonts w:ascii="Arial" w:hAnsi="Arial" w:cs="Arial"/>
          <w:sz w:val="20"/>
          <w:szCs w:val="20"/>
        </w:rPr>
      </w:pPr>
      <w:r w:rsidRPr="005364C6">
        <w:rPr>
          <w:rFonts w:ascii="Arial" w:hAnsi="Arial" w:cs="Arial"/>
          <w:b/>
          <w:sz w:val="20"/>
          <w:szCs w:val="20"/>
        </w:rPr>
        <w:t xml:space="preserve">Spill </w:t>
      </w:r>
      <w:r w:rsidRPr="005364C6">
        <w:rPr>
          <w:rFonts w:ascii="Arial" w:hAnsi="Arial" w:cs="Arial"/>
          <w:sz w:val="20"/>
          <w:szCs w:val="20"/>
        </w:rPr>
        <w:t xml:space="preserve">– Follow the procedures set out in the </w:t>
      </w:r>
      <w:hyperlink r:id="rId10" w:history="1">
        <w:r w:rsidRPr="005364C6">
          <w:rPr>
            <w:rStyle w:val="Hyperlink"/>
            <w:rFonts w:ascii="Arial" w:hAnsi="Arial" w:cs="Arial"/>
            <w:sz w:val="20"/>
            <w:szCs w:val="20"/>
          </w:rPr>
          <w:t>UGA Chemical and Laboratory Safety Manual.</w:t>
        </w:r>
      </w:hyperlink>
      <w:r w:rsidRPr="005364C6">
        <w:rPr>
          <w:rFonts w:ascii="Arial" w:hAnsi="Arial" w:cs="Arial"/>
          <w:sz w:val="20"/>
          <w:szCs w:val="20"/>
        </w:rPr>
        <w:t xml:space="preserve">  </w:t>
      </w:r>
    </w:p>
    <w:p w:rsidR="005364C6" w:rsidRPr="005364C6" w:rsidRDefault="005364C6" w:rsidP="005364C6">
      <w:pPr>
        <w:ind w:left="360"/>
        <w:rPr>
          <w:rFonts w:ascii="Arial" w:hAnsi="Arial" w:cs="Arial"/>
          <w:sz w:val="20"/>
          <w:szCs w:val="20"/>
        </w:rPr>
      </w:pPr>
      <w:r w:rsidRPr="005364C6">
        <w:rPr>
          <w:rFonts w:ascii="Arial" w:hAnsi="Arial" w:cs="Arial"/>
          <w:sz w:val="20"/>
          <w:szCs w:val="20"/>
        </w:rPr>
        <w:t>[If there are any chemical-specific protocols for responding to a spill, insert them here or mark “none”:]</w:t>
      </w:r>
    </w:p>
    <w:p w:rsidR="005364C6" w:rsidRPr="005364C6" w:rsidRDefault="005364C6" w:rsidP="005364C6">
      <w:pPr>
        <w:ind w:left="360"/>
        <w:rPr>
          <w:rFonts w:ascii="Arial" w:hAnsi="Arial" w:cs="Arial"/>
          <w:i/>
          <w:sz w:val="20"/>
          <w:szCs w:val="20"/>
        </w:rPr>
      </w:pPr>
      <w:r w:rsidRPr="005364C6">
        <w:rPr>
          <w:rFonts w:ascii="Arial" w:hAnsi="Arial" w:cs="Arial"/>
          <w:sz w:val="20"/>
          <w:szCs w:val="20"/>
        </w:rPr>
        <w:t>________________________________________________________________________________________________________________________________________</w:t>
      </w:r>
      <w:r>
        <w:rPr>
          <w:rFonts w:ascii="Arial" w:hAnsi="Arial" w:cs="Arial"/>
          <w:sz w:val="20"/>
          <w:szCs w:val="20"/>
        </w:rPr>
        <w:t>________________________</w:t>
      </w:r>
      <w:r w:rsidRPr="005364C6">
        <w:rPr>
          <w:rFonts w:ascii="Arial" w:hAnsi="Arial" w:cs="Arial"/>
          <w:sz w:val="20"/>
          <w:szCs w:val="20"/>
        </w:rPr>
        <w:t xml:space="preserve"> </w:t>
      </w:r>
    </w:p>
    <w:p w:rsidR="005364C6" w:rsidRDefault="005364C6" w:rsidP="005364C6">
      <w:pPr>
        <w:pStyle w:val="Heading1"/>
        <w:ind w:left="360"/>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5364C6" w:rsidRDefault="005364C6" w:rsidP="005364C6">
      <w:pPr>
        <w:pStyle w:val="Heading1"/>
        <w:ind w:left="360"/>
      </w:pPr>
    </w:p>
    <w:p w:rsidR="005364C6" w:rsidRPr="005364C6" w:rsidRDefault="005364C6" w:rsidP="005364C6">
      <w:pPr>
        <w:ind w:left="360"/>
        <w:rPr>
          <w:rFonts w:ascii="Arial" w:hAnsi="Arial" w:cs="Arial"/>
          <w:sz w:val="20"/>
          <w:szCs w:val="20"/>
        </w:rPr>
      </w:pPr>
      <w:r w:rsidRPr="005364C6">
        <w:rPr>
          <w:rFonts w:ascii="Arial" w:hAnsi="Arial" w:cs="Arial"/>
          <w:b/>
          <w:sz w:val="20"/>
          <w:szCs w:val="20"/>
        </w:rPr>
        <w:t xml:space="preserve">Life Threatening Emergency, After Hours, Weekends </w:t>
      </w:r>
      <w:proofErr w:type="gramStart"/>
      <w:r w:rsidRPr="005364C6">
        <w:rPr>
          <w:rFonts w:ascii="Arial" w:hAnsi="Arial" w:cs="Arial"/>
          <w:b/>
          <w:sz w:val="20"/>
          <w:szCs w:val="20"/>
        </w:rPr>
        <w:t>And</w:t>
      </w:r>
      <w:proofErr w:type="gramEnd"/>
      <w:r w:rsidRPr="005364C6">
        <w:rPr>
          <w:rFonts w:ascii="Arial" w:hAnsi="Arial" w:cs="Arial"/>
          <w:b/>
          <w:sz w:val="20"/>
          <w:szCs w:val="20"/>
        </w:rPr>
        <w:t xml:space="preserve"> Holidays </w:t>
      </w:r>
      <w:r w:rsidRPr="005364C6">
        <w:rPr>
          <w:rFonts w:ascii="Arial" w:hAnsi="Arial" w:cs="Arial"/>
          <w:sz w:val="20"/>
          <w:szCs w:val="20"/>
        </w:rPr>
        <w:t xml:space="preserve">– Dial </w:t>
      </w:r>
      <w:r w:rsidRPr="005364C6">
        <w:rPr>
          <w:rFonts w:ascii="Arial" w:hAnsi="Arial" w:cs="Arial"/>
          <w:b/>
          <w:color w:val="FF0000"/>
          <w:sz w:val="20"/>
          <w:szCs w:val="20"/>
        </w:rPr>
        <w:t>911</w:t>
      </w:r>
      <w:r w:rsidRPr="005364C6">
        <w:rPr>
          <w:rFonts w:ascii="Arial" w:hAnsi="Arial" w:cs="Arial"/>
          <w:sz w:val="20"/>
          <w:szCs w:val="20"/>
        </w:rPr>
        <w:t xml:space="preserve"> or the emergency phone numbers listed at the beginning of the UGA Chemical and Laboratory Safety Manual </w:t>
      </w:r>
    </w:p>
    <w:p w:rsidR="005364C6" w:rsidRPr="005364C6" w:rsidRDefault="005364C6" w:rsidP="005364C6">
      <w:pPr>
        <w:ind w:left="360"/>
        <w:rPr>
          <w:rFonts w:ascii="Arial" w:hAnsi="Arial" w:cs="Arial"/>
          <w:i/>
          <w:sz w:val="20"/>
          <w:szCs w:val="20"/>
        </w:rPr>
      </w:pPr>
      <w:r w:rsidRPr="005364C6">
        <w:rPr>
          <w:rFonts w:ascii="Arial" w:hAnsi="Arial" w:cs="Arial"/>
          <w:i/>
          <w:sz w:val="20"/>
          <w:szCs w:val="20"/>
          <w:u w:val="single"/>
        </w:rPr>
        <w:t>Note</w:t>
      </w:r>
      <w:r w:rsidRPr="005364C6">
        <w:rPr>
          <w:rFonts w:ascii="Arial" w:hAnsi="Arial" w:cs="Arial"/>
          <w:i/>
          <w:sz w:val="20"/>
          <w:szCs w:val="20"/>
        </w:rPr>
        <w:t xml:space="preserve">: All incidents that result in an injury or property damage </w:t>
      </w:r>
      <w:r w:rsidRPr="005364C6">
        <w:rPr>
          <w:rFonts w:ascii="Arial" w:hAnsi="Arial" w:cs="Arial"/>
          <w:i/>
          <w:sz w:val="20"/>
          <w:szCs w:val="20"/>
          <w:u w:val="single"/>
        </w:rPr>
        <w:t>must</w:t>
      </w:r>
      <w:r w:rsidRPr="005364C6">
        <w:rPr>
          <w:rFonts w:ascii="Arial" w:hAnsi="Arial" w:cs="Arial"/>
          <w:i/>
          <w:sz w:val="20"/>
          <w:szCs w:val="20"/>
        </w:rPr>
        <w:t xml:space="preserve"> be reported to ORS / ESD using a University Incident/Accident Report. </w:t>
      </w:r>
    </w:p>
    <w:p w:rsidR="005364C6" w:rsidRPr="005364C6" w:rsidRDefault="005364C6" w:rsidP="005364C6">
      <w:pPr>
        <w:ind w:left="360"/>
        <w:rPr>
          <w:rFonts w:ascii="Arial" w:hAnsi="Arial" w:cs="Arial"/>
          <w:sz w:val="20"/>
          <w:szCs w:val="20"/>
        </w:rPr>
      </w:pPr>
      <w:r w:rsidRPr="005364C6">
        <w:rPr>
          <w:rFonts w:ascii="Arial" w:hAnsi="Arial" w:cs="Arial"/>
          <w:b/>
          <w:sz w:val="20"/>
          <w:szCs w:val="20"/>
        </w:rPr>
        <w:t>Non-</w:t>
      </w:r>
      <w:proofErr w:type="gramStart"/>
      <w:r w:rsidRPr="005364C6">
        <w:rPr>
          <w:rFonts w:ascii="Arial" w:hAnsi="Arial" w:cs="Arial"/>
          <w:b/>
          <w:sz w:val="20"/>
          <w:szCs w:val="20"/>
        </w:rPr>
        <w:t>Life Threatening</w:t>
      </w:r>
      <w:proofErr w:type="gramEnd"/>
      <w:r w:rsidRPr="005364C6">
        <w:rPr>
          <w:rFonts w:ascii="Arial" w:hAnsi="Arial" w:cs="Arial"/>
          <w:b/>
          <w:sz w:val="20"/>
          <w:szCs w:val="20"/>
        </w:rPr>
        <w:t xml:space="preserve"> Emergency </w:t>
      </w:r>
      <w:r w:rsidRPr="005364C6">
        <w:rPr>
          <w:rFonts w:ascii="Arial" w:hAnsi="Arial" w:cs="Arial"/>
          <w:sz w:val="20"/>
          <w:szCs w:val="20"/>
        </w:rPr>
        <w:t xml:space="preserve">– Follow the instructions in the UGA Chemical and Laboratory Safety Manual. </w:t>
      </w:r>
    </w:p>
    <w:p w:rsidR="00224C3D" w:rsidRPr="005364C6" w:rsidRDefault="005364C6" w:rsidP="005364C6">
      <w:pPr>
        <w:spacing w:after="0"/>
        <w:ind w:left="360"/>
        <w:rPr>
          <w:rFonts w:ascii="Arial" w:hAnsi="Arial" w:cs="Arial"/>
        </w:rPr>
      </w:pPr>
      <w:r w:rsidRPr="005364C6">
        <w:rPr>
          <w:rFonts w:ascii="Arial" w:hAnsi="Arial" w:cs="Arial"/>
          <w:i/>
          <w:sz w:val="20"/>
          <w:szCs w:val="20"/>
          <w:u w:val="single"/>
        </w:rPr>
        <w:t>Note</w:t>
      </w:r>
      <w:r w:rsidRPr="005364C6">
        <w:rPr>
          <w:rFonts w:ascii="Arial" w:hAnsi="Arial" w:cs="Arial"/>
          <w:i/>
          <w:sz w:val="20"/>
          <w:szCs w:val="20"/>
        </w:rPr>
        <w:t xml:space="preserve">: All incidents that result in an injury or property damage </w:t>
      </w:r>
      <w:r w:rsidRPr="005364C6">
        <w:rPr>
          <w:rFonts w:ascii="Arial" w:hAnsi="Arial" w:cs="Arial"/>
          <w:i/>
          <w:sz w:val="20"/>
          <w:szCs w:val="20"/>
          <w:u w:val="single"/>
        </w:rPr>
        <w:t>must</w:t>
      </w:r>
      <w:r w:rsidRPr="005364C6">
        <w:rPr>
          <w:rFonts w:ascii="Arial" w:hAnsi="Arial" w:cs="Arial"/>
          <w:i/>
          <w:sz w:val="20"/>
          <w:szCs w:val="20"/>
        </w:rPr>
        <w:t xml:space="preserve"> be reported to ORS / ESD using a University Incident/Accident Report.</w:t>
      </w:r>
    </w:p>
    <w:p w:rsidR="00224C3D" w:rsidRPr="008D74F7" w:rsidRDefault="00224C3D" w:rsidP="00224C3D">
      <w:pPr>
        <w:spacing w:after="0"/>
        <w:rPr>
          <w:rFonts w:ascii="Arial" w:hAnsi="Arial" w:cs="Arial"/>
        </w:rPr>
      </w:pPr>
    </w:p>
    <w:p w:rsidR="00224C3D" w:rsidRDefault="00224C3D" w:rsidP="00224C3D">
      <w:pPr>
        <w:spacing w:after="0"/>
        <w:rPr>
          <w:rFonts w:ascii="Arial" w:hAnsi="Arial" w:cs="Arial"/>
          <w:b/>
        </w:rPr>
      </w:pPr>
      <w:r w:rsidRPr="008D74F7">
        <w:rPr>
          <w:rFonts w:ascii="Arial" w:hAnsi="Arial" w:cs="Arial"/>
          <w:b/>
        </w:rPr>
        <w:t>Decontamination/Waste Disposal Procedure</w:t>
      </w:r>
    </w:p>
    <w:p w:rsidR="005364C6" w:rsidRDefault="005364C6" w:rsidP="005364C6">
      <w:pPr>
        <w:rPr>
          <w:rFonts w:ascii="Arial" w:hAnsi="Arial" w:cs="Arial"/>
          <w:b/>
          <w:bCs/>
          <w:sz w:val="20"/>
        </w:rPr>
      </w:pPr>
    </w:p>
    <w:p w:rsidR="005364C6" w:rsidRDefault="005364C6" w:rsidP="005364C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5364C6" w:rsidRDefault="005364C6" w:rsidP="005364C6">
      <w:pPr>
        <w:rPr>
          <w:rFonts w:ascii="Arial" w:hAnsi="Arial" w:cs="Arial"/>
          <w:b/>
          <w:bCs/>
          <w:sz w:val="20"/>
        </w:rPr>
      </w:pPr>
      <w:r>
        <w:rPr>
          <w:rFonts w:ascii="Arial" w:hAnsi="Arial" w:cs="Arial"/>
          <w:b/>
          <w:bCs/>
          <w:sz w:val="20"/>
        </w:rPr>
        <w:t xml:space="preserve">Chemical Specific Procedures: [to be inserted or marked as “none”] </w:t>
      </w:r>
    </w:p>
    <w:p w:rsidR="00224C3D" w:rsidRPr="008D74F7" w:rsidRDefault="00224C3D" w:rsidP="00224C3D">
      <w:pPr>
        <w:spacing w:after="0"/>
        <w:rPr>
          <w:rFonts w:ascii="Arial" w:hAnsi="Arial" w:cs="Arial"/>
          <w:b/>
        </w:rPr>
      </w:pPr>
    </w:p>
    <w:p w:rsidR="00224C3D" w:rsidRPr="008D74F7" w:rsidRDefault="00224C3D" w:rsidP="00224C3D">
      <w:pPr>
        <w:spacing w:after="0"/>
        <w:rPr>
          <w:rFonts w:ascii="Arial" w:hAnsi="Arial" w:cs="Arial"/>
          <w:color w:val="000000"/>
          <w:sz w:val="20"/>
          <w:szCs w:val="20"/>
          <w:u w:val="single"/>
        </w:rPr>
      </w:pPr>
      <w:r w:rsidRPr="008D74F7">
        <w:rPr>
          <w:rFonts w:ascii="Arial" w:hAnsi="Arial" w:cs="Arial"/>
          <w:color w:val="000000"/>
          <w:sz w:val="20"/>
          <w:szCs w:val="20"/>
          <w:u w:val="single"/>
        </w:rPr>
        <w:t>Waste disposal procedures</w:t>
      </w:r>
    </w:p>
    <w:p w:rsidR="00224C3D" w:rsidRDefault="00224C3D" w:rsidP="00224C3D">
      <w:pPr>
        <w:pStyle w:val="ListParagraph"/>
        <w:numPr>
          <w:ilvl w:val="0"/>
          <w:numId w:val="10"/>
        </w:numPr>
        <w:spacing w:after="0" w:line="240" w:lineRule="auto"/>
        <w:rPr>
          <w:rFonts w:ascii="Arial" w:hAnsi="Arial" w:cs="Arial"/>
          <w:color w:val="000000"/>
          <w:sz w:val="20"/>
          <w:szCs w:val="20"/>
        </w:rPr>
      </w:pPr>
      <w:r>
        <w:rPr>
          <w:rFonts w:ascii="Arial" w:hAnsi="Arial" w:cs="Arial"/>
          <w:color w:val="000000"/>
          <w:sz w:val="20"/>
          <w:szCs w:val="20"/>
        </w:rPr>
        <w:t xml:space="preserve">All solid </w:t>
      </w:r>
      <w:r>
        <w:rPr>
          <w:rFonts w:ascii="Arial" w:hAnsi="Arial" w:cs="Arial"/>
          <w:sz w:val="20"/>
          <w:szCs w:val="20"/>
        </w:rPr>
        <w:t>chromium</w:t>
      </w:r>
      <w:r w:rsidRPr="008D74F7">
        <w:rPr>
          <w:rFonts w:ascii="Arial" w:hAnsi="Arial" w:cs="Arial"/>
          <w:color w:val="000000"/>
          <w:sz w:val="20"/>
          <w:szCs w:val="20"/>
        </w:rPr>
        <w:t xml:space="preserve"> contaminated waste shall be disposed of into waste containers specifically</w:t>
      </w:r>
      <w:r>
        <w:rPr>
          <w:rFonts w:ascii="Arial" w:hAnsi="Arial" w:cs="Arial"/>
          <w:color w:val="000000"/>
          <w:sz w:val="20"/>
          <w:szCs w:val="20"/>
        </w:rPr>
        <w:t xml:space="preserve"> designated for </w:t>
      </w:r>
      <w:r>
        <w:rPr>
          <w:rFonts w:ascii="Arial" w:hAnsi="Arial" w:cs="Arial"/>
          <w:sz w:val="20"/>
          <w:szCs w:val="20"/>
        </w:rPr>
        <w:t>chromium</w:t>
      </w:r>
      <w:r w:rsidRPr="008D74F7">
        <w:rPr>
          <w:rFonts w:ascii="Arial" w:hAnsi="Arial" w:cs="Arial"/>
          <w:color w:val="000000"/>
          <w:sz w:val="20"/>
          <w:szCs w:val="20"/>
        </w:rPr>
        <w:t xml:space="preserve"> waste. Examples of solid </w:t>
      </w:r>
      <w:r>
        <w:rPr>
          <w:rFonts w:ascii="Arial" w:hAnsi="Arial" w:cs="Arial"/>
          <w:sz w:val="20"/>
          <w:szCs w:val="20"/>
        </w:rPr>
        <w:t>chromium</w:t>
      </w:r>
      <w:r>
        <w:rPr>
          <w:rFonts w:ascii="Arial" w:hAnsi="Arial" w:cs="Arial"/>
          <w:color w:val="000000"/>
          <w:sz w:val="20"/>
          <w:szCs w:val="20"/>
        </w:rPr>
        <w:t xml:space="preserve"> waste material include </w:t>
      </w:r>
      <w:r w:rsidRPr="008D74F7">
        <w:rPr>
          <w:rFonts w:ascii="Arial" w:hAnsi="Arial" w:cs="Arial"/>
          <w:color w:val="000000"/>
          <w:sz w:val="20"/>
          <w:szCs w:val="20"/>
        </w:rPr>
        <w:t xml:space="preserve">gloves, pipette tips, </w:t>
      </w:r>
      <w:r>
        <w:rPr>
          <w:rFonts w:ascii="Arial" w:hAnsi="Arial" w:cs="Arial"/>
          <w:color w:val="000000"/>
          <w:sz w:val="20"/>
          <w:szCs w:val="20"/>
        </w:rPr>
        <w:t xml:space="preserve">and </w:t>
      </w:r>
      <w:r w:rsidRPr="008D74F7">
        <w:rPr>
          <w:rFonts w:ascii="Arial" w:hAnsi="Arial" w:cs="Arial"/>
          <w:color w:val="000000"/>
          <w:sz w:val="20"/>
          <w:szCs w:val="20"/>
        </w:rPr>
        <w:t xml:space="preserve">paper </w:t>
      </w:r>
      <w:r>
        <w:rPr>
          <w:rFonts w:ascii="Arial" w:hAnsi="Arial" w:cs="Arial"/>
          <w:color w:val="000000"/>
          <w:sz w:val="20"/>
          <w:szCs w:val="20"/>
        </w:rPr>
        <w:t>towels</w:t>
      </w:r>
      <w:r w:rsidRPr="008D74F7">
        <w:rPr>
          <w:rFonts w:ascii="Arial" w:hAnsi="Arial" w:cs="Arial"/>
          <w:color w:val="000000"/>
          <w:sz w:val="20"/>
          <w:szCs w:val="20"/>
        </w:rPr>
        <w:t>.</w:t>
      </w:r>
      <w:r>
        <w:rPr>
          <w:rFonts w:ascii="Arial" w:hAnsi="Arial" w:cs="Arial"/>
          <w:color w:val="000000"/>
          <w:sz w:val="20"/>
          <w:szCs w:val="20"/>
        </w:rPr>
        <w:t xml:space="preserve"> </w:t>
      </w:r>
    </w:p>
    <w:p w:rsidR="00224C3D" w:rsidRPr="004F436A" w:rsidRDefault="00224C3D" w:rsidP="00224C3D">
      <w:pPr>
        <w:pStyle w:val="ListParagraph"/>
        <w:numPr>
          <w:ilvl w:val="0"/>
          <w:numId w:val="10"/>
        </w:numPr>
        <w:spacing w:after="0" w:line="240" w:lineRule="auto"/>
        <w:rPr>
          <w:rFonts w:ascii="Arial" w:hAnsi="Arial" w:cs="Arial"/>
          <w:color w:val="000000"/>
          <w:sz w:val="20"/>
          <w:szCs w:val="20"/>
        </w:rPr>
      </w:pPr>
      <w:r w:rsidRPr="004F436A">
        <w:rPr>
          <w:rFonts w:ascii="Arial" w:hAnsi="Arial" w:cs="Arial"/>
          <w:sz w:val="20"/>
          <w:szCs w:val="20"/>
        </w:rPr>
        <w:t>Waste containers must be labeled with “CANCER HAZARD” warning.</w:t>
      </w:r>
    </w:p>
    <w:p w:rsidR="00224C3D" w:rsidRPr="008D74F7" w:rsidRDefault="00224C3D" w:rsidP="00224C3D">
      <w:pPr>
        <w:pStyle w:val="ListParagraph"/>
        <w:numPr>
          <w:ilvl w:val="0"/>
          <w:numId w:val="10"/>
        </w:numPr>
        <w:spacing w:after="0" w:line="240" w:lineRule="auto"/>
        <w:rPr>
          <w:rFonts w:ascii="Arial" w:hAnsi="Arial" w:cs="Arial"/>
          <w:color w:val="000000"/>
          <w:sz w:val="20"/>
          <w:szCs w:val="20"/>
        </w:rPr>
      </w:pPr>
      <w:r w:rsidRPr="008D74F7">
        <w:rPr>
          <w:rFonts w:ascii="Arial" w:hAnsi="Arial" w:cs="Arial"/>
          <w:color w:val="000000"/>
          <w:sz w:val="20"/>
          <w:szCs w:val="20"/>
        </w:rPr>
        <w:t xml:space="preserve">Once the waste container is full, dispose of </w:t>
      </w:r>
      <w:r w:rsidR="005364C6">
        <w:rPr>
          <w:rFonts w:ascii="Arial" w:hAnsi="Arial" w:cs="Arial"/>
          <w:color w:val="000000"/>
          <w:sz w:val="20"/>
          <w:szCs w:val="20"/>
        </w:rPr>
        <w:t>as</w:t>
      </w:r>
      <w:r w:rsidRPr="008D74F7">
        <w:rPr>
          <w:rFonts w:ascii="Arial" w:hAnsi="Arial" w:cs="Arial"/>
          <w:color w:val="000000"/>
          <w:sz w:val="20"/>
          <w:szCs w:val="20"/>
        </w:rPr>
        <w:t xml:space="preserve"> hazardous waste.</w:t>
      </w:r>
    </w:p>
    <w:p w:rsidR="00224C3D" w:rsidRPr="008D74F7" w:rsidRDefault="00224C3D" w:rsidP="00224C3D">
      <w:pPr>
        <w:pStyle w:val="ListParagraph"/>
        <w:spacing w:after="0" w:line="240" w:lineRule="auto"/>
        <w:rPr>
          <w:rFonts w:ascii="Arial" w:hAnsi="Arial" w:cs="Arial"/>
          <w:color w:val="000000"/>
          <w:sz w:val="20"/>
          <w:szCs w:val="20"/>
        </w:rPr>
      </w:pPr>
    </w:p>
    <w:p w:rsidR="00224C3D" w:rsidRPr="008D74F7" w:rsidRDefault="00224C3D" w:rsidP="00224C3D">
      <w:pPr>
        <w:spacing w:after="0"/>
        <w:rPr>
          <w:rFonts w:ascii="Arial" w:hAnsi="Arial" w:cs="Arial"/>
          <w:color w:val="000000"/>
          <w:sz w:val="20"/>
          <w:szCs w:val="20"/>
          <w:u w:val="single"/>
        </w:rPr>
      </w:pPr>
      <w:r w:rsidRPr="008D74F7">
        <w:rPr>
          <w:rFonts w:ascii="Arial" w:hAnsi="Arial" w:cs="Arial"/>
          <w:color w:val="000000"/>
          <w:sz w:val="20"/>
          <w:szCs w:val="20"/>
          <w:u w:val="single"/>
        </w:rPr>
        <w:t>Decontamination of Equipment</w:t>
      </w:r>
    </w:p>
    <w:p w:rsidR="00224C3D" w:rsidRPr="008D74F7" w:rsidRDefault="00224C3D" w:rsidP="00224C3D">
      <w:pPr>
        <w:spacing w:after="0"/>
        <w:rPr>
          <w:rFonts w:ascii="Arial" w:hAnsi="Arial" w:cs="Arial"/>
          <w:color w:val="000000"/>
          <w:sz w:val="20"/>
          <w:szCs w:val="20"/>
        </w:rPr>
      </w:pPr>
      <w:r w:rsidRPr="008D74F7">
        <w:rPr>
          <w:rFonts w:ascii="Arial" w:hAnsi="Arial" w:cs="Arial"/>
          <w:color w:val="000000"/>
          <w:sz w:val="20"/>
          <w:szCs w:val="20"/>
        </w:rPr>
        <w:t xml:space="preserve">Equipment that needs to be decontaminated (for repair or change of location etc.) must be </w:t>
      </w:r>
      <w:r>
        <w:rPr>
          <w:rFonts w:ascii="Arial" w:hAnsi="Arial" w:cs="Arial"/>
          <w:color w:val="000000"/>
          <w:sz w:val="20"/>
          <w:szCs w:val="20"/>
        </w:rPr>
        <w:t>washed with soapy</w:t>
      </w:r>
      <w:r w:rsidRPr="008D74F7">
        <w:rPr>
          <w:rFonts w:ascii="Arial" w:hAnsi="Arial" w:cs="Arial"/>
          <w:color w:val="000000"/>
          <w:sz w:val="20"/>
          <w:szCs w:val="20"/>
        </w:rPr>
        <w:t xml:space="preserve"> water and rinse</w:t>
      </w:r>
      <w:r>
        <w:rPr>
          <w:rFonts w:ascii="Arial" w:hAnsi="Arial" w:cs="Arial"/>
          <w:color w:val="000000"/>
          <w:sz w:val="20"/>
          <w:szCs w:val="20"/>
        </w:rPr>
        <w:t>d</w:t>
      </w:r>
      <w:r w:rsidRPr="008D74F7">
        <w:rPr>
          <w:rFonts w:ascii="Arial" w:hAnsi="Arial" w:cs="Arial"/>
          <w:color w:val="000000"/>
          <w:sz w:val="20"/>
          <w:szCs w:val="20"/>
        </w:rPr>
        <w:t xml:space="preserve"> with copious amounts of water.</w:t>
      </w:r>
    </w:p>
    <w:p w:rsidR="00224C3D" w:rsidRPr="008D74F7" w:rsidRDefault="00224C3D" w:rsidP="00224C3D">
      <w:pPr>
        <w:spacing w:after="0"/>
        <w:rPr>
          <w:rFonts w:ascii="Arial" w:hAnsi="Arial" w:cs="Arial"/>
          <w:b/>
        </w:rPr>
      </w:pPr>
    </w:p>
    <w:p w:rsidR="005364C6" w:rsidRDefault="005364C6" w:rsidP="00224C3D">
      <w:pPr>
        <w:spacing w:after="0"/>
        <w:rPr>
          <w:rFonts w:ascii="Arial" w:hAnsi="Arial" w:cs="Arial"/>
          <w:b/>
        </w:rPr>
      </w:pPr>
    </w:p>
    <w:p w:rsidR="005364C6" w:rsidRDefault="005364C6" w:rsidP="00224C3D">
      <w:pPr>
        <w:spacing w:after="0"/>
        <w:rPr>
          <w:rFonts w:ascii="Arial" w:hAnsi="Arial" w:cs="Arial"/>
          <w:b/>
        </w:rPr>
      </w:pPr>
    </w:p>
    <w:p w:rsidR="005364C6" w:rsidRDefault="005364C6" w:rsidP="005364C6">
      <w:pPr>
        <w:rPr>
          <w:rFonts w:ascii="Arial" w:hAnsi="Arial" w:cs="Arial"/>
          <w:b/>
          <w:sz w:val="24"/>
          <w:szCs w:val="24"/>
        </w:rPr>
      </w:pPr>
      <w:bookmarkStart w:id="1" w:name="_Hlk494972549"/>
      <w:bookmarkStart w:id="2" w:name="_Hlk494984741"/>
      <w:r>
        <w:rPr>
          <w:rFonts w:ascii="Arial" w:hAnsi="Arial" w:cs="Arial"/>
          <w:b/>
          <w:sz w:val="24"/>
          <w:szCs w:val="24"/>
        </w:rPr>
        <w:lastRenderedPageBreak/>
        <w:t>Safety Data Sheet (SDS) Location</w:t>
      </w:r>
    </w:p>
    <w:p w:rsidR="005364C6" w:rsidRDefault="005364C6" w:rsidP="005364C6">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1"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224C3D" w:rsidRPr="008D74F7" w:rsidRDefault="00224C3D" w:rsidP="00224C3D">
      <w:pPr>
        <w:spacing w:after="0"/>
        <w:rPr>
          <w:rFonts w:ascii="Arial" w:hAnsi="Arial" w:cs="Arial"/>
        </w:rPr>
      </w:pPr>
    </w:p>
    <w:p w:rsidR="00224C3D" w:rsidRPr="008D74F7" w:rsidRDefault="00224C3D" w:rsidP="00224C3D">
      <w:pPr>
        <w:spacing w:after="0"/>
        <w:rPr>
          <w:rFonts w:ascii="Arial" w:hAnsi="Arial" w:cs="Arial"/>
          <w:b/>
        </w:rPr>
      </w:pPr>
      <w:r w:rsidRPr="008D74F7">
        <w:rPr>
          <w:rFonts w:ascii="Arial" w:hAnsi="Arial" w:cs="Arial"/>
          <w:b/>
        </w:rPr>
        <w:t>Protocol/Procedure</w:t>
      </w:r>
    </w:p>
    <w:p w:rsidR="00224C3D" w:rsidRDefault="00224C3D" w:rsidP="00224C3D">
      <w:pPr>
        <w:spacing w:after="0"/>
        <w:rPr>
          <w:rFonts w:ascii="Arial" w:hAnsi="Arial" w:cs="Arial"/>
          <w:i/>
          <w:sz w:val="20"/>
          <w:szCs w:val="20"/>
        </w:rPr>
      </w:pPr>
    </w:p>
    <w:p w:rsidR="00224C3D" w:rsidRPr="00A90E6D" w:rsidRDefault="00224C3D" w:rsidP="00224C3D">
      <w:pPr>
        <w:spacing w:after="0"/>
        <w:rPr>
          <w:rFonts w:ascii="Arial" w:hAnsi="Arial" w:cs="Arial"/>
          <w:i/>
          <w:color w:val="FF0000"/>
          <w:sz w:val="20"/>
          <w:szCs w:val="20"/>
        </w:rPr>
      </w:pPr>
      <w:r w:rsidRPr="00A90E6D">
        <w:rPr>
          <w:rFonts w:ascii="Arial" w:hAnsi="Arial" w:cs="Arial"/>
          <w:i/>
          <w:color w:val="FF0000"/>
          <w:sz w:val="20"/>
          <w:szCs w:val="20"/>
        </w:rPr>
        <w:t>(Add specific description of procedure.)</w:t>
      </w:r>
    </w:p>
    <w:p w:rsidR="00224C3D" w:rsidRPr="008D74F7" w:rsidRDefault="00224C3D" w:rsidP="00224C3D">
      <w:pPr>
        <w:spacing w:after="0"/>
        <w:ind w:left="360"/>
        <w:rPr>
          <w:rFonts w:ascii="Arial" w:hAnsi="Arial" w:cs="Arial"/>
          <w:sz w:val="20"/>
          <w:szCs w:val="20"/>
        </w:rPr>
      </w:pPr>
    </w:p>
    <w:p w:rsidR="00224C3D" w:rsidRPr="008D74F7" w:rsidRDefault="00224C3D" w:rsidP="00224C3D">
      <w:pPr>
        <w:spacing w:after="0"/>
        <w:rPr>
          <w:rFonts w:ascii="Arial" w:hAnsi="Arial" w:cs="Arial"/>
          <w:sz w:val="20"/>
          <w:szCs w:val="20"/>
        </w:rPr>
      </w:pPr>
      <w:r w:rsidRPr="00A90E6D">
        <w:rPr>
          <w:rFonts w:ascii="Arial" w:hAnsi="Arial" w:cs="Arial"/>
          <w:b/>
          <w:sz w:val="20"/>
          <w:szCs w:val="20"/>
        </w:rPr>
        <w:t>Note:</w:t>
      </w:r>
      <w:r w:rsidRPr="008D74F7">
        <w:rPr>
          <w:rFonts w:ascii="Arial" w:hAnsi="Arial" w:cs="Arial"/>
          <w:sz w:val="20"/>
          <w:szCs w:val="20"/>
        </w:rPr>
        <w:t xml:space="preserve"> Any deviation from this SOP requires written approval from PI.</w:t>
      </w:r>
    </w:p>
    <w:p w:rsidR="00224C3D" w:rsidRPr="008D74F7" w:rsidRDefault="00224C3D" w:rsidP="00224C3D">
      <w:pPr>
        <w:spacing w:after="0"/>
        <w:rPr>
          <w:rFonts w:ascii="Arial" w:hAnsi="Arial" w:cs="Arial"/>
          <w:b/>
        </w:rPr>
      </w:pPr>
    </w:p>
    <w:p w:rsidR="00224C3D" w:rsidRPr="008D74F7" w:rsidRDefault="00224C3D" w:rsidP="00224C3D">
      <w:pPr>
        <w:spacing w:after="0"/>
        <w:rPr>
          <w:rFonts w:ascii="Arial" w:hAnsi="Arial" w:cs="Arial"/>
          <w:b/>
        </w:rPr>
      </w:pPr>
      <w:r w:rsidRPr="008D74F7">
        <w:rPr>
          <w:rFonts w:ascii="Arial" w:hAnsi="Arial" w:cs="Arial"/>
          <w:b/>
        </w:rPr>
        <w:t xml:space="preserve">Documentation of Training </w:t>
      </w:r>
      <w:r w:rsidRPr="008D74F7">
        <w:rPr>
          <w:rFonts w:ascii="Arial" w:hAnsi="Arial" w:cs="Arial"/>
          <w:i/>
          <w:sz w:val="20"/>
          <w:szCs w:val="20"/>
        </w:rPr>
        <w:t>(signature of all users is required)</w:t>
      </w:r>
    </w:p>
    <w:p w:rsidR="00224C3D" w:rsidRDefault="00224C3D" w:rsidP="00224C3D">
      <w:pPr>
        <w:spacing w:after="0"/>
        <w:rPr>
          <w:rFonts w:ascii="Arial" w:hAnsi="Arial" w:cs="Arial"/>
          <w:sz w:val="20"/>
          <w:szCs w:val="20"/>
        </w:rPr>
      </w:pPr>
    </w:p>
    <w:p w:rsidR="00224C3D" w:rsidRPr="004F436A" w:rsidRDefault="00224C3D" w:rsidP="00224C3D">
      <w:pPr>
        <w:pStyle w:val="ListParagraph"/>
        <w:numPr>
          <w:ilvl w:val="0"/>
          <w:numId w:val="14"/>
        </w:numPr>
        <w:spacing w:after="0" w:line="240" w:lineRule="auto"/>
        <w:contextualSpacing w:val="0"/>
        <w:rPr>
          <w:rFonts w:ascii="Arial" w:hAnsi="Arial" w:cs="Arial"/>
          <w:sz w:val="20"/>
          <w:szCs w:val="20"/>
        </w:rPr>
      </w:pPr>
      <w:r w:rsidRPr="002A14C5">
        <w:rPr>
          <w:rFonts w:ascii="Arial" w:hAnsi="Arial" w:cs="Arial"/>
          <w:sz w:val="20"/>
          <w:szCs w:val="20"/>
        </w:rPr>
        <w:t xml:space="preserve">Prior to conducting any work with </w:t>
      </w:r>
      <w:r>
        <w:rPr>
          <w:rFonts w:ascii="Arial" w:hAnsi="Arial" w:cs="Arial"/>
          <w:sz w:val="20"/>
          <w:szCs w:val="20"/>
        </w:rPr>
        <w:t>chromium</w:t>
      </w:r>
      <w:r w:rsidRPr="002A14C5">
        <w:rPr>
          <w:rFonts w:ascii="Arial" w:hAnsi="Arial" w:cs="Arial"/>
          <w:sz w:val="20"/>
          <w:szCs w:val="20"/>
        </w:rPr>
        <w:t xml:space="preserve">, designated personnel must provide training to his/her laboratory personnel specific to the hazards involved in working with </w:t>
      </w:r>
      <w:r w:rsidRPr="004F436A">
        <w:rPr>
          <w:rFonts w:ascii="Arial" w:hAnsi="Arial" w:cs="Arial"/>
          <w:sz w:val="20"/>
          <w:szCs w:val="20"/>
        </w:rPr>
        <w:t xml:space="preserve">this substance, work area decontamination, and emergency procedures.  </w:t>
      </w:r>
    </w:p>
    <w:p w:rsidR="00224C3D" w:rsidRPr="004F436A" w:rsidRDefault="00224C3D" w:rsidP="00224C3D">
      <w:pPr>
        <w:pStyle w:val="ListParagraph"/>
        <w:spacing w:after="0" w:line="240" w:lineRule="auto"/>
        <w:rPr>
          <w:rFonts w:ascii="Arial" w:hAnsi="Arial" w:cs="Arial"/>
          <w:sz w:val="20"/>
          <w:szCs w:val="20"/>
        </w:rPr>
      </w:pPr>
    </w:p>
    <w:p w:rsidR="005364C6" w:rsidRDefault="005364C6" w:rsidP="005364C6">
      <w:pPr>
        <w:pStyle w:val="ListParagraph"/>
        <w:numPr>
          <w:ilvl w:val="0"/>
          <w:numId w:val="14"/>
        </w:numPr>
        <w:spacing w:after="0" w:line="240" w:lineRule="auto"/>
        <w:contextualSpacing w:val="0"/>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364C6" w:rsidRPr="004720AB" w:rsidRDefault="005364C6" w:rsidP="004720AB">
      <w:pPr>
        <w:spacing w:after="0" w:line="240" w:lineRule="auto"/>
        <w:ind w:left="360"/>
        <w:rPr>
          <w:rFonts w:ascii="Arial" w:hAnsi="Arial" w:cs="Arial"/>
          <w:sz w:val="20"/>
          <w:szCs w:val="20"/>
        </w:rPr>
      </w:pPr>
    </w:p>
    <w:p w:rsidR="005364C6" w:rsidRDefault="005364C6" w:rsidP="005364C6">
      <w:pPr>
        <w:pStyle w:val="ListParagraph"/>
        <w:numPr>
          <w:ilvl w:val="0"/>
          <w:numId w:val="14"/>
        </w:numPr>
        <w:spacing w:after="0" w:line="240" w:lineRule="auto"/>
        <w:contextualSpacing w:val="0"/>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224C3D" w:rsidRDefault="00224C3D" w:rsidP="00224C3D">
      <w:pPr>
        <w:spacing w:after="0"/>
        <w:rPr>
          <w:rFonts w:ascii="Arial" w:hAnsi="Arial" w:cs="Arial"/>
          <w:sz w:val="20"/>
          <w:szCs w:val="20"/>
        </w:rPr>
      </w:pPr>
    </w:p>
    <w:p w:rsidR="005364C6" w:rsidRDefault="005364C6" w:rsidP="005364C6">
      <w:pPr>
        <w:ind w:left="360"/>
        <w:contextualSpacing/>
        <w:rPr>
          <w:rFonts w:ascii="Arial" w:hAnsi="Arial" w:cs="Arial"/>
          <w:b/>
          <w:bCs/>
          <w:sz w:val="24"/>
          <w:szCs w:val="24"/>
        </w:rPr>
      </w:pPr>
      <w:r>
        <w:rPr>
          <w:rFonts w:ascii="Arial" w:hAnsi="Arial" w:cs="Arial"/>
          <w:b/>
          <w:bCs/>
          <w:sz w:val="24"/>
          <w:szCs w:val="24"/>
        </w:rPr>
        <w:t>Principal Investigator SOP Approval</w:t>
      </w:r>
    </w:p>
    <w:p w:rsidR="005364C6" w:rsidRDefault="005364C6" w:rsidP="005364C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364C6" w:rsidRDefault="005364C6" w:rsidP="005364C6">
      <w:pPr>
        <w:ind w:left="360"/>
        <w:rPr>
          <w:rFonts w:ascii="Arial" w:hAnsi="Arial" w:cs="Arial"/>
          <w:sz w:val="20"/>
          <w:szCs w:val="20"/>
        </w:rPr>
      </w:pPr>
      <w:r>
        <w:rPr>
          <w:rFonts w:ascii="Arial" w:hAnsi="Arial" w:cs="Arial"/>
          <w:sz w:val="20"/>
          <w:szCs w:val="20"/>
        </w:rPr>
        <w:t>Approval Date:</w:t>
      </w:r>
    </w:p>
    <w:p w:rsidR="005364C6" w:rsidRPr="008D74F7" w:rsidRDefault="005364C6" w:rsidP="00224C3D">
      <w:pPr>
        <w:spacing w:after="0"/>
        <w:rPr>
          <w:rFonts w:ascii="Arial" w:hAnsi="Arial" w:cs="Arial"/>
          <w:sz w:val="20"/>
          <w:szCs w:val="20"/>
        </w:rPr>
      </w:pPr>
    </w:p>
    <w:p w:rsidR="00581AED" w:rsidRDefault="00224C3D" w:rsidP="00224C3D">
      <w:pPr>
        <w:spacing w:after="0"/>
        <w:rPr>
          <w:rFonts w:ascii="Arial" w:hAnsi="Arial" w:cs="Arial"/>
          <w:sz w:val="20"/>
          <w:szCs w:val="20"/>
        </w:rPr>
      </w:pPr>
      <w:r w:rsidRPr="008D74F7">
        <w:rPr>
          <w:rFonts w:ascii="Arial" w:hAnsi="Arial" w:cs="Arial"/>
          <w:sz w:val="20"/>
          <w:szCs w:val="20"/>
        </w:rPr>
        <w:t>I have read and understand the content of this SOP:</w:t>
      </w:r>
    </w:p>
    <w:p w:rsidR="00C406D4" w:rsidRPr="00F909E2" w:rsidRDefault="00C406D4" w:rsidP="00C406D4">
      <w:pPr>
        <w:rPr>
          <w:rFonts w:ascii="Arial" w:hAnsi="Arial" w:cs="Arial"/>
          <w:sz w:val="20"/>
          <w:szCs w:val="20"/>
        </w:rPr>
      </w:pP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2"/>
      <w:footerReference w:type="default" r:id="rId13"/>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C4" w:rsidRDefault="009C74C4" w:rsidP="00E83E8B">
      <w:pPr>
        <w:spacing w:after="0" w:line="240" w:lineRule="auto"/>
      </w:pPr>
      <w:r>
        <w:separator/>
      </w:r>
    </w:p>
  </w:endnote>
  <w:endnote w:type="continuationSeparator" w:id="0">
    <w:p w:rsidR="009C74C4" w:rsidRDefault="009C74C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D8" w:rsidRPr="003A4384" w:rsidRDefault="005364C6" w:rsidP="003A4384">
    <w:pPr>
      <w:pStyle w:val="Footer"/>
      <w:jc w:val="center"/>
      <w:rPr>
        <w:rFonts w:ascii="Arial" w:hAnsi="Arial"/>
        <w:sz w:val="18"/>
        <w:szCs w:val="18"/>
      </w:rPr>
    </w:pPr>
    <w:r>
      <w:rPr>
        <w:rFonts w:ascii="Arial" w:hAnsi="Arial" w:cs="Arial"/>
        <w:sz w:val="18"/>
        <w:szCs w:val="18"/>
      </w:rPr>
      <w:t>Chromium (</w:t>
    </w:r>
    <w:proofErr w:type="spellStart"/>
    <w:r>
      <w:rPr>
        <w:rFonts w:ascii="Arial" w:hAnsi="Arial" w:cs="Arial"/>
        <w:sz w:val="18"/>
        <w:szCs w:val="18"/>
      </w:rPr>
      <w:t>VI_Hexavalent</w:t>
    </w:r>
    <w:proofErr w:type="spellEnd"/>
    <w:r>
      <w:rPr>
        <w:rFonts w:ascii="Arial" w:hAnsi="Arial" w:cs="Arial"/>
        <w:sz w:val="18"/>
        <w:szCs w:val="18"/>
      </w:rPr>
      <w:t>) Compounds</w:t>
    </w:r>
    <w:r w:rsidR="00872CD8" w:rsidRPr="00F909E2">
      <w:rPr>
        <w:rFonts w:ascii="Arial" w:hAnsi="Arial" w:cs="Arial"/>
        <w:sz w:val="18"/>
        <w:szCs w:val="18"/>
      </w:rPr>
      <w:tab/>
    </w:r>
    <w:bookmarkStart w:id="3" w:name="_Hlk494972324"/>
    <w:r w:rsidR="003A4384">
      <w:rPr>
        <w:rFonts w:ascii="Arial" w:hAnsi="Arial"/>
        <w:bCs/>
        <w:sz w:val="18"/>
        <w:szCs w:val="18"/>
      </w:rPr>
      <w:t xml:space="preserve">Page </w:t>
    </w:r>
    <w:r w:rsidR="003A4384">
      <w:fldChar w:fldCharType="begin"/>
    </w:r>
    <w:r w:rsidR="003A4384">
      <w:rPr>
        <w:rFonts w:ascii="Arial" w:hAnsi="Arial"/>
        <w:bCs/>
        <w:sz w:val="18"/>
        <w:szCs w:val="18"/>
      </w:rPr>
      <w:instrText xml:space="preserve"> PAGE  \* Arabic  \* MERGEFORMAT </w:instrText>
    </w:r>
    <w:r w:rsidR="003A4384">
      <w:fldChar w:fldCharType="separate"/>
    </w:r>
    <w:r w:rsidR="004720AB">
      <w:rPr>
        <w:rFonts w:ascii="Arial" w:hAnsi="Arial"/>
        <w:bCs/>
        <w:noProof/>
        <w:sz w:val="18"/>
        <w:szCs w:val="18"/>
      </w:rPr>
      <w:t>1</w:t>
    </w:r>
    <w:r w:rsidR="003A4384">
      <w:fldChar w:fldCharType="end"/>
    </w:r>
    <w:r w:rsidR="003A4384">
      <w:rPr>
        <w:rFonts w:ascii="Arial" w:hAnsi="Arial"/>
        <w:sz w:val="18"/>
        <w:szCs w:val="18"/>
      </w:rPr>
      <w:t xml:space="preserve"> of </w:t>
    </w:r>
    <w:r w:rsidR="003A4384">
      <w:fldChar w:fldCharType="begin"/>
    </w:r>
    <w:r w:rsidR="003A4384">
      <w:rPr>
        <w:rFonts w:ascii="Arial" w:hAnsi="Arial"/>
        <w:bCs/>
        <w:sz w:val="18"/>
        <w:szCs w:val="18"/>
      </w:rPr>
      <w:instrText xml:space="preserve"> NUMPAGES  \* Arabic  \* MERGEFORMAT </w:instrText>
    </w:r>
    <w:r w:rsidR="003A4384">
      <w:fldChar w:fldCharType="separate"/>
    </w:r>
    <w:r w:rsidR="004720AB">
      <w:rPr>
        <w:rFonts w:ascii="Arial" w:hAnsi="Arial"/>
        <w:bCs/>
        <w:noProof/>
        <w:sz w:val="18"/>
        <w:szCs w:val="18"/>
      </w:rPr>
      <w:t>6</w:t>
    </w:r>
    <w:r w:rsidR="003A4384">
      <w:fldChar w:fldCharType="end"/>
    </w:r>
    <w:r w:rsidR="003A4384">
      <w:rPr>
        <w:rFonts w:ascii="Arial" w:hAnsi="Arial"/>
        <w:bCs/>
        <w:sz w:val="18"/>
        <w:szCs w:val="18"/>
      </w:rPr>
      <w:t xml:space="preserve"> </w:t>
    </w:r>
    <w:bookmarkEnd w:id="3"/>
    <w:r w:rsidR="003A4384">
      <w:rPr>
        <w:rFonts w:ascii="Arial" w:hAnsi="Arial"/>
        <w:bCs/>
        <w:sz w:val="18"/>
        <w:szCs w:val="18"/>
      </w:rPr>
      <w:t xml:space="preserve">  </w:t>
    </w:r>
    <w:r w:rsidR="00872CD8" w:rsidRPr="00F909E2">
      <w:rPr>
        <w:rFonts w:ascii="Arial" w:hAnsi="Arial" w:cs="Arial"/>
        <w:noProof/>
        <w:sz w:val="18"/>
        <w:szCs w:val="18"/>
      </w:rPr>
      <w:tab/>
    </w:r>
    <w:r>
      <w:rPr>
        <w:rFonts w:ascii="Arial" w:hAnsi="Arial" w:cs="Arial"/>
        <w:noProof/>
        <w:sz w:val="18"/>
        <w:szCs w:val="18"/>
      </w:rPr>
      <w:t>Date: 11/14</w:t>
    </w:r>
    <w:r w:rsidR="00272A94">
      <w:rPr>
        <w:rFonts w:ascii="Arial" w:hAnsi="Arial" w:cs="Arial"/>
        <w:noProof/>
        <w:sz w:val="18"/>
        <w:szCs w:val="18"/>
      </w:rPr>
      <w:t>/2017</w:t>
    </w:r>
  </w:p>
  <w:p w:rsidR="00872CD8" w:rsidRPr="001B70BB" w:rsidRDefault="00872CD8" w:rsidP="00872CD8">
    <w:pPr>
      <w:pStyle w:val="Footer"/>
      <w:rPr>
        <w:rFonts w:ascii="Arial" w:hAnsi="Arial" w:cs="Arial"/>
        <w:noProof/>
        <w:color w:val="000000" w:themeColor="text1"/>
        <w:sz w:val="18"/>
        <w:szCs w:val="18"/>
      </w:rPr>
    </w:pPr>
  </w:p>
  <w:p w:rsidR="00141467" w:rsidRPr="00272A94" w:rsidRDefault="00272A94" w:rsidP="00272A94">
    <w:pPr>
      <w:pStyle w:val="Footer"/>
      <w:tabs>
        <w:tab w:val="clear" w:pos="4680"/>
      </w:tabs>
      <w:rPr>
        <w:rFonts w:ascii="Arial" w:hAnsi="Arial"/>
        <w:noProof/>
        <w:color w:val="A6A6A6"/>
        <w:sz w:val="12"/>
        <w:szCs w:val="12"/>
      </w:rPr>
    </w:pPr>
    <w:bookmarkStart w:id="4"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C4" w:rsidRDefault="009C74C4" w:rsidP="00E83E8B">
      <w:pPr>
        <w:spacing w:after="0" w:line="240" w:lineRule="auto"/>
      </w:pPr>
      <w:r>
        <w:separator/>
      </w:r>
    </w:p>
  </w:footnote>
  <w:footnote w:type="continuationSeparator" w:id="0">
    <w:p w:rsidR="009C74C4" w:rsidRDefault="009C74C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467" w:rsidRDefault="00272A94">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141467">
      <w:ptab w:relativeTo="indent" w:alignment="left" w:leader="none"/>
    </w:r>
    <w:r w:rsidR="00141467">
      <w:ptab w:relativeTo="margin" w:alignment="left" w:leader="none"/>
    </w:r>
  </w:p>
  <w:p w:rsidR="00141467" w:rsidRDefault="00141467">
    <w:pPr>
      <w:pStyle w:val="Header"/>
    </w:pPr>
    <w:r>
      <w:rPr>
        <w:noProof/>
      </w:rPr>
      <w:ptab w:relativeTo="margin" w:alignment="left" w:leader="none"/>
    </w:r>
    <w:r w:rsidR="005D6160" w:rsidRPr="005D616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5D66"/>
    <w:multiLevelType w:val="hybridMultilevel"/>
    <w:tmpl w:val="810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44DC2"/>
    <w:multiLevelType w:val="hybridMultilevel"/>
    <w:tmpl w:val="4058E0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8923B11"/>
    <w:multiLevelType w:val="hybridMultilevel"/>
    <w:tmpl w:val="D20E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B0451"/>
    <w:multiLevelType w:val="hybridMultilevel"/>
    <w:tmpl w:val="9B360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15958AE"/>
    <w:multiLevelType w:val="hybridMultilevel"/>
    <w:tmpl w:val="4282F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7B1D74"/>
    <w:multiLevelType w:val="hybridMultilevel"/>
    <w:tmpl w:val="5F9E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91D4492"/>
    <w:multiLevelType w:val="hybridMultilevel"/>
    <w:tmpl w:val="5330F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173E7"/>
    <w:multiLevelType w:val="hybridMultilevel"/>
    <w:tmpl w:val="655AB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978EB"/>
    <w:multiLevelType w:val="hybridMultilevel"/>
    <w:tmpl w:val="524EFB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0"/>
  </w:num>
  <w:num w:numId="4">
    <w:abstractNumId w:val="1"/>
  </w:num>
  <w:num w:numId="5">
    <w:abstractNumId w:val="11"/>
  </w:num>
  <w:num w:numId="6">
    <w:abstractNumId w:val="9"/>
  </w:num>
  <w:num w:numId="7">
    <w:abstractNumId w:val="14"/>
  </w:num>
  <w:num w:numId="8">
    <w:abstractNumId w:val="7"/>
  </w:num>
  <w:num w:numId="9">
    <w:abstractNumId w:val="3"/>
  </w:num>
  <w:num w:numId="10">
    <w:abstractNumId w:val="13"/>
  </w:num>
  <w:num w:numId="11">
    <w:abstractNumId w:val="12"/>
  </w:num>
  <w:num w:numId="12">
    <w:abstractNumId w:val="5"/>
  </w:num>
  <w:num w:numId="13">
    <w:abstractNumId w:val="10"/>
  </w:num>
  <w:num w:numId="14">
    <w:abstractNumId w:val="4"/>
  </w:num>
  <w:num w:numId="15">
    <w:abstractNumId w:val="8"/>
  </w:num>
  <w:num w:numId="16">
    <w:abstractNumId w:val="15"/>
  </w:num>
  <w:num w:numId="17">
    <w:abstractNumId w:val="6"/>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1467"/>
    <w:rsid w:val="0014275E"/>
    <w:rsid w:val="00144D72"/>
    <w:rsid w:val="00160845"/>
    <w:rsid w:val="00164C5E"/>
    <w:rsid w:val="00170709"/>
    <w:rsid w:val="00170B7E"/>
    <w:rsid w:val="001800DA"/>
    <w:rsid w:val="00183EC6"/>
    <w:rsid w:val="001932B2"/>
    <w:rsid w:val="0019334C"/>
    <w:rsid w:val="00195118"/>
    <w:rsid w:val="001972D2"/>
    <w:rsid w:val="001A02F3"/>
    <w:rsid w:val="001A09FA"/>
    <w:rsid w:val="001A0C46"/>
    <w:rsid w:val="001A0C71"/>
    <w:rsid w:val="001A2F4E"/>
    <w:rsid w:val="001A7099"/>
    <w:rsid w:val="001B0337"/>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A54"/>
    <w:rsid w:val="00224C3D"/>
    <w:rsid w:val="00225732"/>
    <w:rsid w:val="00230472"/>
    <w:rsid w:val="00236F33"/>
    <w:rsid w:val="002430CC"/>
    <w:rsid w:val="0025141C"/>
    <w:rsid w:val="00252B03"/>
    <w:rsid w:val="00256289"/>
    <w:rsid w:val="002565E0"/>
    <w:rsid w:val="00263ED1"/>
    <w:rsid w:val="00265CA6"/>
    <w:rsid w:val="002722DE"/>
    <w:rsid w:val="00272A94"/>
    <w:rsid w:val="00282487"/>
    <w:rsid w:val="002833A0"/>
    <w:rsid w:val="002859B6"/>
    <w:rsid w:val="00286F38"/>
    <w:rsid w:val="002926ED"/>
    <w:rsid w:val="0029394B"/>
    <w:rsid w:val="00295381"/>
    <w:rsid w:val="0029599E"/>
    <w:rsid w:val="002B11F8"/>
    <w:rsid w:val="002B13BB"/>
    <w:rsid w:val="002B3921"/>
    <w:rsid w:val="002C6F28"/>
    <w:rsid w:val="002D1C28"/>
    <w:rsid w:val="002D48DE"/>
    <w:rsid w:val="002D4E9C"/>
    <w:rsid w:val="002D7407"/>
    <w:rsid w:val="002E088E"/>
    <w:rsid w:val="002E287E"/>
    <w:rsid w:val="002E7C73"/>
    <w:rsid w:val="002F009F"/>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0EF"/>
    <w:rsid w:val="003675C9"/>
    <w:rsid w:val="0037238F"/>
    <w:rsid w:val="00374BA7"/>
    <w:rsid w:val="00381D7C"/>
    <w:rsid w:val="003904D4"/>
    <w:rsid w:val="003950E9"/>
    <w:rsid w:val="00397048"/>
    <w:rsid w:val="003A4384"/>
    <w:rsid w:val="003A59F2"/>
    <w:rsid w:val="003B6452"/>
    <w:rsid w:val="003C631C"/>
    <w:rsid w:val="003E3A34"/>
    <w:rsid w:val="003E5E88"/>
    <w:rsid w:val="003F272B"/>
    <w:rsid w:val="003F564F"/>
    <w:rsid w:val="004001EB"/>
    <w:rsid w:val="00401E39"/>
    <w:rsid w:val="004038A9"/>
    <w:rsid w:val="00404F28"/>
    <w:rsid w:val="00405A73"/>
    <w:rsid w:val="00406C29"/>
    <w:rsid w:val="00414821"/>
    <w:rsid w:val="0041655D"/>
    <w:rsid w:val="00417361"/>
    <w:rsid w:val="00426401"/>
    <w:rsid w:val="00427421"/>
    <w:rsid w:val="004327E1"/>
    <w:rsid w:val="00432E8E"/>
    <w:rsid w:val="00433A2E"/>
    <w:rsid w:val="00436D27"/>
    <w:rsid w:val="004412EA"/>
    <w:rsid w:val="0045145C"/>
    <w:rsid w:val="00451987"/>
    <w:rsid w:val="00457BA4"/>
    <w:rsid w:val="004606E8"/>
    <w:rsid w:val="00465F9A"/>
    <w:rsid w:val="00466412"/>
    <w:rsid w:val="004674D6"/>
    <w:rsid w:val="0047090A"/>
    <w:rsid w:val="00470CFC"/>
    <w:rsid w:val="00471562"/>
    <w:rsid w:val="004720AB"/>
    <w:rsid w:val="00472E85"/>
    <w:rsid w:val="0047383D"/>
    <w:rsid w:val="004770A5"/>
    <w:rsid w:val="004835D8"/>
    <w:rsid w:val="00483C8A"/>
    <w:rsid w:val="004A4138"/>
    <w:rsid w:val="004A600A"/>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364C6"/>
    <w:rsid w:val="005446E1"/>
    <w:rsid w:val="00550C9E"/>
    <w:rsid w:val="00553DB9"/>
    <w:rsid w:val="00553EEF"/>
    <w:rsid w:val="005564DA"/>
    <w:rsid w:val="005607A6"/>
    <w:rsid w:val="005647B2"/>
    <w:rsid w:val="00567E99"/>
    <w:rsid w:val="00572CBC"/>
    <w:rsid w:val="00572F26"/>
    <w:rsid w:val="00572FE8"/>
    <w:rsid w:val="00581AED"/>
    <w:rsid w:val="00596C29"/>
    <w:rsid w:val="005A2232"/>
    <w:rsid w:val="005A6CBF"/>
    <w:rsid w:val="005A7103"/>
    <w:rsid w:val="005C0AD6"/>
    <w:rsid w:val="005D2164"/>
    <w:rsid w:val="005D6160"/>
    <w:rsid w:val="005F4656"/>
    <w:rsid w:val="005F4E74"/>
    <w:rsid w:val="005F4EA8"/>
    <w:rsid w:val="006059A3"/>
    <w:rsid w:val="00613513"/>
    <w:rsid w:val="00623267"/>
    <w:rsid w:val="0062780A"/>
    <w:rsid w:val="00632667"/>
    <w:rsid w:val="00637757"/>
    <w:rsid w:val="00640E8C"/>
    <w:rsid w:val="006416C7"/>
    <w:rsid w:val="006445EF"/>
    <w:rsid w:val="00646F83"/>
    <w:rsid w:val="00651655"/>
    <w:rsid w:val="00657ED6"/>
    <w:rsid w:val="00670E0C"/>
    <w:rsid w:val="00672441"/>
    <w:rsid w:val="00674D94"/>
    <w:rsid w:val="00693D76"/>
    <w:rsid w:val="00693F50"/>
    <w:rsid w:val="0069414C"/>
    <w:rsid w:val="00694450"/>
    <w:rsid w:val="006A1814"/>
    <w:rsid w:val="006A43A3"/>
    <w:rsid w:val="006A476D"/>
    <w:rsid w:val="006A4CFF"/>
    <w:rsid w:val="006A5194"/>
    <w:rsid w:val="006A70EF"/>
    <w:rsid w:val="006B6B5B"/>
    <w:rsid w:val="006B7FF8"/>
    <w:rsid w:val="006C3304"/>
    <w:rsid w:val="006C5CE0"/>
    <w:rsid w:val="006F0C63"/>
    <w:rsid w:val="006F154A"/>
    <w:rsid w:val="00705BDF"/>
    <w:rsid w:val="00712B7A"/>
    <w:rsid w:val="00716A99"/>
    <w:rsid w:val="00720382"/>
    <w:rsid w:val="00720C89"/>
    <w:rsid w:val="0072269B"/>
    <w:rsid w:val="007268C5"/>
    <w:rsid w:val="00731CEA"/>
    <w:rsid w:val="00734BB8"/>
    <w:rsid w:val="007438A6"/>
    <w:rsid w:val="007440A0"/>
    <w:rsid w:val="00745D52"/>
    <w:rsid w:val="007473AE"/>
    <w:rsid w:val="00754F33"/>
    <w:rsid w:val="007564C8"/>
    <w:rsid w:val="00757663"/>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2E"/>
    <w:rsid w:val="007B027B"/>
    <w:rsid w:val="007B3976"/>
    <w:rsid w:val="007B7CD2"/>
    <w:rsid w:val="007C2F8A"/>
    <w:rsid w:val="007C62D5"/>
    <w:rsid w:val="007D0046"/>
    <w:rsid w:val="007D0987"/>
    <w:rsid w:val="007D46A8"/>
    <w:rsid w:val="007D58BC"/>
    <w:rsid w:val="007E0055"/>
    <w:rsid w:val="007E2BFB"/>
    <w:rsid w:val="007F1DB4"/>
    <w:rsid w:val="007F4198"/>
    <w:rsid w:val="007F654E"/>
    <w:rsid w:val="007F7001"/>
    <w:rsid w:val="007F77DB"/>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2CD8"/>
    <w:rsid w:val="00874FAC"/>
    <w:rsid w:val="008751DA"/>
    <w:rsid w:val="008821E3"/>
    <w:rsid w:val="00882B2E"/>
    <w:rsid w:val="008874E4"/>
    <w:rsid w:val="00890BB6"/>
    <w:rsid w:val="008912DB"/>
    <w:rsid w:val="00891AA7"/>
    <w:rsid w:val="00891D4B"/>
    <w:rsid w:val="00895159"/>
    <w:rsid w:val="008975FA"/>
    <w:rsid w:val="008A2498"/>
    <w:rsid w:val="008A63EF"/>
    <w:rsid w:val="008B0241"/>
    <w:rsid w:val="008B1A5D"/>
    <w:rsid w:val="008B64CE"/>
    <w:rsid w:val="008C0FDE"/>
    <w:rsid w:val="008C1210"/>
    <w:rsid w:val="008C1950"/>
    <w:rsid w:val="008C5F0B"/>
    <w:rsid w:val="008C6ACD"/>
    <w:rsid w:val="008D1BB3"/>
    <w:rsid w:val="008D2755"/>
    <w:rsid w:val="008D51BF"/>
    <w:rsid w:val="008D6F93"/>
    <w:rsid w:val="008E0CCB"/>
    <w:rsid w:val="008E6308"/>
    <w:rsid w:val="008E6DFB"/>
    <w:rsid w:val="008E730A"/>
    <w:rsid w:val="008F37C2"/>
    <w:rsid w:val="008F3BC6"/>
    <w:rsid w:val="008F73D6"/>
    <w:rsid w:val="00905678"/>
    <w:rsid w:val="009102FF"/>
    <w:rsid w:val="00910C99"/>
    <w:rsid w:val="0091556F"/>
    <w:rsid w:val="00917F75"/>
    <w:rsid w:val="009208BC"/>
    <w:rsid w:val="0092227D"/>
    <w:rsid w:val="00923E5A"/>
    <w:rsid w:val="0093023A"/>
    <w:rsid w:val="00932451"/>
    <w:rsid w:val="00935988"/>
    <w:rsid w:val="009401CF"/>
    <w:rsid w:val="00942CFF"/>
    <w:rsid w:val="00943742"/>
    <w:rsid w:val="009444DA"/>
    <w:rsid w:val="009444DD"/>
    <w:rsid w:val="009452B5"/>
    <w:rsid w:val="00952B71"/>
    <w:rsid w:val="00957458"/>
    <w:rsid w:val="0096286A"/>
    <w:rsid w:val="00964BA8"/>
    <w:rsid w:val="00964D6F"/>
    <w:rsid w:val="00965AE1"/>
    <w:rsid w:val="009707BA"/>
    <w:rsid w:val="009714F9"/>
    <w:rsid w:val="00972CE1"/>
    <w:rsid w:val="009762BF"/>
    <w:rsid w:val="00976B4C"/>
    <w:rsid w:val="00987262"/>
    <w:rsid w:val="009923FB"/>
    <w:rsid w:val="00993FA3"/>
    <w:rsid w:val="009956BF"/>
    <w:rsid w:val="00997F68"/>
    <w:rsid w:val="009A345A"/>
    <w:rsid w:val="009A38DF"/>
    <w:rsid w:val="009B4809"/>
    <w:rsid w:val="009C0174"/>
    <w:rsid w:val="009C2D12"/>
    <w:rsid w:val="009C74C4"/>
    <w:rsid w:val="009D370A"/>
    <w:rsid w:val="009D663E"/>
    <w:rsid w:val="009E5A11"/>
    <w:rsid w:val="009E60E3"/>
    <w:rsid w:val="009E6CCE"/>
    <w:rsid w:val="009F289E"/>
    <w:rsid w:val="009F5503"/>
    <w:rsid w:val="00A05290"/>
    <w:rsid w:val="00A119D1"/>
    <w:rsid w:val="00A11DA3"/>
    <w:rsid w:val="00A15D1E"/>
    <w:rsid w:val="00A32B83"/>
    <w:rsid w:val="00A42CD5"/>
    <w:rsid w:val="00A44436"/>
    <w:rsid w:val="00A45D3C"/>
    <w:rsid w:val="00A52E06"/>
    <w:rsid w:val="00A60A2A"/>
    <w:rsid w:val="00A611A7"/>
    <w:rsid w:val="00A61F5C"/>
    <w:rsid w:val="00A65834"/>
    <w:rsid w:val="00A70036"/>
    <w:rsid w:val="00A73335"/>
    <w:rsid w:val="00A81F1A"/>
    <w:rsid w:val="00A84B69"/>
    <w:rsid w:val="00A86B11"/>
    <w:rsid w:val="00A86F28"/>
    <w:rsid w:val="00A874A1"/>
    <w:rsid w:val="00A92635"/>
    <w:rsid w:val="00A960C8"/>
    <w:rsid w:val="00A9676B"/>
    <w:rsid w:val="00AB0259"/>
    <w:rsid w:val="00AB58EF"/>
    <w:rsid w:val="00AC3BCE"/>
    <w:rsid w:val="00AC4068"/>
    <w:rsid w:val="00AD30E2"/>
    <w:rsid w:val="00AD6A6C"/>
    <w:rsid w:val="00AE2D21"/>
    <w:rsid w:val="00AE6B8F"/>
    <w:rsid w:val="00AF14C5"/>
    <w:rsid w:val="00AF19B8"/>
    <w:rsid w:val="00AF4C5F"/>
    <w:rsid w:val="00AF4FD3"/>
    <w:rsid w:val="00AF63A0"/>
    <w:rsid w:val="00B01BF7"/>
    <w:rsid w:val="00B05BC1"/>
    <w:rsid w:val="00B06891"/>
    <w:rsid w:val="00B130D7"/>
    <w:rsid w:val="00B1497D"/>
    <w:rsid w:val="00B21851"/>
    <w:rsid w:val="00B26A69"/>
    <w:rsid w:val="00B3115E"/>
    <w:rsid w:val="00B3197C"/>
    <w:rsid w:val="00B31C90"/>
    <w:rsid w:val="00B3717C"/>
    <w:rsid w:val="00B4188D"/>
    <w:rsid w:val="00B43820"/>
    <w:rsid w:val="00B47701"/>
    <w:rsid w:val="00B5026F"/>
    <w:rsid w:val="00B50CCA"/>
    <w:rsid w:val="00B54425"/>
    <w:rsid w:val="00B61FBD"/>
    <w:rsid w:val="00B628EC"/>
    <w:rsid w:val="00B6326D"/>
    <w:rsid w:val="00B64302"/>
    <w:rsid w:val="00B721E1"/>
    <w:rsid w:val="00B75489"/>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6A5C"/>
    <w:rsid w:val="00C47820"/>
    <w:rsid w:val="00C5626D"/>
    <w:rsid w:val="00C6054B"/>
    <w:rsid w:val="00C65712"/>
    <w:rsid w:val="00C73DE7"/>
    <w:rsid w:val="00C757A4"/>
    <w:rsid w:val="00C8791E"/>
    <w:rsid w:val="00CA0B8D"/>
    <w:rsid w:val="00CA20AA"/>
    <w:rsid w:val="00CA327F"/>
    <w:rsid w:val="00CA41A4"/>
    <w:rsid w:val="00CA4363"/>
    <w:rsid w:val="00CB2E50"/>
    <w:rsid w:val="00CB4164"/>
    <w:rsid w:val="00CC43F4"/>
    <w:rsid w:val="00CC7E19"/>
    <w:rsid w:val="00CD0009"/>
    <w:rsid w:val="00CD4EBA"/>
    <w:rsid w:val="00CE149F"/>
    <w:rsid w:val="00CF0BD9"/>
    <w:rsid w:val="00CF2B59"/>
    <w:rsid w:val="00CF2E4B"/>
    <w:rsid w:val="00CF361A"/>
    <w:rsid w:val="00D00746"/>
    <w:rsid w:val="00D01E62"/>
    <w:rsid w:val="00D16CA9"/>
    <w:rsid w:val="00D1747B"/>
    <w:rsid w:val="00D21841"/>
    <w:rsid w:val="00D26E3A"/>
    <w:rsid w:val="00D30835"/>
    <w:rsid w:val="00D31542"/>
    <w:rsid w:val="00D375D0"/>
    <w:rsid w:val="00D458A9"/>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637E"/>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0373"/>
    <w:rsid w:val="00E243D9"/>
    <w:rsid w:val="00E255BD"/>
    <w:rsid w:val="00E270BA"/>
    <w:rsid w:val="00E33E86"/>
    <w:rsid w:val="00E37B58"/>
    <w:rsid w:val="00E45D21"/>
    <w:rsid w:val="00E46029"/>
    <w:rsid w:val="00E4696A"/>
    <w:rsid w:val="00E50C83"/>
    <w:rsid w:val="00E52F55"/>
    <w:rsid w:val="00E61CD6"/>
    <w:rsid w:val="00E64A66"/>
    <w:rsid w:val="00E706C6"/>
    <w:rsid w:val="00E70EEA"/>
    <w:rsid w:val="00E73C39"/>
    <w:rsid w:val="00E83E8B"/>
    <w:rsid w:val="00E842B3"/>
    <w:rsid w:val="00E844AC"/>
    <w:rsid w:val="00E93704"/>
    <w:rsid w:val="00E93971"/>
    <w:rsid w:val="00EA0A94"/>
    <w:rsid w:val="00EB6948"/>
    <w:rsid w:val="00EC2A3A"/>
    <w:rsid w:val="00EC2AEE"/>
    <w:rsid w:val="00EC4703"/>
    <w:rsid w:val="00ED54E1"/>
    <w:rsid w:val="00ED752A"/>
    <w:rsid w:val="00ED7FDB"/>
    <w:rsid w:val="00EE0BA2"/>
    <w:rsid w:val="00EE4BF0"/>
    <w:rsid w:val="00EE7EA1"/>
    <w:rsid w:val="00EF09A5"/>
    <w:rsid w:val="00EF4267"/>
    <w:rsid w:val="00F02D08"/>
    <w:rsid w:val="00F050EE"/>
    <w:rsid w:val="00F07C45"/>
    <w:rsid w:val="00F10DD0"/>
    <w:rsid w:val="00F1225A"/>
    <w:rsid w:val="00F13F15"/>
    <w:rsid w:val="00F1415D"/>
    <w:rsid w:val="00F171EC"/>
    <w:rsid w:val="00F2001E"/>
    <w:rsid w:val="00F20716"/>
    <w:rsid w:val="00F212B5"/>
    <w:rsid w:val="00F21797"/>
    <w:rsid w:val="00F21D8B"/>
    <w:rsid w:val="00F23ADC"/>
    <w:rsid w:val="00F278BB"/>
    <w:rsid w:val="00F307B7"/>
    <w:rsid w:val="00F36A3B"/>
    <w:rsid w:val="00F40989"/>
    <w:rsid w:val="00F42F27"/>
    <w:rsid w:val="00F43E27"/>
    <w:rsid w:val="00F442C1"/>
    <w:rsid w:val="00F46DA3"/>
    <w:rsid w:val="00F50FFF"/>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7C02F69"/>
  <w15:docId w15:val="{7DC44C0F-0109-4A12-8C26-D8262085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 w:type="character" w:styleId="Strong">
    <w:name w:val="Strong"/>
    <w:qFormat/>
    <w:rsid w:val="00712B7A"/>
    <w:rPr>
      <w:b/>
      <w:bCs/>
    </w:rPr>
  </w:style>
  <w:style w:type="paragraph" w:customStyle="1" w:styleId="Default">
    <w:name w:val="Default"/>
    <w:rsid w:val="00712B7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2085">
      <w:bodyDiv w:val="1"/>
      <w:marLeft w:val="0"/>
      <w:marRight w:val="0"/>
      <w:marTop w:val="0"/>
      <w:marBottom w:val="0"/>
      <w:divBdr>
        <w:top w:val="none" w:sz="0" w:space="0" w:color="auto"/>
        <w:left w:val="none" w:sz="0" w:space="0" w:color="auto"/>
        <w:bottom w:val="none" w:sz="0" w:space="0" w:color="auto"/>
        <w:right w:val="none" w:sz="0" w:space="0" w:color="auto"/>
      </w:divBdr>
    </w:div>
    <w:div w:id="219951132">
      <w:bodyDiv w:val="1"/>
      <w:marLeft w:val="0"/>
      <w:marRight w:val="0"/>
      <w:marTop w:val="0"/>
      <w:marBottom w:val="0"/>
      <w:divBdr>
        <w:top w:val="none" w:sz="0" w:space="0" w:color="auto"/>
        <w:left w:val="none" w:sz="0" w:space="0" w:color="auto"/>
        <w:bottom w:val="none" w:sz="0" w:space="0" w:color="auto"/>
        <w:right w:val="none" w:sz="0" w:space="0" w:color="auto"/>
      </w:divBdr>
    </w:div>
    <w:div w:id="466976609">
      <w:bodyDiv w:val="1"/>
      <w:marLeft w:val="0"/>
      <w:marRight w:val="0"/>
      <w:marTop w:val="0"/>
      <w:marBottom w:val="0"/>
      <w:divBdr>
        <w:top w:val="none" w:sz="0" w:space="0" w:color="auto"/>
        <w:left w:val="none" w:sz="0" w:space="0" w:color="auto"/>
        <w:bottom w:val="none" w:sz="0" w:space="0" w:color="auto"/>
        <w:right w:val="none" w:sz="0" w:space="0" w:color="auto"/>
      </w:divBdr>
    </w:div>
    <w:div w:id="653224683">
      <w:bodyDiv w:val="1"/>
      <w:marLeft w:val="0"/>
      <w:marRight w:val="0"/>
      <w:marTop w:val="0"/>
      <w:marBottom w:val="0"/>
      <w:divBdr>
        <w:top w:val="none" w:sz="0" w:space="0" w:color="auto"/>
        <w:left w:val="none" w:sz="0" w:space="0" w:color="auto"/>
        <w:bottom w:val="none" w:sz="0" w:space="0" w:color="auto"/>
        <w:right w:val="none" w:sz="0" w:space="0" w:color="auto"/>
      </w:divBdr>
    </w:div>
    <w:div w:id="670373477">
      <w:bodyDiv w:val="1"/>
      <w:marLeft w:val="0"/>
      <w:marRight w:val="0"/>
      <w:marTop w:val="0"/>
      <w:marBottom w:val="0"/>
      <w:divBdr>
        <w:top w:val="none" w:sz="0" w:space="0" w:color="auto"/>
        <w:left w:val="none" w:sz="0" w:space="0" w:color="auto"/>
        <w:bottom w:val="none" w:sz="0" w:space="0" w:color="auto"/>
        <w:right w:val="none" w:sz="0" w:space="0" w:color="auto"/>
      </w:divBdr>
    </w:div>
    <w:div w:id="924991922">
      <w:bodyDiv w:val="1"/>
      <w:marLeft w:val="0"/>
      <w:marRight w:val="0"/>
      <w:marTop w:val="0"/>
      <w:marBottom w:val="0"/>
      <w:divBdr>
        <w:top w:val="none" w:sz="0" w:space="0" w:color="auto"/>
        <w:left w:val="none" w:sz="0" w:space="0" w:color="auto"/>
        <w:bottom w:val="none" w:sz="0" w:space="0" w:color="auto"/>
        <w:right w:val="none" w:sz="0" w:space="0" w:color="auto"/>
      </w:divBdr>
    </w:div>
    <w:div w:id="936210908">
      <w:bodyDiv w:val="1"/>
      <w:marLeft w:val="0"/>
      <w:marRight w:val="0"/>
      <w:marTop w:val="0"/>
      <w:marBottom w:val="0"/>
      <w:divBdr>
        <w:top w:val="none" w:sz="0" w:space="0" w:color="auto"/>
        <w:left w:val="none" w:sz="0" w:space="0" w:color="auto"/>
        <w:bottom w:val="none" w:sz="0" w:space="0" w:color="auto"/>
        <w:right w:val="none" w:sz="0" w:space="0" w:color="auto"/>
      </w:divBdr>
    </w:div>
    <w:div w:id="1554149014">
      <w:bodyDiv w:val="1"/>
      <w:marLeft w:val="0"/>
      <w:marRight w:val="0"/>
      <w:marTop w:val="0"/>
      <w:marBottom w:val="0"/>
      <w:divBdr>
        <w:top w:val="none" w:sz="0" w:space="0" w:color="auto"/>
        <w:left w:val="none" w:sz="0" w:space="0" w:color="auto"/>
        <w:bottom w:val="none" w:sz="0" w:space="0" w:color="auto"/>
        <w:right w:val="none" w:sz="0" w:space="0" w:color="auto"/>
      </w:divBdr>
    </w:div>
    <w:div w:id="1769538933">
      <w:bodyDiv w:val="1"/>
      <w:marLeft w:val="0"/>
      <w:marRight w:val="0"/>
      <w:marTop w:val="0"/>
      <w:marBottom w:val="0"/>
      <w:divBdr>
        <w:top w:val="none" w:sz="0" w:space="0" w:color="auto"/>
        <w:left w:val="none" w:sz="0" w:space="0" w:color="auto"/>
        <w:bottom w:val="none" w:sz="0" w:space="0" w:color="auto"/>
        <w:right w:val="none" w:sz="0" w:space="0" w:color="auto"/>
      </w:divBdr>
    </w:div>
    <w:div w:id="1781804369">
      <w:bodyDiv w:val="1"/>
      <w:marLeft w:val="0"/>
      <w:marRight w:val="0"/>
      <w:marTop w:val="0"/>
      <w:marBottom w:val="0"/>
      <w:divBdr>
        <w:top w:val="none" w:sz="0" w:space="0" w:color="auto"/>
        <w:left w:val="none" w:sz="0" w:space="0" w:color="auto"/>
        <w:bottom w:val="none" w:sz="0" w:space="0" w:color="auto"/>
        <w:right w:val="none" w:sz="0" w:space="0" w:color="auto"/>
      </w:divBdr>
    </w:div>
    <w:div w:id="1787382218">
      <w:bodyDiv w:val="1"/>
      <w:marLeft w:val="0"/>
      <w:marRight w:val="0"/>
      <w:marTop w:val="0"/>
      <w:marBottom w:val="0"/>
      <w:divBdr>
        <w:top w:val="none" w:sz="0" w:space="0" w:color="auto"/>
        <w:left w:val="none" w:sz="0" w:space="0" w:color="auto"/>
        <w:bottom w:val="none" w:sz="0" w:space="0" w:color="auto"/>
        <w:right w:val="none" w:sz="0" w:space="0" w:color="auto"/>
      </w:divBdr>
    </w:div>
    <w:div w:id="1877500765">
      <w:bodyDiv w:val="1"/>
      <w:marLeft w:val="0"/>
      <w:marRight w:val="0"/>
      <w:marTop w:val="0"/>
      <w:marBottom w:val="0"/>
      <w:divBdr>
        <w:top w:val="none" w:sz="0" w:space="0" w:color="auto"/>
        <w:left w:val="none" w:sz="0" w:space="0" w:color="auto"/>
        <w:bottom w:val="none" w:sz="0" w:space="0" w:color="auto"/>
        <w:right w:val="none" w:sz="0" w:space="0" w:color="auto"/>
      </w:divBdr>
    </w:div>
    <w:div w:id="190467568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179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d.uga.ed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research.uga.edu/docs/units/safety/manuals/Chemical-Laboratory-Safety-Manual.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17FAB"/>
    <w:rsid w:val="00155A93"/>
    <w:rsid w:val="001A2405"/>
    <w:rsid w:val="001A6B9B"/>
    <w:rsid w:val="001B2B9A"/>
    <w:rsid w:val="001B5EBF"/>
    <w:rsid w:val="001F4BD7"/>
    <w:rsid w:val="00260C28"/>
    <w:rsid w:val="00260C72"/>
    <w:rsid w:val="00261254"/>
    <w:rsid w:val="002677BE"/>
    <w:rsid w:val="00280071"/>
    <w:rsid w:val="00303E9E"/>
    <w:rsid w:val="003127B6"/>
    <w:rsid w:val="00340218"/>
    <w:rsid w:val="00355CA5"/>
    <w:rsid w:val="00356180"/>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014B9"/>
    <w:rsid w:val="00627AAE"/>
    <w:rsid w:val="006606EC"/>
    <w:rsid w:val="0066132C"/>
    <w:rsid w:val="00664E38"/>
    <w:rsid w:val="00696754"/>
    <w:rsid w:val="006B04AD"/>
    <w:rsid w:val="006B1062"/>
    <w:rsid w:val="006B3737"/>
    <w:rsid w:val="006E0705"/>
    <w:rsid w:val="006F39ED"/>
    <w:rsid w:val="00701618"/>
    <w:rsid w:val="0070547A"/>
    <w:rsid w:val="007211E0"/>
    <w:rsid w:val="00732166"/>
    <w:rsid w:val="0074545E"/>
    <w:rsid w:val="00763078"/>
    <w:rsid w:val="00792D49"/>
    <w:rsid w:val="007B7618"/>
    <w:rsid w:val="00826216"/>
    <w:rsid w:val="00836167"/>
    <w:rsid w:val="00853B96"/>
    <w:rsid w:val="008773FE"/>
    <w:rsid w:val="008A650D"/>
    <w:rsid w:val="008C259D"/>
    <w:rsid w:val="0091030E"/>
    <w:rsid w:val="009125E6"/>
    <w:rsid w:val="009369D7"/>
    <w:rsid w:val="00941C4D"/>
    <w:rsid w:val="009534EA"/>
    <w:rsid w:val="00963698"/>
    <w:rsid w:val="00966BD6"/>
    <w:rsid w:val="009816DC"/>
    <w:rsid w:val="00992041"/>
    <w:rsid w:val="00A24227"/>
    <w:rsid w:val="00A26F5B"/>
    <w:rsid w:val="00A8315C"/>
    <w:rsid w:val="00A955ED"/>
    <w:rsid w:val="00A97EAB"/>
    <w:rsid w:val="00AB6D64"/>
    <w:rsid w:val="00AE08C8"/>
    <w:rsid w:val="00AE2649"/>
    <w:rsid w:val="00AE6B13"/>
    <w:rsid w:val="00B010C8"/>
    <w:rsid w:val="00B66579"/>
    <w:rsid w:val="00B81870"/>
    <w:rsid w:val="00BB41EF"/>
    <w:rsid w:val="00BB6A03"/>
    <w:rsid w:val="00BE53EC"/>
    <w:rsid w:val="00C2463D"/>
    <w:rsid w:val="00C445ED"/>
    <w:rsid w:val="00C553AF"/>
    <w:rsid w:val="00C562E1"/>
    <w:rsid w:val="00CA24AC"/>
    <w:rsid w:val="00CA32D6"/>
    <w:rsid w:val="00CA3528"/>
    <w:rsid w:val="00CA4FC4"/>
    <w:rsid w:val="00CE5088"/>
    <w:rsid w:val="00D310B0"/>
    <w:rsid w:val="00D60832"/>
    <w:rsid w:val="00D7087C"/>
    <w:rsid w:val="00D83F66"/>
    <w:rsid w:val="00D83F8B"/>
    <w:rsid w:val="00D84395"/>
    <w:rsid w:val="00D94852"/>
    <w:rsid w:val="00DB65AB"/>
    <w:rsid w:val="00DD5D93"/>
    <w:rsid w:val="00DE1143"/>
    <w:rsid w:val="00DE3520"/>
    <w:rsid w:val="00DE7AE5"/>
    <w:rsid w:val="00DF3CCD"/>
    <w:rsid w:val="00E153D3"/>
    <w:rsid w:val="00E44D33"/>
    <w:rsid w:val="00E511F5"/>
    <w:rsid w:val="00E71CB6"/>
    <w:rsid w:val="00E924FA"/>
    <w:rsid w:val="00EA5E98"/>
    <w:rsid w:val="00EA7258"/>
    <w:rsid w:val="00EE11ED"/>
    <w:rsid w:val="00EE384D"/>
    <w:rsid w:val="00F12FD3"/>
    <w:rsid w:val="00F709F6"/>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2E99-A4F8-4003-B854-8F61B2FD6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2017-11-13T21:58:00Z</dcterms:created>
  <dcterms:modified xsi:type="dcterms:W3CDTF">2017-11-14T22:15:00Z</dcterms:modified>
</cp:coreProperties>
</file>