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553DB9" w:rsidRPr="004F2F24" w:rsidRDefault="004F2F24" w:rsidP="00FB4DD8">
      <w:pPr>
        <w:jc w:val="center"/>
        <w:rPr>
          <w:rFonts w:ascii="Arial" w:hAnsi="Arial" w:cs="Arial"/>
          <w:color w:val="000000" w:themeColor="text1"/>
          <w:sz w:val="36"/>
          <w:szCs w:val="36"/>
        </w:rPr>
      </w:pPr>
      <w:proofErr w:type="spellStart"/>
      <w:r w:rsidRPr="004F2F24">
        <w:rPr>
          <w:rFonts w:ascii="Arial" w:hAnsi="Arial" w:cs="Arial"/>
          <w:color w:val="000000" w:themeColor="text1"/>
          <w:sz w:val="36"/>
          <w:szCs w:val="36"/>
        </w:rPr>
        <w:t>Chloromethyl</w:t>
      </w:r>
      <w:proofErr w:type="spellEnd"/>
      <w:r w:rsidRPr="004F2F24">
        <w:rPr>
          <w:rFonts w:ascii="Arial" w:hAnsi="Arial" w:cs="Arial"/>
          <w:color w:val="000000" w:themeColor="text1"/>
          <w:sz w:val="36"/>
          <w:szCs w:val="36"/>
        </w:rPr>
        <w:t xml:space="preserve"> methyl ether</w:t>
      </w:r>
      <w:r>
        <w:rPr>
          <w:rFonts w:ascii="Arial" w:hAnsi="Arial" w:cs="Arial"/>
          <w:color w:val="000000" w:themeColor="text1"/>
          <w:sz w:val="36"/>
          <w:szCs w:val="36"/>
        </w:rPr>
        <w:t xml:space="preserve"> (CMME)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4F2F24" w:rsidRPr="004F2F24" w:rsidRDefault="004F2F24" w:rsidP="004F2F24">
      <w:pPr>
        <w:spacing w:after="0" w:line="240" w:lineRule="auto"/>
        <w:rPr>
          <w:rFonts w:ascii="Arial" w:eastAsia="Times New Roman" w:hAnsi="Arial" w:cs="Arial"/>
          <w:sz w:val="20"/>
          <w:szCs w:val="20"/>
        </w:rPr>
      </w:pPr>
      <w:proofErr w:type="spellStart"/>
      <w:r w:rsidRPr="004F2F24">
        <w:rPr>
          <w:rFonts w:ascii="Arial" w:eastAsia="Times New Roman" w:hAnsi="Arial" w:cs="Arial"/>
          <w:sz w:val="20"/>
          <w:szCs w:val="20"/>
        </w:rPr>
        <w:t>Chloromethyl</w:t>
      </w:r>
      <w:proofErr w:type="spellEnd"/>
      <w:r w:rsidRPr="004F2F24">
        <w:rPr>
          <w:rFonts w:ascii="Arial" w:eastAsia="Times New Roman" w:hAnsi="Arial" w:cs="Arial"/>
          <w:sz w:val="20"/>
          <w:szCs w:val="20"/>
        </w:rPr>
        <w:t xml:space="preserve"> methyl ether (CMME) is used as an </w:t>
      </w:r>
      <w:hyperlink r:id="rId8" w:tooltip="Alkylating agent" w:history="1">
        <w:r w:rsidRPr="004F2F24">
          <w:rPr>
            <w:rFonts w:ascii="Arial" w:eastAsia="Times New Roman" w:hAnsi="Arial" w:cs="Arial"/>
            <w:sz w:val="20"/>
            <w:szCs w:val="20"/>
          </w:rPr>
          <w:t>alkylating agent</w:t>
        </w:r>
      </w:hyperlink>
      <w:r w:rsidRPr="004F2F24">
        <w:rPr>
          <w:rFonts w:ascii="Arial" w:eastAsia="Times New Roman" w:hAnsi="Arial" w:cs="Arial"/>
          <w:sz w:val="20"/>
          <w:szCs w:val="20"/>
        </w:rPr>
        <w:t xml:space="preserve"> and industrial solv</w:t>
      </w:r>
      <w:r w:rsidRPr="004F2F24">
        <w:rPr>
          <w:rFonts w:ascii="Arial" w:eastAsia="Times New Roman" w:hAnsi="Arial" w:cs="Arial"/>
          <w:sz w:val="20"/>
          <w:szCs w:val="20"/>
        </w:rPr>
        <w:t>e</w:t>
      </w:r>
      <w:r w:rsidRPr="004F2F24">
        <w:rPr>
          <w:rFonts w:ascii="Arial" w:eastAsia="Times New Roman" w:hAnsi="Arial" w:cs="Arial"/>
          <w:sz w:val="20"/>
          <w:szCs w:val="20"/>
        </w:rPr>
        <w:t xml:space="preserve">nt to manufacture </w:t>
      </w:r>
      <w:proofErr w:type="spellStart"/>
      <w:r w:rsidRPr="004F2F24">
        <w:rPr>
          <w:rFonts w:ascii="Arial" w:eastAsia="Times New Roman" w:hAnsi="Arial" w:cs="Arial"/>
          <w:sz w:val="20"/>
          <w:szCs w:val="20"/>
        </w:rPr>
        <w:t>dodecylbenzyl</w:t>
      </w:r>
      <w:proofErr w:type="spellEnd"/>
      <w:r w:rsidRPr="004F2F24">
        <w:rPr>
          <w:rFonts w:ascii="Arial" w:eastAsia="Times New Roman" w:hAnsi="Arial" w:cs="Arial"/>
          <w:sz w:val="20"/>
          <w:szCs w:val="20"/>
        </w:rPr>
        <w:t xml:space="preserve"> chloride, water repellents, ion-exchange resins, polymers, and as a chloromethylation reagent. In organic synthesis, it is used for introducing the methoxymethyl (MOM) protecting group, and is thus often called MOM-Cl or MOM chloride.</w:t>
      </w:r>
    </w:p>
    <w:p w:rsidR="004F2F24" w:rsidRPr="004F2F24" w:rsidRDefault="004F2F24" w:rsidP="004F2F24">
      <w:pPr>
        <w:spacing w:after="0" w:line="240" w:lineRule="auto"/>
        <w:rPr>
          <w:rFonts w:ascii="Arial" w:eastAsia="Times New Roman" w:hAnsi="Arial" w:cs="Arial"/>
          <w:sz w:val="24"/>
          <w:szCs w:val="24"/>
        </w:rPr>
      </w:pPr>
    </w:p>
    <w:p w:rsidR="004F2F24" w:rsidRPr="004F2F24" w:rsidRDefault="004F2F24" w:rsidP="004F2F24">
      <w:pPr>
        <w:spacing w:after="0" w:line="240" w:lineRule="auto"/>
        <w:rPr>
          <w:rFonts w:ascii="Arial" w:eastAsia="Times New Roman" w:hAnsi="Arial" w:cs="Arial"/>
          <w:b/>
          <w:sz w:val="24"/>
          <w:szCs w:val="24"/>
        </w:rPr>
      </w:pPr>
      <w:r w:rsidRPr="004F2F24">
        <w:rPr>
          <w:rFonts w:ascii="Arial" w:eastAsia="Times New Roman" w:hAnsi="Arial" w:cs="Arial"/>
          <w:b/>
          <w:sz w:val="24"/>
          <w:szCs w:val="24"/>
        </w:rPr>
        <w:t>Physical &amp; Chemical Properties/Definition of Chemical Group</w:t>
      </w:r>
    </w:p>
    <w:p w:rsidR="004F2F24" w:rsidRPr="004F2F24" w:rsidRDefault="004F2F24" w:rsidP="004F2F24">
      <w:pPr>
        <w:spacing w:after="0" w:line="240" w:lineRule="auto"/>
        <w:rPr>
          <w:rFonts w:ascii="Arial" w:eastAsia="Times New Roman" w:hAnsi="Arial" w:cs="Arial"/>
          <w:sz w:val="20"/>
          <w:szCs w:val="20"/>
        </w:rPr>
      </w:pPr>
    </w:p>
    <w:p w:rsidR="004F2F24" w:rsidRPr="004F2F24" w:rsidRDefault="004F2F24" w:rsidP="004F2F24">
      <w:pPr>
        <w:spacing w:after="0" w:line="240" w:lineRule="auto"/>
        <w:rPr>
          <w:rFonts w:ascii="Arial" w:eastAsia="Times New Roman" w:hAnsi="Arial" w:cs="Arial"/>
          <w:sz w:val="20"/>
          <w:szCs w:val="20"/>
        </w:rPr>
      </w:pPr>
      <w:r w:rsidRPr="004F2F24">
        <w:rPr>
          <w:rFonts w:ascii="Arial" w:eastAsia="Times New Roman" w:hAnsi="Arial" w:cs="Arial"/>
          <w:sz w:val="20"/>
          <w:szCs w:val="20"/>
        </w:rPr>
        <w:t>CAS#</w:t>
      </w:r>
      <w:r w:rsidRPr="004F2F24">
        <w:rPr>
          <w:rFonts w:ascii="Arial" w:eastAsia="Times New Roman" w:hAnsi="Arial" w:cs="Arial"/>
          <w:sz w:val="20"/>
          <w:szCs w:val="20"/>
        </w:rPr>
        <w:tab/>
      </w:r>
      <w:r w:rsidRPr="004F2F24">
        <w:rPr>
          <w:rFonts w:ascii="Arial" w:eastAsia="Times New Roman" w:hAnsi="Arial" w:cs="Arial"/>
          <w:sz w:val="20"/>
          <w:szCs w:val="20"/>
        </w:rPr>
        <w:tab/>
      </w:r>
      <w:r w:rsidRPr="004F2F24">
        <w:rPr>
          <w:rFonts w:ascii="Arial" w:eastAsia="Times New Roman" w:hAnsi="Arial" w:cs="Arial"/>
          <w:sz w:val="20"/>
          <w:szCs w:val="20"/>
        </w:rPr>
        <w:tab/>
        <w:t>107-30-2</w:t>
      </w:r>
      <w:r w:rsidRPr="004F2F24">
        <w:rPr>
          <w:rFonts w:ascii="Arial" w:eastAsia="Times New Roman" w:hAnsi="Arial" w:cs="Arial"/>
          <w:sz w:val="20"/>
          <w:szCs w:val="20"/>
        </w:rPr>
        <w:tab/>
      </w:r>
      <w:r w:rsidRPr="004F2F24">
        <w:rPr>
          <w:rFonts w:ascii="Arial" w:eastAsia="Times New Roman" w:hAnsi="Arial" w:cs="Arial"/>
          <w:sz w:val="20"/>
          <w:szCs w:val="20"/>
        </w:rPr>
        <w:tab/>
      </w:r>
    </w:p>
    <w:p w:rsidR="004F2F24" w:rsidRPr="004F2F24" w:rsidRDefault="004F2F24" w:rsidP="004F2F24">
      <w:pPr>
        <w:spacing w:after="0" w:line="240" w:lineRule="auto"/>
        <w:rPr>
          <w:rFonts w:ascii="Arial" w:eastAsia="Times New Roman" w:hAnsi="Arial" w:cs="Arial"/>
          <w:sz w:val="20"/>
          <w:szCs w:val="20"/>
        </w:rPr>
      </w:pPr>
    </w:p>
    <w:p w:rsidR="004F2F24" w:rsidRPr="004F2F24" w:rsidRDefault="004F2F24" w:rsidP="004F2F24">
      <w:pPr>
        <w:spacing w:after="0" w:line="240" w:lineRule="auto"/>
        <w:rPr>
          <w:rFonts w:ascii="Arial" w:eastAsia="Times New Roman" w:hAnsi="Arial" w:cs="Arial"/>
          <w:b/>
          <w:sz w:val="20"/>
          <w:szCs w:val="20"/>
          <w:u w:val="single"/>
        </w:rPr>
      </w:pPr>
      <w:r w:rsidRPr="004F2F24">
        <w:rPr>
          <w:rFonts w:ascii="Arial" w:eastAsia="Times New Roman" w:hAnsi="Arial" w:cs="Arial"/>
          <w:sz w:val="20"/>
          <w:szCs w:val="20"/>
        </w:rPr>
        <w:t>Class:</w:t>
      </w:r>
      <w:r w:rsidRPr="004F2F24">
        <w:rPr>
          <w:rFonts w:ascii="Arial" w:eastAsia="Times New Roman" w:hAnsi="Arial" w:cs="Arial"/>
          <w:sz w:val="20"/>
          <w:szCs w:val="20"/>
        </w:rPr>
        <w:tab/>
      </w:r>
      <w:r w:rsidRPr="004F2F24">
        <w:rPr>
          <w:rFonts w:ascii="Arial" w:eastAsia="Times New Roman" w:hAnsi="Arial" w:cs="Arial"/>
          <w:sz w:val="20"/>
          <w:szCs w:val="20"/>
        </w:rPr>
        <w:tab/>
      </w:r>
      <w:r w:rsidRPr="004F2F24">
        <w:rPr>
          <w:rFonts w:ascii="Arial" w:eastAsia="Times New Roman" w:hAnsi="Arial" w:cs="Arial"/>
          <w:sz w:val="20"/>
          <w:szCs w:val="20"/>
        </w:rPr>
        <w:tab/>
      </w:r>
      <w:r w:rsidRPr="004F2F24">
        <w:rPr>
          <w:rFonts w:ascii="Arial" w:eastAsia="Times New Roman" w:hAnsi="Arial" w:cs="Arial"/>
          <w:b/>
          <w:sz w:val="20"/>
          <w:szCs w:val="20"/>
          <w:u w:val="single"/>
        </w:rPr>
        <w:t>OSHA Regulated Carcinogen</w:t>
      </w:r>
    </w:p>
    <w:p w:rsidR="004F2F24" w:rsidRPr="004F2F24" w:rsidRDefault="004F2F24" w:rsidP="004F2F24">
      <w:pPr>
        <w:spacing w:after="0" w:line="240" w:lineRule="auto"/>
        <w:rPr>
          <w:rFonts w:ascii="Arial" w:eastAsia="Times New Roman" w:hAnsi="Arial" w:cs="Arial"/>
          <w:sz w:val="20"/>
          <w:szCs w:val="20"/>
        </w:rPr>
      </w:pPr>
      <w:r w:rsidRPr="004F2F24">
        <w:rPr>
          <w:rFonts w:ascii="Arial" w:eastAsia="Times New Roman" w:hAnsi="Arial" w:cs="Arial"/>
          <w:sz w:val="20"/>
          <w:szCs w:val="20"/>
        </w:rPr>
        <w:tab/>
      </w:r>
      <w:r w:rsidRPr="004F2F24">
        <w:rPr>
          <w:rFonts w:ascii="Arial" w:eastAsia="Times New Roman" w:hAnsi="Arial" w:cs="Arial"/>
          <w:sz w:val="20"/>
          <w:szCs w:val="20"/>
        </w:rPr>
        <w:tab/>
      </w:r>
      <w:r w:rsidRPr="004F2F24">
        <w:rPr>
          <w:rFonts w:ascii="Arial" w:eastAsia="Times New Roman" w:hAnsi="Arial" w:cs="Arial"/>
          <w:sz w:val="20"/>
          <w:szCs w:val="20"/>
        </w:rPr>
        <w:tab/>
        <w:t>Carcinogen (IARC Group 1A)</w:t>
      </w:r>
    </w:p>
    <w:p w:rsidR="004F2F24" w:rsidRPr="004F2F24" w:rsidRDefault="004F2F24" w:rsidP="004F2F24">
      <w:pPr>
        <w:spacing w:after="0" w:line="240" w:lineRule="auto"/>
        <w:rPr>
          <w:rFonts w:ascii="Arial" w:eastAsia="Times New Roman" w:hAnsi="Arial" w:cs="Arial"/>
          <w:sz w:val="20"/>
          <w:szCs w:val="20"/>
        </w:rPr>
      </w:pPr>
    </w:p>
    <w:p w:rsidR="004F2F24" w:rsidRPr="004F2F24" w:rsidRDefault="004F2F24" w:rsidP="004F2F24">
      <w:pPr>
        <w:spacing w:after="0" w:line="240" w:lineRule="auto"/>
        <w:rPr>
          <w:rFonts w:ascii="Arial" w:eastAsia="Times New Roman" w:hAnsi="Arial" w:cs="Arial"/>
          <w:sz w:val="20"/>
          <w:szCs w:val="20"/>
        </w:rPr>
      </w:pPr>
      <w:r w:rsidRPr="004F2F24">
        <w:rPr>
          <w:rFonts w:ascii="Arial" w:eastAsia="Times New Roman" w:hAnsi="Arial" w:cs="Arial"/>
          <w:sz w:val="20"/>
          <w:szCs w:val="20"/>
        </w:rPr>
        <w:t xml:space="preserve">Molecular formula:      </w:t>
      </w:r>
      <w:r w:rsidRPr="004F2F24">
        <w:rPr>
          <w:rFonts w:ascii="Arial" w:eastAsia="Times New Roman" w:hAnsi="Arial" w:cs="Arial"/>
          <w:sz w:val="20"/>
          <w:szCs w:val="20"/>
        </w:rPr>
        <w:tab/>
        <w:t>C</w:t>
      </w:r>
      <w:r w:rsidRPr="004F2F24">
        <w:rPr>
          <w:rFonts w:ascii="Arial" w:eastAsia="Times New Roman" w:hAnsi="Arial" w:cs="Arial"/>
          <w:sz w:val="20"/>
          <w:szCs w:val="20"/>
          <w:vertAlign w:val="subscript"/>
        </w:rPr>
        <w:t>2</w:t>
      </w:r>
      <w:r w:rsidRPr="004F2F24">
        <w:rPr>
          <w:rFonts w:ascii="Arial" w:eastAsia="Times New Roman" w:hAnsi="Arial" w:cs="Arial"/>
          <w:sz w:val="20"/>
          <w:szCs w:val="20"/>
        </w:rPr>
        <w:t>H</w:t>
      </w:r>
      <w:r w:rsidRPr="004F2F24">
        <w:rPr>
          <w:rFonts w:ascii="Arial" w:eastAsia="Times New Roman" w:hAnsi="Arial" w:cs="Arial"/>
          <w:sz w:val="20"/>
          <w:szCs w:val="20"/>
          <w:vertAlign w:val="subscript"/>
        </w:rPr>
        <w:t>5</w:t>
      </w:r>
      <w:r w:rsidRPr="004F2F24">
        <w:rPr>
          <w:rFonts w:ascii="Arial" w:eastAsia="Times New Roman" w:hAnsi="Arial" w:cs="Arial"/>
          <w:sz w:val="20"/>
          <w:szCs w:val="20"/>
        </w:rPr>
        <w:t>ClO</w:t>
      </w:r>
    </w:p>
    <w:p w:rsidR="004F2F24" w:rsidRPr="004F2F24" w:rsidRDefault="004F2F24" w:rsidP="004F2F24">
      <w:pPr>
        <w:spacing w:after="0" w:line="240" w:lineRule="auto"/>
        <w:rPr>
          <w:rFonts w:ascii="Arial" w:eastAsia="Times New Roman" w:hAnsi="Arial" w:cs="Arial"/>
          <w:sz w:val="20"/>
          <w:szCs w:val="20"/>
        </w:rPr>
      </w:pPr>
    </w:p>
    <w:p w:rsidR="004F2F24" w:rsidRPr="004F2F24" w:rsidRDefault="004F2F24" w:rsidP="004F2F24">
      <w:pPr>
        <w:spacing w:after="0" w:line="240" w:lineRule="auto"/>
        <w:rPr>
          <w:rFonts w:ascii="Arial" w:eastAsia="Times New Roman" w:hAnsi="Arial" w:cs="Arial"/>
          <w:sz w:val="20"/>
          <w:szCs w:val="20"/>
        </w:rPr>
      </w:pPr>
      <w:r w:rsidRPr="004F2F24">
        <w:rPr>
          <w:rFonts w:ascii="Arial" w:eastAsia="Times New Roman" w:hAnsi="Arial" w:cs="Arial"/>
          <w:sz w:val="20"/>
          <w:szCs w:val="20"/>
        </w:rPr>
        <w:t>Form (Physical State):</w:t>
      </w:r>
      <w:r w:rsidRPr="004F2F24">
        <w:rPr>
          <w:rFonts w:ascii="Arial" w:eastAsia="Times New Roman" w:hAnsi="Arial" w:cs="Arial"/>
          <w:bCs/>
          <w:sz w:val="20"/>
          <w:szCs w:val="20"/>
        </w:rPr>
        <w:tab/>
        <w:t xml:space="preserve">Clear liquid      </w:t>
      </w:r>
    </w:p>
    <w:p w:rsidR="004F2F24" w:rsidRPr="004F2F24" w:rsidRDefault="004F2F24" w:rsidP="004F2F24">
      <w:pPr>
        <w:spacing w:after="0" w:line="240" w:lineRule="auto"/>
        <w:rPr>
          <w:rFonts w:ascii="Arial" w:eastAsia="Times New Roman" w:hAnsi="Arial" w:cs="Arial"/>
          <w:bCs/>
          <w:sz w:val="20"/>
          <w:szCs w:val="20"/>
        </w:rPr>
      </w:pPr>
    </w:p>
    <w:p w:rsidR="004F2F24" w:rsidRPr="004F2F24" w:rsidRDefault="004F2F24" w:rsidP="004F2F24">
      <w:pPr>
        <w:autoSpaceDE w:val="0"/>
        <w:autoSpaceDN w:val="0"/>
        <w:adjustRightInd w:val="0"/>
        <w:spacing w:after="0" w:line="240" w:lineRule="auto"/>
        <w:rPr>
          <w:rFonts w:ascii="Arial" w:eastAsia="Times New Roman" w:hAnsi="Arial" w:cs="Arial"/>
          <w:sz w:val="20"/>
          <w:szCs w:val="20"/>
        </w:rPr>
      </w:pPr>
      <w:r w:rsidRPr="004F2F24">
        <w:rPr>
          <w:rFonts w:ascii="Arial" w:eastAsia="Times New Roman" w:hAnsi="Arial" w:cs="Arial"/>
          <w:sz w:val="20"/>
          <w:szCs w:val="20"/>
        </w:rPr>
        <w:t xml:space="preserve">Boiling Point: </w:t>
      </w:r>
      <w:r w:rsidRPr="004F2F24">
        <w:rPr>
          <w:rFonts w:ascii="Arial" w:eastAsia="Times New Roman" w:hAnsi="Arial" w:cs="Arial"/>
          <w:sz w:val="20"/>
          <w:szCs w:val="20"/>
        </w:rPr>
        <w:tab/>
      </w:r>
      <w:r w:rsidRPr="004F2F24">
        <w:rPr>
          <w:rFonts w:ascii="Arial" w:eastAsia="Times New Roman" w:hAnsi="Arial" w:cs="Arial"/>
          <w:sz w:val="20"/>
          <w:szCs w:val="20"/>
        </w:rPr>
        <w:tab/>
        <w:t>55 - 57 °C (131 - 135 °F)</w:t>
      </w:r>
    </w:p>
    <w:p w:rsidR="004F2F24" w:rsidRPr="004F2F24" w:rsidRDefault="004F2F24" w:rsidP="004F2F24">
      <w:pPr>
        <w:autoSpaceDE w:val="0"/>
        <w:autoSpaceDN w:val="0"/>
        <w:adjustRightInd w:val="0"/>
        <w:spacing w:after="0" w:line="240" w:lineRule="auto"/>
        <w:rPr>
          <w:rFonts w:ascii="Arial" w:eastAsia="Times New Roman" w:hAnsi="Arial" w:cs="Arial"/>
          <w:sz w:val="20"/>
          <w:szCs w:val="20"/>
        </w:rPr>
      </w:pPr>
    </w:p>
    <w:p w:rsidR="004F2F24" w:rsidRPr="004F2F24" w:rsidRDefault="004F2F24" w:rsidP="004F2F24">
      <w:pPr>
        <w:spacing w:after="0" w:line="240" w:lineRule="auto"/>
        <w:rPr>
          <w:rFonts w:ascii="Arial" w:eastAsia="Times New Roman" w:hAnsi="Arial" w:cs="Arial"/>
          <w:sz w:val="20"/>
          <w:szCs w:val="20"/>
        </w:rPr>
      </w:pPr>
      <w:r w:rsidRPr="004F2F24">
        <w:rPr>
          <w:rFonts w:ascii="Arial" w:eastAsia="Times New Roman" w:hAnsi="Arial" w:cs="Arial"/>
          <w:sz w:val="20"/>
          <w:szCs w:val="20"/>
        </w:rPr>
        <w:t>Flash point:</w:t>
      </w:r>
      <w:r w:rsidRPr="004F2F24">
        <w:rPr>
          <w:rFonts w:ascii="Arial" w:eastAsia="Times New Roman" w:hAnsi="Arial" w:cs="Arial"/>
          <w:sz w:val="20"/>
          <w:szCs w:val="20"/>
        </w:rPr>
        <w:tab/>
      </w:r>
      <w:r w:rsidRPr="004F2F24">
        <w:rPr>
          <w:rFonts w:ascii="Arial" w:eastAsia="Times New Roman" w:hAnsi="Arial" w:cs="Arial"/>
          <w:sz w:val="20"/>
          <w:szCs w:val="20"/>
        </w:rPr>
        <w:tab/>
        <w:t>16 °C (61 °F)</w:t>
      </w:r>
      <w:r w:rsidRPr="004F2F24">
        <w:rPr>
          <w:rFonts w:ascii="Arial" w:eastAsia="Times New Roman" w:hAnsi="Arial" w:cs="Arial"/>
          <w:b/>
          <w:bCs/>
          <w:sz w:val="20"/>
          <w:szCs w:val="20"/>
        </w:rPr>
        <w:t xml:space="preserve">                 </w:t>
      </w:r>
      <w:r w:rsidRPr="004F2F24">
        <w:rPr>
          <w:rFonts w:ascii="Arial" w:eastAsia="Times New Roman" w:hAnsi="Arial" w:cs="Arial"/>
          <w:sz w:val="24"/>
          <w:szCs w:val="24"/>
          <w:lang w:val="en"/>
        </w:rPr>
        <w:t xml:space="preserve">                                                                         </w:t>
      </w:r>
    </w:p>
    <w:p w:rsidR="004F2F24" w:rsidRPr="004F2F24" w:rsidRDefault="004F2F24" w:rsidP="004F2F24">
      <w:pPr>
        <w:spacing w:after="0" w:line="240" w:lineRule="auto"/>
        <w:rPr>
          <w:rFonts w:ascii="Arial" w:eastAsia="Times New Roman" w:hAnsi="Arial" w:cs="Arial"/>
          <w:b/>
          <w:sz w:val="24"/>
          <w:szCs w:val="24"/>
        </w:rPr>
      </w:pPr>
    </w:p>
    <w:p w:rsidR="004F2F24" w:rsidRPr="004F2F24" w:rsidRDefault="004F2F24" w:rsidP="004F2F24">
      <w:pPr>
        <w:spacing w:after="0" w:line="240" w:lineRule="auto"/>
        <w:rPr>
          <w:rFonts w:ascii="Arial" w:eastAsia="Times New Roman" w:hAnsi="Arial" w:cs="Arial"/>
          <w:b/>
          <w:sz w:val="24"/>
          <w:szCs w:val="24"/>
        </w:rPr>
      </w:pPr>
      <w:r w:rsidRPr="004F2F24">
        <w:rPr>
          <w:rFonts w:ascii="Arial" w:eastAsia="Times New Roman" w:hAnsi="Arial" w:cs="Arial"/>
          <w:b/>
          <w:sz w:val="24"/>
          <w:szCs w:val="24"/>
        </w:rPr>
        <w:t>Potential Hazards/Toxicity</w:t>
      </w:r>
    </w:p>
    <w:p w:rsidR="004F2F24" w:rsidRPr="004F2F24" w:rsidRDefault="004F2F24" w:rsidP="004F2F24">
      <w:pPr>
        <w:spacing w:after="0" w:line="240" w:lineRule="auto"/>
        <w:rPr>
          <w:rFonts w:ascii="Arial" w:eastAsia="Times New Roman" w:hAnsi="Arial" w:cs="Arial"/>
          <w:sz w:val="20"/>
          <w:szCs w:val="20"/>
          <w:u w:val="single"/>
        </w:rPr>
      </w:pPr>
    </w:p>
    <w:p w:rsidR="004F2F24" w:rsidRPr="004F2F24" w:rsidRDefault="004F2F24" w:rsidP="004F2F24">
      <w:pPr>
        <w:spacing w:after="0" w:line="240" w:lineRule="auto"/>
        <w:rPr>
          <w:rFonts w:ascii="Arial" w:eastAsia="Times New Roman" w:hAnsi="Arial" w:cs="Arial"/>
          <w:sz w:val="20"/>
          <w:szCs w:val="20"/>
          <w:vertAlign w:val="superscript"/>
        </w:rPr>
      </w:pPr>
      <w:r w:rsidRPr="004F2F24">
        <w:rPr>
          <w:rFonts w:ascii="Arial" w:eastAsia="Times New Roman" w:hAnsi="Arial" w:cs="Arial"/>
          <w:sz w:val="20"/>
          <w:szCs w:val="20"/>
          <w:u w:val="single"/>
        </w:rPr>
        <w:t>Inhalation LC</w:t>
      </w:r>
      <w:r w:rsidRPr="004F2F24">
        <w:rPr>
          <w:rFonts w:ascii="Arial" w:eastAsia="Times New Roman" w:hAnsi="Arial" w:cs="Arial"/>
          <w:sz w:val="20"/>
          <w:szCs w:val="20"/>
          <w:u w:val="single"/>
          <w:vertAlign w:val="subscript"/>
        </w:rPr>
        <w:t>50</w:t>
      </w:r>
      <w:r w:rsidRPr="004F2F24">
        <w:rPr>
          <w:rFonts w:ascii="Arial" w:eastAsia="Times New Roman" w:hAnsi="Arial" w:cs="Arial"/>
          <w:sz w:val="20"/>
          <w:szCs w:val="20"/>
        </w:rPr>
        <w:t xml:space="preserve">:  Mouse - 2 </w:t>
      </w:r>
      <w:proofErr w:type="spellStart"/>
      <w:r w:rsidRPr="004F2F24">
        <w:rPr>
          <w:rFonts w:ascii="Arial" w:eastAsia="Times New Roman" w:hAnsi="Arial" w:cs="Arial"/>
          <w:sz w:val="20"/>
          <w:szCs w:val="20"/>
        </w:rPr>
        <w:t>hr</w:t>
      </w:r>
      <w:proofErr w:type="spellEnd"/>
      <w:r w:rsidRPr="004F2F24">
        <w:rPr>
          <w:rFonts w:ascii="Arial" w:eastAsia="Times New Roman" w:hAnsi="Arial" w:cs="Arial"/>
          <w:sz w:val="20"/>
          <w:szCs w:val="20"/>
        </w:rPr>
        <w:t xml:space="preserve"> - 1,030 mg/m</w:t>
      </w:r>
      <w:r w:rsidRPr="004F2F24">
        <w:rPr>
          <w:rFonts w:ascii="Arial" w:eastAsia="Times New Roman" w:hAnsi="Arial" w:cs="Arial"/>
          <w:sz w:val="20"/>
          <w:szCs w:val="20"/>
          <w:vertAlign w:val="superscript"/>
        </w:rPr>
        <w:t>3</w:t>
      </w:r>
    </w:p>
    <w:p w:rsidR="004F2F24" w:rsidRPr="004F2F24" w:rsidRDefault="004F2F24" w:rsidP="004F2F24">
      <w:pPr>
        <w:spacing w:after="0" w:line="240" w:lineRule="auto"/>
        <w:rPr>
          <w:rFonts w:ascii="Arial" w:eastAsia="Times New Roman" w:hAnsi="Arial" w:cs="Arial"/>
          <w:sz w:val="20"/>
          <w:szCs w:val="20"/>
        </w:rPr>
      </w:pPr>
    </w:p>
    <w:p w:rsidR="004F2F24" w:rsidRPr="004F2F24" w:rsidRDefault="004F2F24" w:rsidP="004F2F24">
      <w:pPr>
        <w:autoSpaceDE w:val="0"/>
        <w:autoSpaceDN w:val="0"/>
        <w:adjustRightInd w:val="0"/>
        <w:spacing w:after="0" w:line="240" w:lineRule="auto"/>
        <w:rPr>
          <w:rFonts w:ascii="Arial" w:eastAsia="Times New Roman" w:hAnsi="Arial" w:cs="Arial"/>
          <w:bCs/>
          <w:sz w:val="20"/>
          <w:szCs w:val="20"/>
          <w:u w:val="single"/>
        </w:rPr>
      </w:pPr>
      <w:r w:rsidRPr="004F2F24">
        <w:rPr>
          <w:rFonts w:ascii="Arial" w:eastAsia="Times New Roman" w:hAnsi="Arial" w:cs="Arial"/>
          <w:bCs/>
          <w:sz w:val="20"/>
          <w:szCs w:val="20"/>
          <w:u w:val="single"/>
        </w:rPr>
        <w:t xml:space="preserve">Signs and Symptoms of </w:t>
      </w:r>
      <w:r w:rsidRPr="004F2F24">
        <w:rPr>
          <w:rFonts w:ascii="Arial" w:eastAsia="Times New Roman" w:hAnsi="Arial" w:cs="Arial"/>
          <w:bCs/>
          <w:sz w:val="20"/>
          <w:szCs w:val="20"/>
        </w:rPr>
        <w:t xml:space="preserve">Exposure:  </w:t>
      </w:r>
      <w:r w:rsidRPr="004F2F24">
        <w:rPr>
          <w:rFonts w:ascii="Arial" w:eastAsia="Times New Roman" w:hAnsi="Arial" w:cs="Arial"/>
          <w:sz w:val="20"/>
          <w:szCs w:val="20"/>
        </w:rPr>
        <w:t>Cough, shortness of breath, headache, nausea, and/or vomiting.</w:t>
      </w:r>
    </w:p>
    <w:p w:rsidR="004F2F24" w:rsidRPr="004F2F24" w:rsidRDefault="004F2F24" w:rsidP="004F2F24">
      <w:pPr>
        <w:spacing w:after="0" w:line="240" w:lineRule="auto"/>
        <w:rPr>
          <w:rFonts w:ascii="Arial" w:eastAsia="Times New Roman" w:hAnsi="Arial" w:cs="Arial"/>
          <w:sz w:val="20"/>
          <w:szCs w:val="20"/>
        </w:rPr>
      </w:pPr>
    </w:p>
    <w:p w:rsidR="004F2F24" w:rsidRPr="004F2F24" w:rsidRDefault="004F2F24" w:rsidP="004F2F24">
      <w:pPr>
        <w:numPr>
          <w:ilvl w:val="0"/>
          <w:numId w:val="11"/>
        </w:numPr>
        <w:spacing w:after="0" w:line="240" w:lineRule="auto"/>
        <w:rPr>
          <w:rFonts w:ascii="Arial" w:eastAsia="Times New Roman" w:hAnsi="Arial" w:cs="Arial"/>
          <w:sz w:val="20"/>
          <w:szCs w:val="20"/>
        </w:rPr>
      </w:pPr>
      <w:r w:rsidRPr="004F2F24">
        <w:rPr>
          <w:rFonts w:ascii="Arial" w:eastAsia="Times New Roman" w:hAnsi="Arial" w:cs="Arial"/>
          <w:bCs/>
          <w:i/>
          <w:sz w:val="20"/>
          <w:szCs w:val="20"/>
        </w:rPr>
        <w:t>Inhalation:</w:t>
      </w:r>
      <w:r w:rsidRPr="004F2F24">
        <w:rPr>
          <w:rFonts w:ascii="Arial" w:eastAsia="Times New Roman" w:hAnsi="Arial" w:cs="Arial"/>
          <w:sz w:val="20"/>
          <w:szCs w:val="20"/>
        </w:rPr>
        <w:t xml:space="preserve"> Toxic if inhaled. Causes respiratory tract irritation.</w:t>
      </w:r>
    </w:p>
    <w:p w:rsidR="004F2F24" w:rsidRPr="004F2F24" w:rsidRDefault="004F2F24" w:rsidP="004F2F24">
      <w:pPr>
        <w:spacing w:after="0" w:line="240" w:lineRule="auto"/>
        <w:ind w:left="720"/>
        <w:rPr>
          <w:rFonts w:ascii="Arial" w:eastAsia="Times New Roman" w:hAnsi="Arial" w:cs="Arial"/>
          <w:sz w:val="20"/>
          <w:szCs w:val="20"/>
        </w:rPr>
      </w:pPr>
    </w:p>
    <w:p w:rsidR="004F2F24" w:rsidRPr="004F2F24" w:rsidRDefault="004F2F24" w:rsidP="004F2F24">
      <w:pPr>
        <w:numPr>
          <w:ilvl w:val="0"/>
          <w:numId w:val="11"/>
        </w:numPr>
        <w:spacing w:after="0" w:line="240" w:lineRule="auto"/>
        <w:rPr>
          <w:rFonts w:ascii="Arial" w:eastAsia="Times New Roman" w:hAnsi="Arial" w:cs="Arial"/>
          <w:sz w:val="20"/>
          <w:szCs w:val="20"/>
        </w:rPr>
      </w:pPr>
      <w:r w:rsidRPr="004F2F24">
        <w:rPr>
          <w:rFonts w:ascii="Arial" w:eastAsia="Times New Roman" w:hAnsi="Arial" w:cs="Arial"/>
          <w:bCs/>
          <w:i/>
          <w:sz w:val="20"/>
          <w:szCs w:val="20"/>
        </w:rPr>
        <w:t>Ingestion:</w:t>
      </w:r>
      <w:r w:rsidRPr="004F2F24">
        <w:rPr>
          <w:rFonts w:ascii="Arial" w:eastAsia="Times New Roman" w:hAnsi="Arial" w:cs="Arial"/>
          <w:i/>
          <w:sz w:val="20"/>
          <w:szCs w:val="20"/>
        </w:rPr>
        <w:t xml:space="preserve"> </w:t>
      </w:r>
      <w:r w:rsidRPr="004F2F24">
        <w:rPr>
          <w:rFonts w:ascii="Arial" w:eastAsia="Times New Roman" w:hAnsi="Arial" w:cs="Arial"/>
          <w:sz w:val="20"/>
          <w:szCs w:val="20"/>
        </w:rPr>
        <w:t>Toxic if swallowed.</w:t>
      </w:r>
    </w:p>
    <w:p w:rsidR="004F2F24" w:rsidRPr="004F2F24" w:rsidRDefault="004F2F24" w:rsidP="004F2F24">
      <w:pPr>
        <w:spacing w:after="0" w:line="240" w:lineRule="auto"/>
        <w:rPr>
          <w:rFonts w:ascii="Arial" w:eastAsia="Times New Roman" w:hAnsi="Arial" w:cs="Arial"/>
          <w:sz w:val="20"/>
          <w:szCs w:val="20"/>
        </w:rPr>
      </w:pPr>
    </w:p>
    <w:p w:rsidR="004F2F24" w:rsidRPr="004F2F24" w:rsidRDefault="004F2F24" w:rsidP="004F2F24">
      <w:pPr>
        <w:numPr>
          <w:ilvl w:val="0"/>
          <w:numId w:val="11"/>
        </w:numPr>
        <w:spacing w:after="0" w:line="240" w:lineRule="auto"/>
        <w:rPr>
          <w:rFonts w:ascii="Arial" w:eastAsia="Times New Roman" w:hAnsi="Arial" w:cs="Arial"/>
          <w:sz w:val="20"/>
          <w:szCs w:val="20"/>
        </w:rPr>
      </w:pPr>
      <w:r w:rsidRPr="004F2F24">
        <w:rPr>
          <w:rFonts w:ascii="Arial" w:eastAsia="Times New Roman" w:hAnsi="Arial" w:cs="Arial"/>
          <w:bCs/>
          <w:i/>
          <w:sz w:val="20"/>
          <w:szCs w:val="20"/>
        </w:rPr>
        <w:t>Skin Contact:</w:t>
      </w:r>
      <w:r w:rsidRPr="004F2F24">
        <w:rPr>
          <w:rFonts w:ascii="Arial" w:eastAsia="Times New Roman" w:hAnsi="Arial" w:cs="Arial"/>
          <w:i/>
          <w:sz w:val="20"/>
          <w:szCs w:val="20"/>
        </w:rPr>
        <w:t xml:space="preserve"> </w:t>
      </w:r>
      <w:r w:rsidRPr="004F2F24">
        <w:rPr>
          <w:rFonts w:ascii="Arial" w:eastAsia="Times New Roman" w:hAnsi="Arial" w:cs="Arial"/>
          <w:sz w:val="20"/>
          <w:szCs w:val="20"/>
        </w:rPr>
        <w:t xml:space="preserve">May cause irritation with redness and pain.  May be harmful if absorbed through skin. </w:t>
      </w:r>
      <w:r w:rsidRPr="004F2F24">
        <w:rPr>
          <w:rFonts w:ascii="Arial" w:eastAsia="Times New Roman" w:hAnsi="Arial" w:cs="Arial"/>
          <w:sz w:val="20"/>
          <w:szCs w:val="20"/>
        </w:rPr>
        <w:br/>
      </w:r>
    </w:p>
    <w:p w:rsidR="004F2F24" w:rsidRPr="004F2F24" w:rsidRDefault="004F2F24" w:rsidP="004F2F24">
      <w:pPr>
        <w:numPr>
          <w:ilvl w:val="0"/>
          <w:numId w:val="11"/>
        </w:numPr>
        <w:spacing w:after="0" w:line="240" w:lineRule="auto"/>
        <w:rPr>
          <w:rFonts w:ascii="Arial" w:eastAsia="Times New Roman" w:hAnsi="Arial" w:cs="Arial"/>
          <w:sz w:val="20"/>
          <w:szCs w:val="20"/>
        </w:rPr>
      </w:pPr>
      <w:r w:rsidRPr="004F2F24">
        <w:rPr>
          <w:rFonts w:ascii="Arial" w:eastAsia="Times New Roman" w:hAnsi="Arial" w:cs="Arial"/>
          <w:bCs/>
          <w:i/>
          <w:sz w:val="20"/>
          <w:szCs w:val="20"/>
        </w:rPr>
        <w:t>Eye Contact:</w:t>
      </w:r>
      <w:r w:rsidRPr="004F2F24">
        <w:rPr>
          <w:rFonts w:ascii="Arial" w:eastAsia="Times New Roman" w:hAnsi="Arial" w:cs="Arial"/>
          <w:i/>
          <w:sz w:val="20"/>
          <w:szCs w:val="20"/>
        </w:rPr>
        <w:t xml:space="preserve"> </w:t>
      </w:r>
      <w:r w:rsidRPr="004F2F24">
        <w:rPr>
          <w:rFonts w:ascii="Arial" w:eastAsia="Times New Roman" w:hAnsi="Arial" w:cs="Arial"/>
          <w:sz w:val="20"/>
          <w:szCs w:val="20"/>
        </w:rPr>
        <w:t xml:space="preserve">May cause irritation, redness and pain. </w:t>
      </w:r>
      <w:r w:rsidRPr="004F2F24">
        <w:rPr>
          <w:rFonts w:ascii="Arial" w:eastAsia="Times New Roman" w:hAnsi="Arial" w:cs="Arial"/>
          <w:sz w:val="20"/>
          <w:szCs w:val="20"/>
        </w:rPr>
        <w:br/>
      </w:r>
    </w:p>
    <w:p w:rsidR="004F2F24" w:rsidRPr="004F2F24" w:rsidRDefault="004F2F24" w:rsidP="004F2F24">
      <w:pPr>
        <w:spacing w:after="0" w:line="240" w:lineRule="auto"/>
        <w:rPr>
          <w:rFonts w:ascii="Arial" w:eastAsia="Times New Roman" w:hAnsi="Arial" w:cs="Arial"/>
          <w:b/>
          <w:sz w:val="24"/>
          <w:szCs w:val="24"/>
        </w:rPr>
      </w:pPr>
      <w:r w:rsidRPr="004F2F24">
        <w:rPr>
          <w:rFonts w:ascii="Arial" w:eastAsia="Times New Roman" w:hAnsi="Arial" w:cs="Arial"/>
          <w:b/>
          <w:sz w:val="24"/>
          <w:szCs w:val="24"/>
        </w:rPr>
        <w:t>Personal Protective Equipment (PPE)</w:t>
      </w:r>
    </w:p>
    <w:p w:rsidR="004F2F24" w:rsidRPr="004F2F24" w:rsidRDefault="004F2F24" w:rsidP="004F2F24">
      <w:pPr>
        <w:spacing w:after="0" w:line="240" w:lineRule="auto"/>
        <w:rPr>
          <w:rFonts w:ascii="Arial" w:eastAsia="Times New Roman" w:hAnsi="Arial" w:cs="Arial"/>
          <w:b/>
          <w:sz w:val="24"/>
          <w:szCs w:val="24"/>
        </w:rPr>
      </w:pPr>
    </w:p>
    <w:p w:rsidR="004F2F24" w:rsidRDefault="004F2F24" w:rsidP="004F2F24">
      <w:pPr>
        <w:numPr>
          <w:ilvl w:val="0"/>
          <w:numId w:val="15"/>
        </w:numPr>
        <w:spacing w:after="0" w:line="240" w:lineRule="auto"/>
        <w:contextualSpacing/>
        <w:rPr>
          <w:rFonts w:ascii="Arial" w:eastAsia="MS Mincho" w:hAnsi="Arial" w:cs="Arial"/>
          <w:sz w:val="20"/>
          <w:szCs w:val="20"/>
          <w:lang w:eastAsia="ja-JP"/>
        </w:rPr>
      </w:pPr>
      <w:r w:rsidRPr="004F2F24">
        <w:rPr>
          <w:rFonts w:ascii="Arial" w:eastAsia="MS Mincho" w:hAnsi="Arial" w:cs="Arial"/>
          <w:sz w:val="20"/>
          <w:szCs w:val="20"/>
          <w:lang w:eastAsia="ja-JP"/>
        </w:rPr>
        <w:t xml:space="preserve">All persons shall wear personal protective equipment when handling CMME. This includes wearing a </w:t>
      </w:r>
      <w:proofErr w:type="gramStart"/>
      <w:r w:rsidRPr="004F2F24">
        <w:rPr>
          <w:rFonts w:ascii="Arial" w:eastAsia="MS Mincho" w:hAnsi="Arial" w:cs="Arial"/>
          <w:sz w:val="20"/>
          <w:szCs w:val="20"/>
          <w:lang w:eastAsia="ja-JP"/>
        </w:rPr>
        <w:t>flame resistant</w:t>
      </w:r>
      <w:proofErr w:type="gramEnd"/>
      <w:r w:rsidRPr="004F2F24">
        <w:rPr>
          <w:rFonts w:ascii="Arial" w:eastAsia="MS Mincho" w:hAnsi="Arial" w:cs="Arial"/>
          <w:sz w:val="20"/>
          <w:szCs w:val="20"/>
          <w:lang w:eastAsia="ja-JP"/>
        </w:rPr>
        <w:t xml:space="preserve"> lab coat, PVA or Silver Shield gloves, and closed toe shoes when working with CMME. Gloves should be changed frequently. Leave lab coats, gloves, and other personal protective equipment in the lab once your work is complete to prevent the spread of this or other chemicals outside of the lab.</w:t>
      </w:r>
    </w:p>
    <w:p w:rsidR="004F2F24" w:rsidRPr="004F2F24" w:rsidRDefault="004F2F24" w:rsidP="004F2F24">
      <w:pPr>
        <w:spacing w:after="0" w:line="240" w:lineRule="auto"/>
        <w:contextualSpacing/>
        <w:rPr>
          <w:rFonts w:ascii="Arial" w:eastAsia="MS Mincho" w:hAnsi="Arial" w:cs="Arial"/>
          <w:sz w:val="20"/>
          <w:szCs w:val="20"/>
          <w:lang w:eastAsia="ja-JP"/>
        </w:rPr>
      </w:pPr>
    </w:p>
    <w:p w:rsidR="004F2F24" w:rsidRPr="004F2F24" w:rsidRDefault="004F2F24" w:rsidP="004F2F24">
      <w:pPr>
        <w:spacing w:after="0" w:line="240" w:lineRule="auto"/>
        <w:rPr>
          <w:rFonts w:ascii="Arial" w:eastAsia="Times New Roman" w:hAnsi="Arial" w:cs="Arial"/>
          <w:b/>
          <w:sz w:val="24"/>
          <w:szCs w:val="24"/>
        </w:rPr>
      </w:pPr>
      <w:r w:rsidRPr="004F2F24">
        <w:rPr>
          <w:rFonts w:ascii="Arial" w:eastAsia="Times New Roman" w:hAnsi="Arial" w:cs="Arial"/>
          <w:b/>
          <w:sz w:val="24"/>
          <w:szCs w:val="24"/>
        </w:rPr>
        <w:t>Engineering Controls</w:t>
      </w:r>
    </w:p>
    <w:p w:rsidR="004F2F24" w:rsidRPr="004F2F24" w:rsidRDefault="004F2F24" w:rsidP="004F2F24">
      <w:pPr>
        <w:autoSpaceDE w:val="0"/>
        <w:autoSpaceDN w:val="0"/>
        <w:adjustRightInd w:val="0"/>
        <w:spacing w:after="0" w:line="240" w:lineRule="auto"/>
        <w:rPr>
          <w:rFonts w:ascii="Arial" w:eastAsia="Times New Roman" w:hAnsi="Arial" w:cs="Arial"/>
          <w:color w:val="000000"/>
          <w:sz w:val="24"/>
          <w:szCs w:val="24"/>
        </w:rPr>
      </w:pPr>
    </w:p>
    <w:p w:rsidR="004F2F24" w:rsidRPr="004F2F24" w:rsidRDefault="004F2F24" w:rsidP="004F2F24">
      <w:pPr>
        <w:numPr>
          <w:ilvl w:val="0"/>
          <w:numId w:val="15"/>
        </w:numPr>
        <w:spacing w:after="0" w:line="240" w:lineRule="auto"/>
        <w:rPr>
          <w:rFonts w:ascii="Arial" w:eastAsia="Times New Roman" w:hAnsi="Arial" w:cs="Arial"/>
          <w:sz w:val="20"/>
          <w:szCs w:val="20"/>
        </w:rPr>
      </w:pPr>
      <w:r w:rsidRPr="004F2F24">
        <w:rPr>
          <w:rFonts w:ascii="Arial" w:eastAsia="Times New Roman" w:hAnsi="Arial" w:cs="Arial"/>
          <w:sz w:val="20"/>
          <w:szCs w:val="20"/>
        </w:rPr>
        <w:t xml:space="preserve">All operations involving CMME should be carried out in a certified chemical fume hood, glovebox, or a ducted </w:t>
      </w:r>
      <w:smartTag w:uri="urn:schemas-microsoft-com:office:smarttags" w:element="PersonName">
        <w:r w:rsidRPr="004F2F24">
          <w:rPr>
            <w:rFonts w:ascii="Arial" w:eastAsia="Times New Roman" w:hAnsi="Arial" w:cs="Arial"/>
            <w:sz w:val="20"/>
            <w:szCs w:val="20"/>
          </w:rPr>
          <w:t>Biosafety</w:t>
        </w:r>
      </w:smartTag>
      <w:r w:rsidRPr="004F2F24">
        <w:rPr>
          <w:rFonts w:ascii="Arial" w:eastAsia="Times New Roman" w:hAnsi="Arial" w:cs="Arial"/>
          <w:sz w:val="20"/>
          <w:szCs w:val="20"/>
        </w:rPr>
        <w:t xml:space="preserve"> cabinet to keep airborne levels as low as feasible.</w:t>
      </w:r>
    </w:p>
    <w:p w:rsidR="004F2F24" w:rsidRPr="004F2F24" w:rsidRDefault="004F2F24" w:rsidP="004F2F24">
      <w:pPr>
        <w:spacing w:line="240" w:lineRule="auto"/>
        <w:ind w:left="720"/>
        <w:contextualSpacing/>
        <w:rPr>
          <w:rFonts w:ascii="Times New Roman" w:eastAsia="MS Mincho" w:hAnsi="Times New Roman" w:cs="Times New Roman"/>
          <w:sz w:val="20"/>
          <w:szCs w:val="20"/>
          <w:lang w:eastAsia="ja-JP"/>
        </w:rPr>
      </w:pPr>
    </w:p>
    <w:p w:rsidR="004F2F24" w:rsidRPr="004F2F24" w:rsidRDefault="004F2F24" w:rsidP="004F2F24">
      <w:pPr>
        <w:numPr>
          <w:ilvl w:val="0"/>
          <w:numId w:val="15"/>
        </w:numPr>
        <w:spacing w:after="0" w:line="240" w:lineRule="auto"/>
        <w:rPr>
          <w:rFonts w:ascii="Arial" w:eastAsia="MS Mincho" w:hAnsi="Arial" w:cs="Arial"/>
          <w:sz w:val="20"/>
          <w:szCs w:val="20"/>
          <w:lang w:eastAsia="ja-JP"/>
        </w:rPr>
      </w:pPr>
      <w:r w:rsidRPr="004F2F24">
        <w:rPr>
          <w:rFonts w:ascii="Arial" w:eastAsia="MS Mincho" w:hAnsi="Arial" w:cs="Arial"/>
          <w:sz w:val="20"/>
          <w:szCs w:val="20"/>
          <w:lang w:eastAsia="ja-JP"/>
        </w:rPr>
        <w:t>Chemical fume hoods used as containment areas for particularly hazardous chemicals must have a face velocity of 100 feet/min, averaged over the face of the hood and must be certified annually.</w:t>
      </w:r>
    </w:p>
    <w:p w:rsidR="004F2F24" w:rsidRDefault="004F2F24" w:rsidP="004F2F24">
      <w:pPr>
        <w:numPr>
          <w:ilvl w:val="0"/>
          <w:numId w:val="15"/>
        </w:numPr>
        <w:spacing w:after="0" w:line="240" w:lineRule="auto"/>
        <w:rPr>
          <w:rFonts w:ascii="Arial" w:eastAsia="MS Mincho" w:hAnsi="Arial" w:cs="Arial"/>
          <w:sz w:val="20"/>
          <w:szCs w:val="20"/>
          <w:lang w:eastAsia="ja-JP"/>
        </w:rPr>
      </w:pPr>
      <w:r w:rsidRPr="004F2F24">
        <w:rPr>
          <w:rFonts w:ascii="Arial" w:eastAsia="MS Mincho" w:hAnsi="Arial" w:cs="Arial"/>
          <w:sz w:val="20"/>
          <w:szCs w:val="20"/>
          <w:lang w:eastAsia="ja-JP"/>
        </w:rPr>
        <w:t xml:space="preserve">Laboratory rooms must be at negative pressure with respect to the corridors and external environment.  The laboratory/room door must be kept closed </w:t>
      </w:r>
      <w:proofErr w:type="gramStart"/>
      <w:r w:rsidRPr="004F2F24">
        <w:rPr>
          <w:rFonts w:ascii="Arial" w:eastAsia="MS Mincho" w:hAnsi="Arial" w:cs="Arial"/>
          <w:sz w:val="20"/>
          <w:szCs w:val="20"/>
          <w:lang w:eastAsia="ja-JP"/>
        </w:rPr>
        <w:t>at all times</w:t>
      </w:r>
      <w:proofErr w:type="gramEnd"/>
      <w:r w:rsidRPr="004F2F24">
        <w:rPr>
          <w:rFonts w:ascii="Arial" w:eastAsia="MS Mincho" w:hAnsi="Arial" w:cs="Arial"/>
          <w:sz w:val="20"/>
          <w:szCs w:val="20"/>
          <w:lang w:eastAsia="ja-JP"/>
        </w:rPr>
        <w:t xml:space="preserve">.  </w:t>
      </w:r>
    </w:p>
    <w:p w:rsidR="004F2F24" w:rsidRPr="004F2F24" w:rsidRDefault="004F2F24" w:rsidP="004F2F24">
      <w:pPr>
        <w:spacing w:after="0" w:line="240" w:lineRule="auto"/>
        <w:rPr>
          <w:rFonts w:ascii="Arial" w:eastAsia="MS Mincho" w:hAnsi="Arial" w:cs="Arial"/>
          <w:sz w:val="20"/>
          <w:szCs w:val="20"/>
          <w:lang w:eastAsia="ja-JP"/>
        </w:rPr>
      </w:pPr>
    </w:p>
    <w:p w:rsidR="004F2F24" w:rsidRPr="004F2F24" w:rsidRDefault="004F2F24" w:rsidP="004F2F24">
      <w:pPr>
        <w:spacing w:after="0" w:line="240" w:lineRule="auto"/>
        <w:rPr>
          <w:rFonts w:ascii="Arial" w:eastAsia="Times New Roman" w:hAnsi="Arial" w:cs="Arial"/>
          <w:b/>
          <w:sz w:val="24"/>
          <w:szCs w:val="24"/>
        </w:rPr>
      </w:pPr>
      <w:r w:rsidRPr="004F2F24">
        <w:rPr>
          <w:rFonts w:ascii="Arial" w:eastAsia="Times New Roman" w:hAnsi="Arial" w:cs="Arial"/>
          <w:b/>
          <w:sz w:val="24"/>
          <w:szCs w:val="24"/>
        </w:rPr>
        <w:t>First Aid Procedures</w:t>
      </w:r>
    </w:p>
    <w:p w:rsidR="004F2F24" w:rsidRPr="004F2F24" w:rsidRDefault="004F2F24" w:rsidP="004F2F24">
      <w:pPr>
        <w:spacing w:after="0" w:line="240" w:lineRule="auto"/>
        <w:rPr>
          <w:rFonts w:ascii="Arial" w:eastAsia="Times New Roman" w:hAnsi="Arial" w:cs="Arial"/>
          <w:b/>
          <w:sz w:val="24"/>
          <w:szCs w:val="24"/>
        </w:rPr>
      </w:pPr>
    </w:p>
    <w:p w:rsidR="004F2F24" w:rsidRPr="004F2F24" w:rsidRDefault="004F2F24" w:rsidP="004F2F24">
      <w:pPr>
        <w:numPr>
          <w:ilvl w:val="0"/>
          <w:numId w:val="9"/>
        </w:numPr>
        <w:spacing w:after="0" w:line="240" w:lineRule="auto"/>
        <w:rPr>
          <w:rFonts w:ascii="Arial" w:eastAsia="Times New Roman" w:hAnsi="Arial" w:cs="Arial"/>
          <w:sz w:val="20"/>
          <w:szCs w:val="20"/>
        </w:rPr>
      </w:pPr>
      <w:r w:rsidRPr="004F2F24">
        <w:rPr>
          <w:rFonts w:ascii="Arial" w:eastAsia="Times New Roman" w:hAnsi="Arial" w:cs="Arial"/>
          <w:bCs/>
          <w:i/>
          <w:sz w:val="20"/>
          <w:szCs w:val="20"/>
        </w:rPr>
        <w:t>Inhalation</w:t>
      </w:r>
      <w:r w:rsidRPr="004F2F24">
        <w:rPr>
          <w:rFonts w:ascii="Arial" w:eastAsia="Times New Roman" w:hAnsi="Arial" w:cs="Arial"/>
          <w:bCs/>
          <w:sz w:val="20"/>
          <w:szCs w:val="20"/>
        </w:rPr>
        <w:t>:</w:t>
      </w:r>
      <w:r w:rsidRPr="004F2F24">
        <w:rPr>
          <w:rFonts w:ascii="Arial" w:eastAsia="Times New Roman" w:hAnsi="Arial" w:cs="Arial"/>
          <w:sz w:val="20"/>
          <w:szCs w:val="20"/>
        </w:rPr>
        <w:t xml:space="preserve"> Remove to fresh air. If not breathing, give artificial respiration. If breathing is difficult, give oxygen. Get medical attention. </w:t>
      </w:r>
    </w:p>
    <w:p w:rsidR="004F2F24" w:rsidRPr="004F2F24" w:rsidRDefault="004F2F24" w:rsidP="004F2F24">
      <w:pPr>
        <w:spacing w:after="0" w:line="240" w:lineRule="auto"/>
        <w:rPr>
          <w:rFonts w:ascii="Arial" w:eastAsia="Times New Roman" w:hAnsi="Arial" w:cs="Arial"/>
          <w:sz w:val="20"/>
          <w:szCs w:val="20"/>
        </w:rPr>
      </w:pPr>
    </w:p>
    <w:p w:rsidR="004F2F24" w:rsidRPr="004F2F24" w:rsidRDefault="004F2F24" w:rsidP="004F2F24">
      <w:pPr>
        <w:numPr>
          <w:ilvl w:val="0"/>
          <w:numId w:val="9"/>
        </w:numPr>
        <w:spacing w:after="0" w:line="240" w:lineRule="auto"/>
        <w:rPr>
          <w:rFonts w:ascii="Arial" w:eastAsia="Times New Roman" w:hAnsi="Arial" w:cs="Arial"/>
          <w:sz w:val="20"/>
          <w:szCs w:val="20"/>
        </w:rPr>
      </w:pPr>
      <w:r w:rsidRPr="004F2F24">
        <w:rPr>
          <w:rFonts w:ascii="Arial" w:eastAsia="Times New Roman" w:hAnsi="Arial" w:cs="Arial"/>
          <w:bCs/>
          <w:i/>
          <w:sz w:val="20"/>
          <w:szCs w:val="20"/>
        </w:rPr>
        <w:t>Ingestion</w:t>
      </w:r>
      <w:r w:rsidRPr="004F2F24">
        <w:rPr>
          <w:rFonts w:ascii="Arial" w:eastAsia="Times New Roman" w:hAnsi="Arial" w:cs="Arial"/>
          <w:bCs/>
          <w:sz w:val="20"/>
          <w:szCs w:val="20"/>
        </w:rPr>
        <w:t>:</w:t>
      </w:r>
      <w:r w:rsidRPr="004F2F24">
        <w:rPr>
          <w:rFonts w:ascii="Arial" w:eastAsia="Times New Roman" w:hAnsi="Arial" w:cs="Arial"/>
          <w:sz w:val="20"/>
          <w:szCs w:val="20"/>
        </w:rPr>
        <w:t xml:space="preserve"> Do not induce vomiting. Rinse mouth with water. Never give anything by mouth to an unconscious person. Get medical attention immediately. </w:t>
      </w:r>
    </w:p>
    <w:p w:rsidR="004F2F24" w:rsidRPr="004F2F24" w:rsidRDefault="004F2F24" w:rsidP="004F2F24">
      <w:pPr>
        <w:spacing w:after="0" w:line="240" w:lineRule="auto"/>
        <w:rPr>
          <w:rFonts w:ascii="Arial" w:eastAsia="Times New Roman" w:hAnsi="Arial" w:cs="Arial"/>
          <w:sz w:val="20"/>
          <w:szCs w:val="20"/>
        </w:rPr>
      </w:pPr>
    </w:p>
    <w:p w:rsidR="004F2F24" w:rsidRPr="004F2F24" w:rsidRDefault="004F2F24" w:rsidP="004F2F24">
      <w:pPr>
        <w:numPr>
          <w:ilvl w:val="0"/>
          <w:numId w:val="9"/>
        </w:numPr>
        <w:spacing w:after="0" w:line="240" w:lineRule="auto"/>
        <w:rPr>
          <w:rFonts w:ascii="Arial" w:eastAsia="Times New Roman" w:hAnsi="Arial" w:cs="Arial"/>
          <w:sz w:val="20"/>
          <w:szCs w:val="20"/>
        </w:rPr>
      </w:pPr>
      <w:r w:rsidRPr="004F2F24">
        <w:rPr>
          <w:rFonts w:ascii="Arial" w:eastAsia="Times New Roman" w:hAnsi="Arial" w:cs="Arial"/>
          <w:bCs/>
          <w:i/>
          <w:sz w:val="20"/>
          <w:szCs w:val="20"/>
        </w:rPr>
        <w:t>Skin Contact</w:t>
      </w:r>
      <w:r w:rsidRPr="004F2F24">
        <w:rPr>
          <w:rFonts w:ascii="Arial" w:eastAsia="Times New Roman" w:hAnsi="Arial" w:cs="Arial"/>
          <w:bCs/>
          <w:sz w:val="20"/>
          <w:szCs w:val="20"/>
        </w:rPr>
        <w:t>:</w:t>
      </w:r>
      <w:r w:rsidRPr="004F2F24">
        <w:rPr>
          <w:rFonts w:ascii="Arial" w:eastAsia="Times New Roman" w:hAnsi="Arial" w:cs="Arial"/>
          <w:sz w:val="20"/>
          <w:szCs w:val="20"/>
        </w:rPr>
        <w:t xml:space="preserve"> Immediately flush skin with plenty of water for at least 15 minutes while removing contaminated clothing and shoes. Get medical attention immediately. Wash clothing before reuse. Thoroughly clean shoes before reuse. Contaminated work clothes should be laundered by individuals who have been informed of the hazards of exposure to this substance. </w:t>
      </w:r>
    </w:p>
    <w:p w:rsidR="004F2F24" w:rsidRPr="004F2F24" w:rsidRDefault="004F2F24" w:rsidP="004F2F24">
      <w:pPr>
        <w:spacing w:after="0" w:line="240" w:lineRule="auto"/>
        <w:rPr>
          <w:rFonts w:ascii="Arial" w:eastAsia="Times New Roman" w:hAnsi="Arial" w:cs="Arial"/>
          <w:sz w:val="20"/>
          <w:szCs w:val="20"/>
        </w:rPr>
      </w:pPr>
    </w:p>
    <w:p w:rsidR="004F2F24" w:rsidRPr="004F2F24" w:rsidRDefault="004F2F24" w:rsidP="004F2F24">
      <w:pPr>
        <w:numPr>
          <w:ilvl w:val="0"/>
          <w:numId w:val="9"/>
        </w:numPr>
        <w:spacing w:after="0" w:line="240" w:lineRule="auto"/>
        <w:rPr>
          <w:rFonts w:ascii="Arial" w:eastAsia="Times New Roman" w:hAnsi="Arial" w:cs="Arial"/>
          <w:b/>
          <w:sz w:val="24"/>
          <w:szCs w:val="24"/>
        </w:rPr>
      </w:pPr>
      <w:r w:rsidRPr="004F2F24">
        <w:rPr>
          <w:rFonts w:ascii="Arial" w:eastAsia="Times New Roman" w:hAnsi="Arial" w:cs="Arial"/>
          <w:bCs/>
          <w:i/>
          <w:sz w:val="20"/>
          <w:szCs w:val="20"/>
        </w:rPr>
        <w:lastRenderedPageBreak/>
        <w:t>Eye Contact</w:t>
      </w:r>
      <w:r w:rsidRPr="004F2F24">
        <w:rPr>
          <w:rFonts w:ascii="Arial" w:eastAsia="Times New Roman" w:hAnsi="Arial" w:cs="Arial"/>
          <w:bCs/>
          <w:sz w:val="20"/>
          <w:szCs w:val="20"/>
        </w:rPr>
        <w:t>:</w:t>
      </w:r>
      <w:r w:rsidRPr="004F2F24">
        <w:rPr>
          <w:rFonts w:ascii="Arial" w:eastAsia="Times New Roman" w:hAnsi="Arial" w:cs="Arial"/>
          <w:sz w:val="20"/>
          <w:szCs w:val="20"/>
        </w:rPr>
        <w:t xml:space="preserve"> Immediately flush eyes with plenty of water for at least 15 minutes, lifting lower and upper eyelids occasionally. Get medical attention immediately. </w:t>
      </w:r>
      <w:r w:rsidRPr="004F2F24">
        <w:rPr>
          <w:rFonts w:ascii="Arial" w:eastAsia="Times New Roman" w:hAnsi="Arial" w:cs="Arial"/>
          <w:sz w:val="20"/>
          <w:szCs w:val="20"/>
        </w:rPr>
        <w:br/>
      </w:r>
    </w:p>
    <w:p w:rsidR="004F2F24" w:rsidRPr="004F2F24" w:rsidRDefault="004F2F24" w:rsidP="004F2F24">
      <w:pPr>
        <w:spacing w:after="0" w:line="240" w:lineRule="auto"/>
        <w:rPr>
          <w:rFonts w:ascii="Arial" w:eastAsia="Times New Roman" w:hAnsi="Arial" w:cs="Arial"/>
          <w:b/>
          <w:sz w:val="24"/>
          <w:szCs w:val="24"/>
        </w:rPr>
      </w:pPr>
      <w:r w:rsidRPr="004F2F24">
        <w:rPr>
          <w:rFonts w:ascii="Arial" w:eastAsia="Times New Roman" w:hAnsi="Arial" w:cs="Arial"/>
          <w:b/>
          <w:sz w:val="24"/>
          <w:szCs w:val="24"/>
        </w:rPr>
        <w:t>Special Handling and Storage Requirements</w:t>
      </w:r>
    </w:p>
    <w:p w:rsidR="004F2F24" w:rsidRPr="004F2F24" w:rsidRDefault="004F2F24" w:rsidP="004F2F24">
      <w:pPr>
        <w:spacing w:line="240" w:lineRule="auto"/>
        <w:ind w:left="360"/>
        <w:contextualSpacing/>
        <w:rPr>
          <w:rFonts w:ascii="Arial" w:eastAsia="MS Mincho" w:hAnsi="Arial" w:cs="Arial"/>
          <w:sz w:val="20"/>
          <w:szCs w:val="20"/>
          <w:lang w:eastAsia="ja-JP"/>
        </w:rPr>
      </w:pPr>
    </w:p>
    <w:p w:rsidR="004F2F24" w:rsidRPr="004F2F24" w:rsidRDefault="004F2F24" w:rsidP="004F2F24">
      <w:pPr>
        <w:numPr>
          <w:ilvl w:val="0"/>
          <w:numId w:val="16"/>
        </w:numPr>
        <w:spacing w:after="0" w:line="240" w:lineRule="auto"/>
        <w:rPr>
          <w:rFonts w:ascii="Arial" w:eastAsia="MS Mincho" w:hAnsi="Arial" w:cs="Arial"/>
          <w:sz w:val="20"/>
          <w:szCs w:val="20"/>
          <w:lang w:eastAsia="ja-JP"/>
        </w:rPr>
      </w:pPr>
      <w:r w:rsidRPr="004F2F24">
        <w:rPr>
          <w:rFonts w:ascii="Arial" w:eastAsia="MS Mincho" w:hAnsi="Arial" w:cs="Arial"/>
          <w:sz w:val="20"/>
          <w:szCs w:val="20"/>
          <w:lang w:eastAsia="ja-JP"/>
        </w:rPr>
        <w:t xml:space="preserve">All work with CMME is to be done in the "CMME" designated area </w:t>
      </w:r>
      <w:proofErr w:type="gramStart"/>
      <w:r w:rsidRPr="004F2F24">
        <w:rPr>
          <w:rFonts w:ascii="Arial" w:eastAsia="MS Mincho" w:hAnsi="Arial" w:cs="Arial"/>
          <w:sz w:val="20"/>
          <w:szCs w:val="20"/>
          <w:lang w:eastAsia="ja-JP"/>
        </w:rPr>
        <w:t>in order to</w:t>
      </w:r>
      <w:proofErr w:type="gramEnd"/>
      <w:r w:rsidRPr="004F2F24">
        <w:rPr>
          <w:rFonts w:ascii="Arial" w:eastAsia="MS Mincho" w:hAnsi="Arial" w:cs="Arial"/>
          <w:sz w:val="20"/>
          <w:szCs w:val="20"/>
          <w:lang w:eastAsia="ja-JP"/>
        </w:rPr>
        <w:t xml:space="preserve"> keep contamination to a minimum. </w:t>
      </w:r>
      <w:r w:rsidRPr="004F2F24">
        <w:rPr>
          <w:rFonts w:ascii="Arial" w:eastAsia="MS Mincho" w:hAnsi="Arial" w:cs="Arial"/>
          <w:color w:val="FF0000"/>
          <w:sz w:val="20"/>
          <w:szCs w:val="20"/>
          <w:lang w:eastAsia="ja-JP"/>
        </w:rPr>
        <w:t>(</w:t>
      </w:r>
      <w:r w:rsidRPr="004F2F24">
        <w:rPr>
          <w:rFonts w:ascii="Arial" w:eastAsia="MS Mincho" w:hAnsi="Arial" w:cs="Arial"/>
          <w:i/>
          <w:color w:val="FF0000"/>
          <w:sz w:val="20"/>
          <w:szCs w:val="20"/>
          <w:lang w:eastAsia="ja-JP"/>
        </w:rPr>
        <w:t>State the location of the designated area including the fume hood where work should be done and the storage location)</w:t>
      </w:r>
    </w:p>
    <w:p w:rsidR="004F2F24" w:rsidRPr="004F2F24" w:rsidRDefault="004F2F24" w:rsidP="004F2F24">
      <w:pPr>
        <w:spacing w:after="0" w:line="240" w:lineRule="auto"/>
        <w:ind w:left="360"/>
        <w:rPr>
          <w:rFonts w:ascii="Arial" w:eastAsia="MS Mincho" w:hAnsi="Arial" w:cs="Arial"/>
          <w:sz w:val="20"/>
          <w:szCs w:val="20"/>
          <w:lang w:eastAsia="ja-JP"/>
        </w:rPr>
      </w:pPr>
    </w:p>
    <w:p w:rsidR="004F2F24" w:rsidRDefault="004F2F24" w:rsidP="004F2F24">
      <w:pPr>
        <w:numPr>
          <w:ilvl w:val="0"/>
          <w:numId w:val="16"/>
        </w:numPr>
        <w:spacing w:after="0" w:line="240" w:lineRule="auto"/>
        <w:rPr>
          <w:rFonts w:ascii="Arial" w:eastAsia="MS Mincho" w:hAnsi="Arial" w:cs="Arial"/>
          <w:sz w:val="20"/>
          <w:szCs w:val="20"/>
          <w:lang w:eastAsia="ja-JP"/>
        </w:rPr>
      </w:pPr>
      <w:r w:rsidRPr="004F2F24">
        <w:rPr>
          <w:rFonts w:ascii="Arial" w:eastAsia="MS Mincho" w:hAnsi="Arial" w:cs="Arial"/>
          <w:sz w:val="20"/>
          <w:szCs w:val="20"/>
          <w:lang w:eastAsia="ja-JP"/>
        </w:rPr>
        <w:t>All chemicals containing CMME must be secondarily contained with proper signage. Containers of CMME and designated areas, including storage cabinets, must be labeled with a “CANCER HAZARD” warning. Any persons in this area are required to wear personal protective equipment. Safety shower and eye wash stations should be easily accessible where CMME is used.</w:t>
      </w:r>
    </w:p>
    <w:p w:rsidR="004F2F24" w:rsidRPr="004F2F24" w:rsidRDefault="004F2F24" w:rsidP="004F2F24">
      <w:pPr>
        <w:spacing w:after="0" w:line="240" w:lineRule="auto"/>
        <w:ind w:left="360"/>
        <w:rPr>
          <w:rFonts w:ascii="Arial" w:eastAsia="MS Mincho" w:hAnsi="Arial" w:cs="Arial"/>
          <w:sz w:val="20"/>
          <w:szCs w:val="20"/>
          <w:lang w:eastAsia="ja-JP"/>
        </w:rPr>
      </w:pPr>
    </w:p>
    <w:p w:rsidR="004F2F24" w:rsidRPr="004F2F24" w:rsidRDefault="004F2F24" w:rsidP="004F2F24">
      <w:pPr>
        <w:numPr>
          <w:ilvl w:val="0"/>
          <w:numId w:val="14"/>
        </w:numPr>
        <w:spacing w:after="0" w:line="240" w:lineRule="auto"/>
        <w:contextualSpacing/>
        <w:rPr>
          <w:rFonts w:ascii="Arial" w:eastAsia="MS Mincho" w:hAnsi="Arial" w:cs="Arial"/>
          <w:sz w:val="20"/>
          <w:szCs w:val="20"/>
          <w:lang w:eastAsia="ja-JP"/>
        </w:rPr>
      </w:pPr>
      <w:r w:rsidRPr="004F2F24">
        <w:rPr>
          <w:rFonts w:ascii="Arial" w:eastAsia="MS Mincho" w:hAnsi="Arial" w:cs="Arial"/>
          <w:sz w:val="20"/>
          <w:szCs w:val="20"/>
          <w:lang w:eastAsia="ja-JP"/>
        </w:rPr>
        <w:t xml:space="preserve">All laboratory equipment (such as beakers, pipettes, etc.) used in the "CMME" designated area are to be labeled as "CMME contaminated" and are not to be removed from the area without first being decontaminated. </w:t>
      </w:r>
    </w:p>
    <w:p w:rsidR="004F2F24" w:rsidRPr="004F2F24" w:rsidRDefault="004F2F24" w:rsidP="004F2F24">
      <w:pPr>
        <w:spacing w:line="240" w:lineRule="auto"/>
        <w:ind w:left="720"/>
        <w:contextualSpacing/>
        <w:rPr>
          <w:rFonts w:ascii="Arial" w:eastAsia="MS Mincho" w:hAnsi="Arial" w:cs="Arial"/>
          <w:sz w:val="20"/>
          <w:szCs w:val="20"/>
          <w:lang w:eastAsia="ja-JP"/>
        </w:rPr>
      </w:pPr>
    </w:p>
    <w:p w:rsidR="004F2F24" w:rsidRPr="004F2F24" w:rsidRDefault="004F2F24" w:rsidP="004F2F24">
      <w:pPr>
        <w:numPr>
          <w:ilvl w:val="0"/>
          <w:numId w:val="14"/>
        </w:numPr>
        <w:spacing w:after="0" w:line="240" w:lineRule="auto"/>
        <w:contextualSpacing/>
        <w:rPr>
          <w:rFonts w:ascii="Arial" w:eastAsia="MS Mincho" w:hAnsi="Arial" w:cs="Arial"/>
          <w:sz w:val="20"/>
          <w:szCs w:val="20"/>
          <w:lang w:eastAsia="ja-JP"/>
        </w:rPr>
      </w:pPr>
      <w:r w:rsidRPr="004F2F24">
        <w:rPr>
          <w:rFonts w:ascii="Arial" w:eastAsia="MS Mincho" w:hAnsi="Arial" w:cs="Arial"/>
          <w:sz w:val="20"/>
          <w:szCs w:val="20"/>
          <w:lang w:eastAsia="ja-JP"/>
        </w:rPr>
        <w:t>Store away from incompatible chemicals including oxidizers. Use explosion-proof equipment. Keep away from sources of ignition - No smoking. Take measures to prevent the buildup of electrostatic charge. Keep container tightly closed in a dry and well-ventilated place. Containers which are opened must be carefully resealed and kept upright to prevent leakage. Recommended storage temperature: 2 - 8 °C</w:t>
      </w:r>
      <w:r w:rsidRPr="004F2F24">
        <w:rPr>
          <w:rFonts w:ascii="Arial" w:eastAsia="MS Mincho" w:hAnsi="Arial" w:cs="Arial"/>
          <w:b/>
          <w:lang w:eastAsia="ja-JP"/>
        </w:rPr>
        <w:t xml:space="preserve"> </w:t>
      </w:r>
      <w:r w:rsidRPr="004F2F24">
        <w:rPr>
          <w:rFonts w:ascii="Arial" w:eastAsia="MS Mincho" w:hAnsi="Arial" w:cs="Arial"/>
          <w:sz w:val="20"/>
          <w:szCs w:val="20"/>
          <w:lang w:eastAsia="ja-JP"/>
        </w:rPr>
        <w:t xml:space="preserve">(refrigerators used for CMME storage must be explosion proof). </w:t>
      </w:r>
    </w:p>
    <w:p w:rsidR="004F2F24" w:rsidRPr="004F2F24" w:rsidRDefault="004F2F24" w:rsidP="004F2F24">
      <w:pPr>
        <w:spacing w:line="240" w:lineRule="auto"/>
        <w:contextualSpacing/>
        <w:rPr>
          <w:rFonts w:ascii="Arial" w:eastAsia="MS Mincho" w:hAnsi="Arial" w:cs="Arial"/>
          <w:b/>
          <w:lang w:eastAsia="ja-JP"/>
        </w:rPr>
      </w:pPr>
    </w:p>
    <w:p w:rsidR="004F2F24" w:rsidRDefault="004F2F24" w:rsidP="004F2F24">
      <w:pPr>
        <w:rPr>
          <w:rFonts w:ascii="Arial" w:hAnsi="Arial" w:cs="Arial"/>
          <w:b/>
          <w:sz w:val="24"/>
          <w:szCs w:val="24"/>
        </w:rPr>
      </w:pPr>
      <w:r>
        <w:rPr>
          <w:rFonts w:ascii="Arial" w:hAnsi="Arial" w:cs="Arial"/>
          <w:b/>
          <w:sz w:val="24"/>
          <w:szCs w:val="24"/>
        </w:rPr>
        <w:t xml:space="preserve">Spill and Accident Procedure </w:t>
      </w:r>
    </w:p>
    <w:p w:rsidR="004F2F24" w:rsidRDefault="004F2F24" w:rsidP="004F2F24">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4F2F24" w:rsidRDefault="004F2F24" w:rsidP="004F2F2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F2F24" w:rsidRDefault="004F2F24" w:rsidP="004F2F24">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9"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4F2F24" w:rsidRDefault="004F2F24" w:rsidP="004F2F2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F2F24" w:rsidRDefault="004F2F24" w:rsidP="004F2F2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F2F24" w:rsidRDefault="004F2F24" w:rsidP="004F2F24">
      <w:pPr>
        <w:rPr>
          <w:rFonts w:ascii="Arial" w:hAnsi="Arial" w:cs="Arial"/>
          <w:i/>
          <w:sz w:val="20"/>
          <w:szCs w:val="20"/>
        </w:rPr>
      </w:pPr>
      <w:r>
        <w:rPr>
          <w:rFonts w:ascii="Arial" w:hAnsi="Arial" w:cs="Arial"/>
          <w:sz w:val="20"/>
          <w:szCs w:val="20"/>
        </w:rPr>
        <w:t xml:space="preserve"> </w:t>
      </w:r>
    </w:p>
    <w:p w:rsidR="004F2F24" w:rsidRDefault="004F2F24" w:rsidP="004F2F24">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4F2F24" w:rsidRDefault="004F2F24" w:rsidP="004F2F24">
      <w:pPr>
        <w:pStyle w:val="Heading1"/>
      </w:pPr>
    </w:p>
    <w:p w:rsidR="004F2F24" w:rsidRDefault="004F2F24" w:rsidP="004F2F24">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4F2F24" w:rsidRDefault="004F2F24" w:rsidP="004F2F2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4F2F24" w:rsidRDefault="004F2F24" w:rsidP="004F2F24">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4F2F24" w:rsidRDefault="004F2F24" w:rsidP="004F2F24">
      <w:pPr>
        <w:rPr>
          <w:rFonts w:ascii="Arial" w:hAnsi="Arial" w:cs="Arial"/>
          <w:i/>
          <w:sz w:val="20"/>
          <w:szCs w:val="20"/>
        </w:rPr>
      </w:pPr>
      <w:r>
        <w:rPr>
          <w:rFonts w:ascii="Arial" w:hAnsi="Arial" w:cs="Arial"/>
          <w:i/>
          <w:sz w:val="20"/>
          <w:szCs w:val="20"/>
          <w:u w:val="single"/>
        </w:rPr>
        <w:lastRenderedPageBreak/>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4F2F24" w:rsidRPr="004F2F24" w:rsidRDefault="004F2F24" w:rsidP="004F2F24">
      <w:pPr>
        <w:spacing w:after="0" w:line="240" w:lineRule="auto"/>
        <w:rPr>
          <w:rFonts w:ascii="Arial" w:eastAsia="Times New Roman" w:hAnsi="Arial" w:cs="Arial"/>
          <w:sz w:val="24"/>
          <w:szCs w:val="24"/>
        </w:rPr>
      </w:pPr>
    </w:p>
    <w:p w:rsidR="004F2F24" w:rsidRDefault="004F2F24" w:rsidP="004F2F24">
      <w:pPr>
        <w:spacing w:after="0" w:line="240" w:lineRule="auto"/>
        <w:rPr>
          <w:rFonts w:ascii="Arial" w:eastAsia="Times New Roman" w:hAnsi="Arial" w:cs="Arial"/>
          <w:b/>
          <w:sz w:val="24"/>
          <w:szCs w:val="24"/>
        </w:rPr>
      </w:pPr>
      <w:r w:rsidRPr="004F2F24">
        <w:rPr>
          <w:rFonts w:ascii="Arial" w:eastAsia="Times New Roman" w:hAnsi="Arial" w:cs="Arial"/>
          <w:b/>
          <w:sz w:val="24"/>
          <w:szCs w:val="24"/>
        </w:rPr>
        <w:t>Decontamination/Waste Disposal Procedure</w:t>
      </w:r>
    </w:p>
    <w:p w:rsidR="004F2F24" w:rsidRDefault="004F2F24" w:rsidP="004F2F24">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4F2F24" w:rsidRDefault="004F2F24" w:rsidP="004F2F24">
      <w:pPr>
        <w:rPr>
          <w:rFonts w:ascii="Arial" w:hAnsi="Arial" w:cs="Arial"/>
          <w:b/>
          <w:bCs/>
          <w:sz w:val="20"/>
        </w:rPr>
      </w:pPr>
      <w:r>
        <w:rPr>
          <w:rFonts w:ascii="Arial" w:hAnsi="Arial" w:cs="Arial"/>
          <w:b/>
          <w:bCs/>
          <w:sz w:val="20"/>
        </w:rPr>
        <w:t xml:space="preserve">Chemical Specific Procedures: [to be inserted or marked as “none”] </w:t>
      </w:r>
    </w:p>
    <w:p w:rsidR="004F2F24" w:rsidRPr="004F2F24" w:rsidRDefault="004F2F24" w:rsidP="004F2F24">
      <w:pPr>
        <w:spacing w:after="0" w:line="240" w:lineRule="auto"/>
        <w:rPr>
          <w:rFonts w:ascii="Arial" w:eastAsia="Times New Roman" w:hAnsi="Arial" w:cs="Arial"/>
          <w:b/>
          <w:sz w:val="24"/>
          <w:szCs w:val="24"/>
        </w:rPr>
      </w:pPr>
    </w:p>
    <w:p w:rsidR="004F2F24" w:rsidRPr="004F2F24" w:rsidRDefault="004F2F24" w:rsidP="004F2F24">
      <w:pPr>
        <w:spacing w:after="0" w:line="240" w:lineRule="auto"/>
        <w:rPr>
          <w:rFonts w:ascii="Arial" w:eastAsia="Times New Roman" w:hAnsi="Arial" w:cs="Arial"/>
          <w:b/>
          <w:sz w:val="24"/>
          <w:szCs w:val="24"/>
        </w:rPr>
      </w:pPr>
    </w:p>
    <w:p w:rsidR="004F2F24" w:rsidRPr="004F2F24" w:rsidRDefault="004F2F24" w:rsidP="004F2F24">
      <w:pPr>
        <w:spacing w:after="0" w:line="240" w:lineRule="auto"/>
        <w:rPr>
          <w:rFonts w:ascii="Arial" w:eastAsia="Times New Roman" w:hAnsi="Arial" w:cs="Arial"/>
          <w:color w:val="000000"/>
          <w:sz w:val="20"/>
          <w:szCs w:val="20"/>
          <w:u w:val="single"/>
        </w:rPr>
      </w:pPr>
      <w:r w:rsidRPr="004F2F24">
        <w:rPr>
          <w:rFonts w:ascii="Arial" w:eastAsia="Times New Roman" w:hAnsi="Arial" w:cs="Arial"/>
          <w:color w:val="000000"/>
          <w:sz w:val="20"/>
          <w:szCs w:val="20"/>
          <w:u w:val="single"/>
        </w:rPr>
        <w:t>Waste disposal procedures</w:t>
      </w:r>
    </w:p>
    <w:p w:rsidR="004F2F24" w:rsidRPr="004F2F24" w:rsidRDefault="004F2F24" w:rsidP="004F2F24">
      <w:pPr>
        <w:numPr>
          <w:ilvl w:val="0"/>
          <w:numId w:val="10"/>
        </w:numPr>
        <w:spacing w:after="0" w:line="240" w:lineRule="auto"/>
        <w:contextualSpacing/>
        <w:rPr>
          <w:rFonts w:ascii="Arial" w:eastAsia="MS Mincho" w:hAnsi="Arial" w:cs="Arial"/>
          <w:color w:val="000000"/>
          <w:sz w:val="20"/>
          <w:szCs w:val="20"/>
          <w:lang w:eastAsia="ja-JP"/>
        </w:rPr>
      </w:pPr>
      <w:r w:rsidRPr="004F2F24">
        <w:rPr>
          <w:rFonts w:ascii="Arial" w:eastAsia="MS Mincho" w:hAnsi="Arial" w:cs="Arial"/>
          <w:color w:val="000000"/>
          <w:sz w:val="20"/>
          <w:szCs w:val="20"/>
          <w:lang w:eastAsia="ja-JP"/>
        </w:rPr>
        <w:t xml:space="preserve">All </w:t>
      </w:r>
      <w:r w:rsidRPr="004F2F24">
        <w:rPr>
          <w:rFonts w:ascii="Arial" w:eastAsia="MS Mincho" w:hAnsi="Arial" w:cs="Arial"/>
          <w:sz w:val="20"/>
          <w:szCs w:val="20"/>
          <w:lang w:eastAsia="ja-JP"/>
        </w:rPr>
        <w:t>CMME</w:t>
      </w:r>
      <w:r w:rsidRPr="004F2F24">
        <w:rPr>
          <w:rFonts w:ascii="Arial" w:eastAsia="MS Mincho" w:hAnsi="Arial" w:cs="Arial"/>
          <w:color w:val="000000"/>
          <w:sz w:val="20"/>
          <w:szCs w:val="20"/>
          <w:lang w:eastAsia="ja-JP"/>
        </w:rPr>
        <w:t xml:space="preserve"> contaminated waste shall be disposed of into waste containers specifically designated for </w:t>
      </w:r>
      <w:r w:rsidRPr="004F2F24">
        <w:rPr>
          <w:rFonts w:ascii="Arial" w:eastAsia="MS Mincho" w:hAnsi="Arial" w:cs="Arial"/>
          <w:sz w:val="20"/>
          <w:szCs w:val="20"/>
          <w:lang w:eastAsia="ja-JP"/>
        </w:rPr>
        <w:t>CMME</w:t>
      </w:r>
      <w:r w:rsidRPr="004F2F24">
        <w:rPr>
          <w:rFonts w:ascii="Arial" w:eastAsia="MS Mincho" w:hAnsi="Arial" w:cs="Arial"/>
          <w:color w:val="000000"/>
          <w:sz w:val="20"/>
          <w:szCs w:val="20"/>
          <w:lang w:eastAsia="ja-JP"/>
        </w:rPr>
        <w:t xml:space="preserve"> waste. </w:t>
      </w:r>
    </w:p>
    <w:p w:rsidR="004F2F24" w:rsidRPr="004F2F24" w:rsidRDefault="004F2F24" w:rsidP="004F2F24">
      <w:pPr>
        <w:numPr>
          <w:ilvl w:val="0"/>
          <w:numId w:val="10"/>
        </w:numPr>
        <w:spacing w:after="0" w:line="240" w:lineRule="auto"/>
        <w:contextualSpacing/>
        <w:rPr>
          <w:rFonts w:ascii="Arial" w:eastAsia="MS Mincho" w:hAnsi="Arial" w:cs="Arial"/>
          <w:color w:val="000000"/>
          <w:sz w:val="20"/>
          <w:szCs w:val="20"/>
          <w:lang w:eastAsia="ja-JP"/>
        </w:rPr>
      </w:pPr>
      <w:r w:rsidRPr="004F2F24">
        <w:rPr>
          <w:rFonts w:ascii="Arial" w:eastAsia="MS Mincho" w:hAnsi="Arial" w:cs="Arial"/>
          <w:sz w:val="20"/>
          <w:szCs w:val="20"/>
          <w:lang w:eastAsia="ja-JP"/>
        </w:rPr>
        <w:t>Waste containers must be labeled with “CANCER HAZARD” warning.</w:t>
      </w:r>
    </w:p>
    <w:p w:rsidR="004F2F24" w:rsidRDefault="004F2F24" w:rsidP="001267C1">
      <w:pPr>
        <w:numPr>
          <w:ilvl w:val="0"/>
          <w:numId w:val="10"/>
        </w:numPr>
        <w:spacing w:after="0" w:line="240" w:lineRule="auto"/>
        <w:contextualSpacing/>
        <w:rPr>
          <w:rFonts w:ascii="Arial" w:eastAsia="MS Mincho" w:hAnsi="Arial" w:cs="Arial"/>
          <w:color w:val="000000"/>
          <w:sz w:val="20"/>
          <w:szCs w:val="20"/>
          <w:lang w:eastAsia="ja-JP"/>
        </w:rPr>
      </w:pPr>
      <w:r w:rsidRPr="004F2F24">
        <w:rPr>
          <w:rFonts w:ascii="Arial" w:eastAsia="MS Mincho" w:hAnsi="Arial" w:cs="Arial"/>
          <w:color w:val="000000"/>
          <w:sz w:val="20"/>
          <w:szCs w:val="20"/>
          <w:lang w:eastAsia="ja-JP"/>
        </w:rPr>
        <w:t xml:space="preserve">Once the waste container is full, dispose of </w:t>
      </w:r>
      <w:r>
        <w:rPr>
          <w:rFonts w:ascii="Arial" w:eastAsia="MS Mincho" w:hAnsi="Arial" w:cs="Arial"/>
          <w:color w:val="000000"/>
          <w:sz w:val="20"/>
          <w:szCs w:val="20"/>
          <w:lang w:eastAsia="ja-JP"/>
        </w:rPr>
        <w:t>as hazardous waste.</w:t>
      </w:r>
    </w:p>
    <w:p w:rsidR="004F2F24" w:rsidRPr="004F2F24" w:rsidRDefault="004F2F24" w:rsidP="004F2F24">
      <w:pPr>
        <w:spacing w:after="0" w:line="240" w:lineRule="auto"/>
        <w:ind w:left="360"/>
        <w:contextualSpacing/>
        <w:rPr>
          <w:rFonts w:ascii="Arial" w:eastAsia="MS Mincho" w:hAnsi="Arial" w:cs="Arial"/>
          <w:color w:val="000000"/>
          <w:sz w:val="20"/>
          <w:szCs w:val="20"/>
          <w:lang w:eastAsia="ja-JP"/>
        </w:rPr>
      </w:pPr>
    </w:p>
    <w:p w:rsidR="004F2F24" w:rsidRPr="004F2F24" w:rsidRDefault="004F2F24" w:rsidP="004F2F24">
      <w:pPr>
        <w:spacing w:after="0" w:line="240" w:lineRule="auto"/>
        <w:rPr>
          <w:rFonts w:ascii="Arial" w:eastAsia="Times New Roman" w:hAnsi="Arial" w:cs="Arial"/>
          <w:color w:val="000000"/>
          <w:sz w:val="20"/>
          <w:szCs w:val="20"/>
          <w:u w:val="single"/>
        </w:rPr>
      </w:pPr>
      <w:r w:rsidRPr="004F2F24">
        <w:rPr>
          <w:rFonts w:ascii="Arial" w:eastAsia="Times New Roman" w:hAnsi="Arial" w:cs="Arial"/>
          <w:color w:val="000000"/>
          <w:sz w:val="20"/>
          <w:szCs w:val="20"/>
          <w:u w:val="single"/>
        </w:rPr>
        <w:t>Decontamination of Equipment</w:t>
      </w:r>
    </w:p>
    <w:p w:rsidR="004F2F24" w:rsidRPr="004F2F24" w:rsidRDefault="004F2F24" w:rsidP="004F2F24">
      <w:pPr>
        <w:spacing w:after="0" w:line="240" w:lineRule="auto"/>
        <w:rPr>
          <w:rFonts w:ascii="Arial" w:eastAsia="Times New Roman" w:hAnsi="Arial" w:cs="Arial"/>
          <w:color w:val="000000"/>
          <w:sz w:val="20"/>
          <w:szCs w:val="20"/>
        </w:rPr>
      </w:pPr>
      <w:r w:rsidRPr="004F2F24">
        <w:rPr>
          <w:rFonts w:ascii="Arial" w:eastAsia="Times New Roman" w:hAnsi="Arial" w:cs="Arial"/>
          <w:color w:val="000000"/>
          <w:sz w:val="20"/>
          <w:szCs w:val="20"/>
        </w:rPr>
        <w:t>Equipment that needs to be decontaminated (for repair or change of location etc.) must be washed with soapy water and rinsed with copious amounts of water.</w:t>
      </w:r>
    </w:p>
    <w:p w:rsidR="004F2F24" w:rsidRPr="004F2F24" w:rsidRDefault="004F2F24" w:rsidP="004F2F24">
      <w:pPr>
        <w:spacing w:after="0" w:line="240" w:lineRule="auto"/>
        <w:rPr>
          <w:rFonts w:ascii="Arial" w:eastAsia="Times New Roman" w:hAnsi="Arial" w:cs="Arial"/>
          <w:b/>
          <w:sz w:val="24"/>
          <w:szCs w:val="24"/>
        </w:rPr>
      </w:pPr>
    </w:p>
    <w:p w:rsidR="004F2F24" w:rsidRDefault="004F2F24" w:rsidP="004F2F24">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4F2F24" w:rsidRDefault="004F2F24" w:rsidP="004F2F24">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0"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4F2F24" w:rsidRPr="004F2F24" w:rsidRDefault="004F2F24" w:rsidP="004F2F24">
      <w:pPr>
        <w:spacing w:after="0" w:line="240" w:lineRule="auto"/>
        <w:rPr>
          <w:rFonts w:ascii="Arial" w:eastAsia="Times New Roman" w:hAnsi="Arial" w:cs="Arial"/>
          <w:sz w:val="24"/>
          <w:szCs w:val="24"/>
        </w:rPr>
      </w:pPr>
    </w:p>
    <w:p w:rsidR="004F2F24" w:rsidRPr="004F2F24" w:rsidRDefault="004F2F24" w:rsidP="004F2F24">
      <w:pPr>
        <w:spacing w:after="0" w:line="240" w:lineRule="auto"/>
        <w:rPr>
          <w:rFonts w:ascii="Arial" w:eastAsia="Times New Roman" w:hAnsi="Arial" w:cs="Arial"/>
          <w:b/>
          <w:sz w:val="24"/>
          <w:szCs w:val="24"/>
        </w:rPr>
      </w:pPr>
      <w:r w:rsidRPr="004F2F24">
        <w:rPr>
          <w:rFonts w:ascii="Arial" w:eastAsia="Times New Roman" w:hAnsi="Arial" w:cs="Arial"/>
          <w:b/>
          <w:sz w:val="24"/>
          <w:szCs w:val="24"/>
        </w:rPr>
        <w:t>Protocol/Procedure</w:t>
      </w:r>
    </w:p>
    <w:p w:rsidR="004F2F24" w:rsidRPr="004F2F24" w:rsidRDefault="004F2F24" w:rsidP="004F2F24">
      <w:pPr>
        <w:spacing w:after="0" w:line="240" w:lineRule="auto"/>
        <w:rPr>
          <w:rFonts w:ascii="Arial" w:eastAsia="Times New Roman" w:hAnsi="Arial" w:cs="Arial"/>
          <w:i/>
          <w:sz w:val="20"/>
          <w:szCs w:val="20"/>
        </w:rPr>
      </w:pPr>
    </w:p>
    <w:p w:rsidR="004F2F24" w:rsidRPr="004F2F24" w:rsidRDefault="004F2F24" w:rsidP="004F2F24">
      <w:pPr>
        <w:spacing w:after="0" w:line="240" w:lineRule="auto"/>
        <w:rPr>
          <w:rFonts w:ascii="Arial" w:eastAsia="Times New Roman" w:hAnsi="Arial" w:cs="Arial"/>
          <w:i/>
          <w:color w:val="FF0000"/>
          <w:sz w:val="20"/>
          <w:szCs w:val="20"/>
        </w:rPr>
      </w:pPr>
      <w:r w:rsidRPr="004F2F24">
        <w:rPr>
          <w:rFonts w:ascii="Arial" w:eastAsia="Times New Roman" w:hAnsi="Arial" w:cs="Arial"/>
          <w:i/>
          <w:color w:val="FF0000"/>
          <w:sz w:val="20"/>
          <w:szCs w:val="20"/>
        </w:rPr>
        <w:t>(Add specific description of procedure.)</w:t>
      </w:r>
    </w:p>
    <w:p w:rsidR="004F2F24" w:rsidRPr="004F2F24" w:rsidRDefault="004F2F24" w:rsidP="004F2F24">
      <w:pPr>
        <w:spacing w:after="0" w:line="240" w:lineRule="auto"/>
        <w:ind w:left="360"/>
        <w:rPr>
          <w:rFonts w:ascii="Arial" w:eastAsia="Times New Roman" w:hAnsi="Arial" w:cs="Arial"/>
          <w:sz w:val="20"/>
          <w:szCs w:val="20"/>
        </w:rPr>
      </w:pPr>
    </w:p>
    <w:p w:rsidR="004F2F24" w:rsidRPr="004F2F24" w:rsidRDefault="004F2F24" w:rsidP="004F2F24">
      <w:pPr>
        <w:spacing w:after="0" w:line="240" w:lineRule="auto"/>
        <w:rPr>
          <w:rFonts w:ascii="Arial" w:eastAsia="Times New Roman" w:hAnsi="Arial" w:cs="Arial"/>
          <w:sz w:val="20"/>
          <w:szCs w:val="20"/>
        </w:rPr>
      </w:pPr>
      <w:r w:rsidRPr="004F2F24">
        <w:rPr>
          <w:rFonts w:ascii="Arial" w:eastAsia="Times New Roman" w:hAnsi="Arial" w:cs="Arial"/>
          <w:b/>
          <w:sz w:val="20"/>
          <w:szCs w:val="20"/>
        </w:rPr>
        <w:t>Note:</w:t>
      </w:r>
      <w:r w:rsidRPr="004F2F24">
        <w:rPr>
          <w:rFonts w:ascii="Arial" w:eastAsia="Times New Roman" w:hAnsi="Arial" w:cs="Arial"/>
          <w:sz w:val="20"/>
          <w:szCs w:val="20"/>
        </w:rPr>
        <w:t xml:space="preserve"> Any deviation from this SOP requires written approval from PI.</w:t>
      </w:r>
    </w:p>
    <w:p w:rsidR="004F2F24" w:rsidRPr="004F2F24" w:rsidRDefault="004F2F24" w:rsidP="004F2F24">
      <w:pPr>
        <w:spacing w:after="0" w:line="240" w:lineRule="auto"/>
        <w:rPr>
          <w:rFonts w:ascii="Arial" w:eastAsia="Times New Roman" w:hAnsi="Arial" w:cs="Arial"/>
          <w:b/>
          <w:sz w:val="24"/>
          <w:szCs w:val="24"/>
        </w:rPr>
      </w:pPr>
    </w:p>
    <w:p w:rsidR="004F2F24" w:rsidRPr="004F2F24" w:rsidRDefault="004F2F24" w:rsidP="004F2F24">
      <w:pPr>
        <w:spacing w:after="0" w:line="240" w:lineRule="auto"/>
        <w:rPr>
          <w:rFonts w:ascii="Arial" w:eastAsia="Times New Roman" w:hAnsi="Arial" w:cs="Arial"/>
          <w:b/>
          <w:sz w:val="24"/>
          <w:szCs w:val="24"/>
        </w:rPr>
      </w:pPr>
      <w:r w:rsidRPr="004F2F24">
        <w:rPr>
          <w:rFonts w:ascii="Arial" w:eastAsia="Times New Roman" w:hAnsi="Arial" w:cs="Arial"/>
          <w:b/>
          <w:sz w:val="24"/>
          <w:szCs w:val="24"/>
        </w:rPr>
        <w:t xml:space="preserve">Documentation of Training </w:t>
      </w:r>
      <w:r w:rsidRPr="004F2F24">
        <w:rPr>
          <w:rFonts w:ascii="Arial" w:eastAsia="Times New Roman" w:hAnsi="Arial" w:cs="Arial"/>
          <w:i/>
          <w:sz w:val="20"/>
          <w:szCs w:val="20"/>
        </w:rPr>
        <w:t>(signature of all users is required)</w:t>
      </w:r>
    </w:p>
    <w:p w:rsidR="004F2F24" w:rsidRPr="004F2F24" w:rsidRDefault="004F2F24" w:rsidP="004F2F24">
      <w:pPr>
        <w:spacing w:after="0" w:line="240" w:lineRule="auto"/>
        <w:rPr>
          <w:rFonts w:ascii="Arial" w:eastAsia="Times New Roman" w:hAnsi="Arial" w:cs="Arial"/>
          <w:sz w:val="20"/>
          <w:szCs w:val="20"/>
        </w:rPr>
      </w:pPr>
    </w:p>
    <w:p w:rsidR="004F2F24" w:rsidRPr="004F2F24" w:rsidRDefault="004F2F24" w:rsidP="004F2F24">
      <w:pPr>
        <w:numPr>
          <w:ilvl w:val="0"/>
          <w:numId w:val="14"/>
        </w:numPr>
        <w:spacing w:after="0" w:line="240" w:lineRule="auto"/>
        <w:rPr>
          <w:rFonts w:ascii="Arial" w:eastAsia="MS Mincho" w:hAnsi="Arial" w:cs="Arial"/>
          <w:sz w:val="20"/>
          <w:szCs w:val="20"/>
          <w:lang w:eastAsia="ja-JP"/>
        </w:rPr>
      </w:pPr>
      <w:r w:rsidRPr="004F2F24">
        <w:rPr>
          <w:rFonts w:ascii="Arial" w:eastAsia="MS Mincho" w:hAnsi="Arial" w:cs="Arial"/>
          <w:sz w:val="20"/>
          <w:szCs w:val="20"/>
          <w:lang w:eastAsia="ja-JP"/>
        </w:rPr>
        <w:t xml:space="preserve">Prior to conducting any work with CMME, designated personnel must provide training to his/her laboratory personnel specific to the hazards involved in working with this substance, work area decontamination, and emergency procedures.  </w:t>
      </w:r>
    </w:p>
    <w:p w:rsidR="004F2F24" w:rsidRPr="004F2F24" w:rsidRDefault="004F2F24" w:rsidP="004F2F24">
      <w:pPr>
        <w:spacing w:after="0" w:line="240" w:lineRule="auto"/>
        <w:ind w:left="720"/>
        <w:contextualSpacing/>
        <w:rPr>
          <w:rFonts w:ascii="Arial" w:eastAsia="MS Mincho" w:hAnsi="Arial" w:cs="Arial"/>
          <w:sz w:val="20"/>
          <w:szCs w:val="20"/>
          <w:lang w:eastAsia="ja-JP"/>
        </w:rPr>
      </w:pPr>
    </w:p>
    <w:p w:rsidR="004F2F24" w:rsidRPr="004F2F24" w:rsidRDefault="004F2F24" w:rsidP="004F2F24">
      <w:pPr>
        <w:numPr>
          <w:ilvl w:val="0"/>
          <w:numId w:val="14"/>
        </w:numPr>
        <w:spacing w:after="0" w:line="240" w:lineRule="auto"/>
        <w:rPr>
          <w:rFonts w:ascii="Arial" w:eastAsia="MS Mincho" w:hAnsi="Arial" w:cs="Arial"/>
          <w:sz w:val="20"/>
          <w:szCs w:val="20"/>
          <w:lang w:eastAsia="ja-JP"/>
        </w:rPr>
      </w:pPr>
      <w:r w:rsidRPr="004F2F24">
        <w:rPr>
          <w:rFonts w:ascii="Arial" w:eastAsia="MS Mincho" w:hAnsi="Arial" w:cs="Arial"/>
          <w:sz w:val="20"/>
          <w:szCs w:val="20"/>
          <w:lang w:eastAsia="ja-JP"/>
        </w:rPr>
        <w:t xml:space="preserve">The Principal Investigator must provide his/her laboratory personnel with a copy of this SOP and access to the SDS provided by the manufacturer.  </w:t>
      </w:r>
    </w:p>
    <w:p w:rsidR="004F2F24" w:rsidRPr="004F2F24" w:rsidRDefault="004F2F24" w:rsidP="004F2F24">
      <w:pPr>
        <w:spacing w:after="0" w:line="240" w:lineRule="auto"/>
        <w:ind w:left="360"/>
        <w:rPr>
          <w:rFonts w:ascii="Arial" w:eastAsia="MS Mincho" w:hAnsi="Arial" w:cs="Arial"/>
          <w:sz w:val="20"/>
          <w:szCs w:val="20"/>
          <w:lang w:eastAsia="ja-JP"/>
        </w:rPr>
      </w:pPr>
    </w:p>
    <w:p w:rsidR="004F2F24" w:rsidRPr="004F2F24" w:rsidRDefault="004F2F24" w:rsidP="004F2F24">
      <w:pPr>
        <w:numPr>
          <w:ilvl w:val="0"/>
          <w:numId w:val="14"/>
        </w:numPr>
        <w:spacing w:after="0" w:line="240" w:lineRule="auto"/>
        <w:rPr>
          <w:rFonts w:ascii="Arial" w:eastAsia="MS Mincho" w:hAnsi="Arial" w:cs="Arial"/>
          <w:sz w:val="20"/>
          <w:szCs w:val="20"/>
          <w:lang w:eastAsia="ja-JP"/>
        </w:rPr>
      </w:pPr>
      <w:r w:rsidRPr="004F2F24">
        <w:rPr>
          <w:rFonts w:ascii="Arial" w:eastAsia="MS Mincho" w:hAnsi="Arial" w:cs="Arial"/>
          <w:sz w:val="20"/>
          <w:szCs w:val="20"/>
          <w:lang w:eastAsia="ja-JP"/>
        </w:rPr>
        <w:t xml:space="preserve">The Principal Investigator must ensure that his/her laboratory personnel have attended appropriate laboratory safety training or refresher training within the last 12 months.  </w:t>
      </w:r>
    </w:p>
    <w:p w:rsidR="00581AED" w:rsidRDefault="00581AED" w:rsidP="00803871">
      <w:pPr>
        <w:rPr>
          <w:rFonts w:ascii="Arial" w:hAnsi="Arial" w:cs="Arial"/>
          <w:sz w:val="20"/>
          <w:szCs w:val="20"/>
        </w:rPr>
      </w:pPr>
    </w:p>
    <w:p w:rsidR="00553DB9" w:rsidRDefault="00553DB9" w:rsidP="00803871">
      <w:pPr>
        <w:rPr>
          <w:rFonts w:ascii="Arial" w:hAnsi="Arial" w:cs="Arial"/>
          <w:sz w:val="20"/>
          <w:szCs w:val="20"/>
        </w:rPr>
      </w:pPr>
    </w:p>
    <w:p w:rsidR="00553DB9" w:rsidRDefault="00553DB9" w:rsidP="00803871">
      <w:pPr>
        <w:rPr>
          <w:rFonts w:ascii="Arial" w:hAnsi="Arial" w:cs="Arial"/>
          <w:sz w:val="20"/>
          <w:szCs w:val="20"/>
        </w:rPr>
      </w:pPr>
    </w:p>
    <w:p w:rsidR="00553DB9" w:rsidRDefault="00553DB9" w:rsidP="00803871">
      <w:pPr>
        <w:rPr>
          <w:rFonts w:ascii="Arial" w:hAnsi="Arial" w:cs="Arial"/>
          <w:sz w:val="20"/>
          <w:szCs w:val="20"/>
        </w:rPr>
      </w:pPr>
    </w:p>
    <w:p w:rsidR="008874E4" w:rsidRDefault="008874E4" w:rsidP="008874E4">
      <w:pPr>
        <w:ind w:left="360"/>
        <w:contextualSpacing/>
        <w:rPr>
          <w:rFonts w:ascii="Arial" w:hAnsi="Arial" w:cs="Arial"/>
          <w:b/>
          <w:bCs/>
          <w:sz w:val="24"/>
          <w:szCs w:val="24"/>
        </w:rPr>
      </w:pPr>
    </w:p>
    <w:p w:rsidR="008874E4" w:rsidRDefault="008874E4" w:rsidP="008874E4">
      <w:pPr>
        <w:ind w:left="360"/>
        <w:contextualSpacing/>
        <w:rPr>
          <w:rFonts w:ascii="Arial" w:hAnsi="Arial" w:cs="Arial"/>
          <w:b/>
          <w:bCs/>
          <w:sz w:val="24"/>
          <w:szCs w:val="24"/>
        </w:rPr>
      </w:pPr>
      <w:r>
        <w:rPr>
          <w:rFonts w:ascii="Arial" w:hAnsi="Arial" w:cs="Arial"/>
          <w:b/>
          <w:bCs/>
          <w:sz w:val="24"/>
          <w:szCs w:val="24"/>
        </w:rPr>
        <w:t>Principal Investigator SOP Approval</w:t>
      </w:r>
    </w:p>
    <w:p w:rsidR="008874E4" w:rsidRDefault="008874E4" w:rsidP="008874E4">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8874E4" w:rsidRPr="00911FE2" w:rsidRDefault="008874E4" w:rsidP="008874E4">
      <w:pPr>
        <w:ind w:left="360"/>
        <w:contextualSpacing/>
        <w:rPr>
          <w:rFonts w:ascii="Arial" w:hAnsi="Arial" w:cs="Arial"/>
          <w:sz w:val="20"/>
          <w:szCs w:val="20"/>
        </w:rPr>
      </w:pPr>
      <w:r w:rsidRPr="00911FE2">
        <w:rPr>
          <w:rFonts w:ascii="Arial" w:hAnsi="Arial" w:cs="Arial"/>
          <w:sz w:val="20"/>
          <w:szCs w:val="20"/>
        </w:rPr>
        <w:t>Approval Date:</w:t>
      </w:r>
    </w:p>
    <w:p w:rsidR="00581AED" w:rsidRDefault="00581AE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1"/>
      <w:footerReference w:type="default" r:id="rId12"/>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A90" w:rsidRDefault="00386A90" w:rsidP="00E83E8B">
      <w:pPr>
        <w:spacing w:after="0" w:line="240" w:lineRule="auto"/>
      </w:pPr>
      <w:r>
        <w:separator/>
      </w:r>
    </w:p>
  </w:endnote>
  <w:endnote w:type="continuationSeparator" w:id="0">
    <w:p w:rsidR="00386A90" w:rsidRDefault="00386A9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3A4384" w:rsidRDefault="004F2F24" w:rsidP="003A4384">
    <w:pPr>
      <w:pStyle w:val="Footer"/>
      <w:jc w:val="center"/>
      <w:rPr>
        <w:rFonts w:ascii="Arial" w:hAnsi="Arial"/>
        <w:sz w:val="18"/>
        <w:szCs w:val="18"/>
      </w:rPr>
    </w:pPr>
    <w:proofErr w:type="spellStart"/>
    <w:r>
      <w:rPr>
        <w:rFonts w:ascii="Arial" w:hAnsi="Arial" w:cs="Arial"/>
        <w:sz w:val="18"/>
        <w:szCs w:val="18"/>
      </w:rPr>
      <w:t>Chloromethyl</w:t>
    </w:r>
    <w:proofErr w:type="spellEnd"/>
    <w:r>
      <w:rPr>
        <w:rFonts w:ascii="Arial" w:hAnsi="Arial" w:cs="Arial"/>
        <w:sz w:val="18"/>
        <w:szCs w:val="18"/>
      </w:rPr>
      <w:t xml:space="preserve"> methyl ether (CMME)</w:t>
    </w:r>
    <w:r w:rsidR="00872CD8" w:rsidRPr="00F909E2">
      <w:rPr>
        <w:rFonts w:ascii="Arial" w:hAnsi="Arial" w:cs="Arial"/>
        <w:sz w:val="18"/>
        <w:szCs w:val="18"/>
      </w:rPr>
      <w:tab/>
    </w:r>
    <w:bookmarkStart w:id="3" w:name="_Hlk494972324"/>
    <w:r w:rsidR="003A4384">
      <w:rPr>
        <w:rFonts w:ascii="Arial" w:hAnsi="Arial"/>
        <w:bCs/>
        <w:sz w:val="18"/>
        <w:szCs w:val="18"/>
      </w:rPr>
      <w:t xml:space="preserve">Page </w:t>
    </w:r>
    <w:r w:rsidR="003A4384">
      <w:fldChar w:fldCharType="begin"/>
    </w:r>
    <w:r w:rsidR="003A4384">
      <w:rPr>
        <w:rFonts w:ascii="Arial" w:hAnsi="Arial"/>
        <w:bCs/>
        <w:sz w:val="18"/>
        <w:szCs w:val="18"/>
      </w:rPr>
      <w:instrText xml:space="preserve"> PAGE  \* Arabic  \* MERGEFORMAT </w:instrText>
    </w:r>
    <w:r w:rsidR="003A4384">
      <w:fldChar w:fldCharType="separate"/>
    </w:r>
    <w:r>
      <w:rPr>
        <w:rFonts w:ascii="Arial" w:hAnsi="Arial"/>
        <w:bCs/>
        <w:noProof/>
        <w:sz w:val="18"/>
        <w:szCs w:val="18"/>
      </w:rPr>
      <w:t>1</w:t>
    </w:r>
    <w:r w:rsidR="003A4384">
      <w:fldChar w:fldCharType="end"/>
    </w:r>
    <w:r w:rsidR="003A4384">
      <w:rPr>
        <w:rFonts w:ascii="Arial" w:hAnsi="Arial"/>
        <w:sz w:val="18"/>
        <w:szCs w:val="18"/>
      </w:rPr>
      <w:t xml:space="preserve"> of </w:t>
    </w:r>
    <w:r w:rsidR="003A4384">
      <w:fldChar w:fldCharType="begin"/>
    </w:r>
    <w:r w:rsidR="003A4384">
      <w:rPr>
        <w:rFonts w:ascii="Arial" w:hAnsi="Arial"/>
        <w:bCs/>
        <w:sz w:val="18"/>
        <w:szCs w:val="18"/>
      </w:rPr>
      <w:instrText xml:space="preserve"> NUMPAGES  \* Arabic  \* MERGEFORMAT </w:instrText>
    </w:r>
    <w:r w:rsidR="003A4384">
      <w:fldChar w:fldCharType="separate"/>
    </w:r>
    <w:r>
      <w:rPr>
        <w:rFonts w:ascii="Arial" w:hAnsi="Arial"/>
        <w:bCs/>
        <w:noProof/>
        <w:sz w:val="18"/>
        <w:szCs w:val="18"/>
      </w:rPr>
      <w:t>5</w:t>
    </w:r>
    <w:r w:rsidR="003A4384">
      <w:fldChar w:fldCharType="end"/>
    </w:r>
    <w:r w:rsidR="003A4384">
      <w:rPr>
        <w:rFonts w:ascii="Arial" w:hAnsi="Arial"/>
        <w:bCs/>
        <w:sz w:val="18"/>
        <w:szCs w:val="18"/>
      </w:rPr>
      <w:t xml:space="preserve"> </w:t>
    </w:r>
    <w:bookmarkEnd w:id="3"/>
    <w:r w:rsidR="003A4384">
      <w:rPr>
        <w:rFonts w:ascii="Arial" w:hAnsi="Arial"/>
        <w:bCs/>
        <w:sz w:val="18"/>
        <w:szCs w:val="18"/>
      </w:rPr>
      <w:t xml:space="preserve">  </w:t>
    </w:r>
    <w:r w:rsidR="00872CD8" w:rsidRPr="00F909E2">
      <w:rPr>
        <w:rFonts w:ascii="Arial" w:hAnsi="Arial" w:cs="Arial"/>
        <w:noProof/>
        <w:sz w:val="18"/>
        <w:szCs w:val="18"/>
      </w:rPr>
      <w:tab/>
    </w:r>
    <w:r>
      <w:rPr>
        <w:rFonts w:ascii="Arial" w:hAnsi="Arial" w:cs="Arial"/>
        <w:noProof/>
        <w:sz w:val="18"/>
        <w:szCs w:val="18"/>
      </w:rPr>
      <w:t>Date: 10/25/2017</w:t>
    </w:r>
  </w:p>
  <w:p w:rsidR="00872CD8" w:rsidRPr="001B70BB" w:rsidRDefault="00872CD8" w:rsidP="00872CD8">
    <w:pPr>
      <w:pStyle w:val="Footer"/>
      <w:rPr>
        <w:rFonts w:ascii="Arial" w:hAnsi="Arial" w:cs="Arial"/>
        <w:noProof/>
        <w:color w:val="000000" w:themeColor="text1"/>
        <w:sz w:val="18"/>
        <w:szCs w:val="18"/>
      </w:rPr>
    </w:pPr>
  </w:p>
  <w:p w:rsidR="00141467" w:rsidRPr="00272A94" w:rsidRDefault="00272A94" w:rsidP="00272A94">
    <w:pPr>
      <w:pStyle w:val="Footer"/>
      <w:tabs>
        <w:tab w:val="clear" w:pos="4680"/>
      </w:tabs>
      <w:rPr>
        <w:rFonts w:ascii="Arial" w:hAnsi="Arial"/>
        <w:noProof/>
        <w:color w:val="A6A6A6"/>
        <w:sz w:val="12"/>
        <w:szCs w:val="12"/>
      </w:rPr>
    </w:pPr>
    <w:bookmarkStart w:id="4"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A90" w:rsidRDefault="00386A90" w:rsidP="00E83E8B">
      <w:pPr>
        <w:spacing w:after="0" w:line="240" w:lineRule="auto"/>
      </w:pPr>
      <w:r>
        <w:separator/>
      </w:r>
    </w:p>
  </w:footnote>
  <w:footnote w:type="continuationSeparator" w:id="0">
    <w:p w:rsidR="00386A90" w:rsidRDefault="00386A9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272A94">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923B11"/>
    <w:multiLevelType w:val="hybridMultilevel"/>
    <w:tmpl w:val="D20E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15958AE"/>
    <w:multiLevelType w:val="hybridMultilevel"/>
    <w:tmpl w:val="4282F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7B1D74"/>
    <w:multiLevelType w:val="hybridMultilevel"/>
    <w:tmpl w:val="5F9E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978EB"/>
    <w:multiLevelType w:val="hybridMultilevel"/>
    <w:tmpl w:val="524EFB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0"/>
  </w:num>
  <w:num w:numId="4">
    <w:abstractNumId w:val="1"/>
  </w:num>
  <w:num w:numId="5">
    <w:abstractNumId w:val="10"/>
  </w:num>
  <w:num w:numId="6">
    <w:abstractNumId w:val="8"/>
  </w:num>
  <w:num w:numId="7">
    <w:abstractNumId w:val="13"/>
  </w:num>
  <w:num w:numId="8">
    <w:abstractNumId w:val="6"/>
  </w:num>
  <w:num w:numId="9">
    <w:abstractNumId w:val="3"/>
  </w:num>
  <w:num w:numId="10">
    <w:abstractNumId w:val="12"/>
  </w:num>
  <w:num w:numId="11">
    <w:abstractNumId w:val="11"/>
  </w:num>
  <w:num w:numId="12">
    <w:abstractNumId w:val="5"/>
  </w:num>
  <w:num w:numId="13">
    <w:abstractNumId w:val="9"/>
  </w:num>
  <w:num w:numId="14">
    <w:abstractNumId w:val="4"/>
  </w:num>
  <w:num w:numId="15">
    <w:abstractNumId w:val="7"/>
  </w:num>
  <w:num w:numId="16">
    <w:abstractNumId w:val="14"/>
  </w:num>
  <w:num w:numId="1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72A94"/>
    <w:rsid w:val="00282487"/>
    <w:rsid w:val="002833A0"/>
    <w:rsid w:val="002859B6"/>
    <w:rsid w:val="00286F38"/>
    <w:rsid w:val="002926ED"/>
    <w:rsid w:val="0029394B"/>
    <w:rsid w:val="00295381"/>
    <w:rsid w:val="0029599E"/>
    <w:rsid w:val="002B11F8"/>
    <w:rsid w:val="002B13BB"/>
    <w:rsid w:val="002B3921"/>
    <w:rsid w:val="002C6F28"/>
    <w:rsid w:val="002D1C28"/>
    <w:rsid w:val="002D48DE"/>
    <w:rsid w:val="002D4E9C"/>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86A90"/>
    <w:rsid w:val="003904D4"/>
    <w:rsid w:val="003950E9"/>
    <w:rsid w:val="00397048"/>
    <w:rsid w:val="003A4384"/>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2F24"/>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DB9"/>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16C7"/>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2B7A"/>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2C45"/>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E6B8F"/>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E7EA1"/>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4B40A05"/>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character" w:styleId="Strong">
    <w:name w:val="Strong"/>
    <w:qFormat/>
    <w:rsid w:val="00712B7A"/>
    <w:rPr>
      <w:b/>
      <w:bCs/>
    </w:rPr>
  </w:style>
  <w:style w:type="paragraph" w:customStyle="1" w:styleId="Default">
    <w:name w:val="Default"/>
    <w:rsid w:val="00712B7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7654">
      <w:bodyDiv w:val="1"/>
      <w:marLeft w:val="0"/>
      <w:marRight w:val="0"/>
      <w:marTop w:val="0"/>
      <w:marBottom w:val="0"/>
      <w:divBdr>
        <w:top w:val="none" w:sz="0" w:space="0" w:color="auto"/>
        <w:left w:val="none" w:sz="0" w:space="0" w:color="auto"/>
        <w:bottom w:val="none" w:sz="0" w:space="0" w:color="auto"/>
        <w:right w:val="none" w:sz="0" w:space="0" w:color="auto"/>
      </w:divBdr>
    </w:div>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368190349">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1476873574">
      <w:bodyDiv w:val="1"/>
      <w:marLeft w:val="0"/>
      <w:marRight w:val="0"/>
      <w:marTop w:val="0"/>
      <w:marBottom w:val="0"/>
      <w:divBdr>
        <w:top w:val="none" w:sz="0" w:space="0" w:color="auto"/>
        <w:left w:val="none" w:sz="0" w:space="0" w:color="auto"/>
        <w:bottom w:val="none" w:sz="0" w:space="0" w:color="auto"/>
        <w:right w:val="none" w:sz="0" w:space="0" w:color="auto"/>
      </w:divBdr>
    </w:div>
    <w:div w:id="1787382218">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9497934">
      <w:bodyDiv w:val="1"/>
      <w:marLeft w:val="0"/>
      <w:marRight w:val="0"/>
      <w:marTop w:val="0"/>
      <w:marBottom w:val="0"/>
      <w:divBdr>
        <w:top w:val="none" w:sz="0" w:space="0" w:color="auto"/>
        <w:left w:val="none" w:sz="0" w:space="0" w:color="auto"/>
        <w:bottom w:val="none" w:sz="0" w:space="0" w:color="auto"/>
        <w:right w:val="none" w:sz="0" w:space="0" w:color="auto"/>
      </w:divBdr>
    </w:div>
    <w:div w:id="21179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lkylating_ag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d.uga.edu" TargetMode="External"/><Relationship Id="rId4" Type="http://schemas.openxmlformats.org/officeDocument/2006/relationships/settings" Target="settings.xml"/><Relationship Id="rId9" Type="http://schemas.openxmlformats.org/officeDocument/2006/relationships/hyperlink" Target="http://research.uga.edu/docs/units/safety/manuals/Chemical-Laboratory-Safety-Manual.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17FAB"/>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E0774"/>
    <w:rsid w:val="006F39ED"/>
    <w:rsid w:val="00701618"/>
    <w:rsid w:val="0070547A"/>
    <w:rsid w:val="007211E0"/>
    <w:rsid w:val="00732166"/>
    <w:rsid w:val="0074545E"/>
    <w:rsid w:val="00763078"/>
    <w:rsid w:val="00792D49"/>
    <w:rsid w:val="007B7618"/>
    <w:rsid w:val="00826216"/>
    <w:rsid w:val="00836167"/>
    <w:rsid w:val="00853B96"/>
    <w:rsid w:val="008773FE"/>
    <w:rsid w:val="008A650D"/>
    <w:rsid w:val="008C259D"/>
    <w:rsid w:val="0091030E"/>
    <w:rsid w:val="009125E6"/>
    <w:rsid w:val="009369D7"/>
    <w:rsid w:val="00941C4D"/>
    <w:rsid w:val="009534EA"/>
    <w:rsid w:val="00963698"/>
    <w:rsid w:val="00966BD6"/>
    <w:rsid w:val="009816DC"/>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7087C"/>
    <w:rsid w:val="00D83F66"/>
    <w:rsid w:val="00D83F8B"/>
    <w:rsid w:val="00D84395"/>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709F6"/>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6983-1E17-4E0D-969C-CBA79B42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2017-10-25T20:34:00Z</dcterms:created>
  <dcterms:modified xsi:type="dcterms:W3CDTF">2017-10-25T20:42:00Z</dcterms:modified>
</cp:coreProperties>
</file>