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553DB9" w:rsidRPr="002B4EE0" w:rsidRDefault="002B4EE0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2B4EE0">
        <w:rPr>
          <w:rFonts w:ascii="Arial" w:hAnsi="Arial" w:cs="Arial"/>
          <w:color w:val="000000" w:themeColor="text1"/>
          <w:sz w:val="36"/>
          <w:szCs w:val="36"/>
        </w:rPr>
        <w:t>Chloro-</w:t>
      </w:r>
      <w:proofErr w:type="spellStart"/>
      <w:r w:rsidRPr="002B4EE0">
        <w:rPr>
          <w:rFonts w:ascii="Arial" w:hAnsi="Arial" w:cs="Arial"/>
          <w:color w:val="000000" w:themeColor="text1"/>
          <w:sz w:val="36"/>
          <w:szCs w:val="36"/>
        </w:rPr>
        <w:t>Deoxyuridine</w:t>
      </w:r>
      <w:proofErr w:type="spellEnd"/>
      <w:r w:rsidRPr="002B4EE0">
        <w:rPr>
          <w:rFonts w:ascii="Arial" w:hAnsi="Arial" w:cs="Arial"/>
          <w:color w:val="000000" w:themeColor="text1"/>
          <w:sz w:val="36"/>
          <w:szCs w:val="36"/>
        </w:rPr>
        <w:t xml:space="preserve"> (</w:t>
      </w:r>
      <w:proofErr w:type="spellStart"/>
      <w:r w:rsidRPr="002B4EE0">
        <w:rPr>
          <w:rFonts w:ascii="Arial" w:hAnsi="Arial" w:cs="Arial"/>
          <w:color w:val="000000" w:themeColor="text1"/>
          <w:sz w:val="36"/>
          <w:szCs w:val="36"/>
        </w:rPr>
        <w:t>CldU</w:t>
      </w:r>
      <w:proofErr w:type="spellEnd"/>
      <w:r w:rsidR="00A444B7">
        <w:rPr>
          <w:rFonts w:ascii="Arial" w:hAnsi="Arial" w:cs="Arial"/>
          <w:color w:val="000000" w:themeColor="text1"/>
          <w:sz w:val="36"/>
          <w:szCs w:val="36"/>
        </w:rPr>
        <w:t>)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2B4EE0" w:rsidRPr="002B4EE0" w:rsidRDefault="002B4EE0" w:rsidP="002B4E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2B4EE0">
        <w:rPr>
          <w:rFonts w:ascii="Arial" w:eastAsia="Times New Roman" w:hAnsi="Arial" w:cs="Arial"/>
          <w:color w:val="FF0000"/>
          <w:sz w:val="20"/>
          <w:szCs w:val="20"/>
        </w:rPr>
        <w:t xml:space="preserve">(State the procedure the specific chemical is used for in lab/the purpose of the chemical)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4EE0">
        <w:rPr>
          <w:rFonts w:ascii="Arial" w:eastAsia="Times New Roman" w:hAnsi="Arial" w:cs="Arial"/>
          <w:b/>
          <w:sz w:val="24"/>
          <w:szCs w:val="24"/>
        </w:rPr>
        <w:t>Physical &amp; Chemical Properties/Definition of Chemical Group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>Chemical Name: 5-Chloro-2’-Deoxyuridine (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>)</w:t>
      </w:r>
    </w:p>
    <w:p w:rsidR="002B4EE0" w:rsidRPr="002B4EE0" w:rsidRDefault="002B4EE0" w:rsidP="002B4E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fldChar w:fldCharType="begin"/>
      </w:r>
      <w:r w:rsidRPr="002B4EE0">
        <w:rPr>
          <w:rFonts w:ascii="Arial" w:eastAsia="Times New Roman" w:hAnsi="Arial" w:cs="Arial"/>
          <w:sz w:val="20"/>
          <w:szCs w:val="20"/>
        </w:rPr>
        <w:instrText xml:space="preserve"> INCLUDEPICTURE "http://www.chemicalbook.com/CAS/GIF/50-90-8.gif" \* MERGEFORMATINET </w:instrText>
      </w:r>
      <w:r w:rsidRPr="002B4EE0">
        <w:rPr>
          <w:rFonts w:ascii="Arial" w:eastAsia="Times New Roman" w:hAnsi="Arial" w:cs="Arial"/>
          <w:sz w:val="20"/>
          <w:szCs w:val="20"/>
        </w:rPr>
        <w:fldChar w:fldCharType="separate"/>
      </w:r>
      <w:r w:rsidRPr="002B4EE0">
        <w:rPr>
          <w:rFonts w:ascii="Arial" w:eastAsia="Times New Roman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-CHLORO-2'-DEOXYURIDINE Structure" style="width:112.8pt;height:72.6pt">
            <v:imagedata r:id="rId8" r:href="rId9"/>
          </v:shape>
        </w:pict>
      </w:r>
      <w:r w:rsidRPr="002B4EE0">
        <w:rPr>
          <w:rFonts w:ascii="Arial" w:eastAsia="Times New Roman" w:hAnsi="Arial" w:cs="Arial"/>
          <w:sz w:val="20"/>
          <w:szCs w:val="20"/>
        </w:rPr>
        <w:fldChar w:fldCharType="end"/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lastRenderedPageBreak/>
        <w:t xml:space="preserve">CAS#:    </w:t>
      </w:r>
      <w:r w:rsidRPr="002B4EE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hyperlink r:id="rId10" w:history="1">
        <w:r w:rsidRPr="002B4EE0">
          <w:rPr>
            <w:rFonts w:ascii="Arial" w:eastAsia="Times New Roman" w:hAnsi="Arial" w:cs="Arial"/>
            <w:bCs/>
            <w:color w:val="000000"/>
            <w:sz w:val="20"/>
            <w:szCs w:val="20"/>
            <w:u w:val="single"/>
          </w:rPr>
          <w:t>50-90-8</w:t>
        </w:r>
      </w:hyperlink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Class: </w:t>
      </w:r>
      <w:r w:rsidRPr="002B4EE0">
        <w:rPr>
          <w:rFonts w:ascii="Arial" w:eastAsia="Times New Roman" w:hAnsi="Arial" w:cs="Arial"/>
          <w:sz w:val="20"/>
          <w:szCs w:val="20"/>
        </w:rPr>
        <w:tab/>
      </w:r>
      <w:r w:rsidRPr="002B4EE0">
        <w:rPr>
          <w:rFonts w:ascii="Arial" w:eastAsia="Times New Roman" w:hAnsi="Arial" w:cs="Arial"/>
          <w:b/>
          <w:sz w:val="20"/>
          <w:szCs w:val="20"/>
        </w:rPr>
        <w:t>Reproductive toxin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>Molecular formula:       C</w:t>
      </w:r>
      <w:r w:rsidRPr="002B4EE0">
        <w:rPr>
          <w:rFonts w:ascii="Arial" w:eastAsia="Times New Roman" w:hAnsi="Arial" w:cs="Arial"/>
          <w:sz w:val="20"/>
          <w:szCs w:val="20"/>
          <w:vertAlign w:val="subscript"/>
        </w:rPr>
        <w:t>9</w:t>
      </w:r>
      <w:r w:rsidRPr="002B4EE0">
        <w:rPr>
          <w:rFonts w:ascii="Arial" w:eastAsia="Times New Roman" w:hAnsi="Arial" w:cs="Arial"/>
          <w:sz w:val="20"/>
          <w:szCs w:val="20"/>
        </w:rPr>
        <w:t>H</w:t>
      </w:r>
      <w:r w:rsidRPr="002B4EE0">
        <w:rPr>
          <w:rFonts w:ascii="Arial" w:eastAsia="Times New Roman" w:hAnsi="Arial" w:cs="Arial"/>
          <w:sz w:val="20"/>
          <w:szCs w:val="20"/>
          <w:vertAlign w:val="subscript"/>
        </w:rPr>
        <w:t>11</w:t>
      </w:r>
      <w:r w:rsidRPr="002B4EE0">
        <w:rPr>
          <w:rFonts w:ascii="Arial" w:eastAsia="Times New Roman" w:hAnsi="Arial" w:cs="Arial"/>
          <w:sz w:val="20"/>
          <w:szCs w:val="20"/>
        </w:rPr>
        <w:t>ClN</w:t>
      </w:r>
      <w:r w:rsidRPr="002B4EE0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2B4EE0">
        <w:rPr>
          <w:rFonts w:ascii="Arial" w:eastAsia="Times New Roman" w:hAnsi="Arial" w:cs="Arial"/>
          <w:sz w:val="20"/>
          <w:szCs w:val="20"/>
        </w:rPr>
        <w:t>O</w:t>
      </w:r>
      <w:r w:rsidRPr="002B4EE0">
        <w:rPr>
          <w:rFonts w:ascii="Arial" w:eastAsia="Times New Roman" w:hAnsi="Arial" w:cs="Arial"/>
          <w:sz w:val="20"/>
          <w:szCs w:val="20"/>
          <w:vertAlign w:val="subscript"/>
        </w:rPr>
        <w:t>5</w:t>
      </w:r>
      <w:r w:rsidRPr="002B4EE0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Molecular weight:          262.65g                       </w:t>
      </w:r>
    </w:p>
    <w:p w:rsidR="002B4EE0" w:rsidRPr="002B4EE0" w:rsidRDefault="002B4EE0" w:rsidP="002B4EE0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Form: </w:t>
      </w:r>
      <w:r w:rsidRPr="002B4EE0">
        <w:rPr>
          <w:rFonts w:ascii="Arial" w:eastAsia="Times New Roman" w:hAnsi="Arial" w:cs="Arial"/>
          <w:sz w:val="20"/>
          <w:szCs w:val="20"/>
        </w:rPr>
        <w:tab/>
        <w:t xml:space="preserve">solid; no distinctive odor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Solubility:  </w:t>
      </w:r>
      <w:r w:rsidRPr="002B4EE0">
        <w:rPr>
          <w:rFonts w:ascii="Arial" w:eastAsia="Times New Roman" w:hAnsi="Arial" w:cs="Arial"/>
          <w:sz w:val="20"/>
          <w:szCs w:val="20"/>
        </w:rPr>
        <w:tab/>
        <w:t xml:space="preserve">Some solubility in water or saline     </w:t>
      </w:r>
    </w:p>
    <w:p w:rsidR="002B4EE0" w:rsidRPr="002B4EE0" w:rsidRDefault="002B4EE0" w:rsidP="002B4EE0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Volatility:    </w:t>
      </w:r>
      <w:r w:rsidRPr="002B4EE0">
        <w:rPr>
          <w:rFonts w:ascii="Arial" w:eastAsia="Times New Roman" w:hAnsi="Arial" w:cs="Arial"/>
          <w:sz w:val="20"/>
          <w:szCs w:val="20"/>
        </w:rPr>
        <w:tab/>
        <w:t xml:space="preserve">Stable dark and heat/humidity for 3 months at temperatures below 60°C. Sunlight causes discoloration. Frozen aqueous solutions exposed to UV result in formation of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debrominated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dimmer. Photooxidation occurs in air/light.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hydrolyzed at the N-glycosyl bond, this rate increases at alkaline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pH.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Flammability restrictions do not apply.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Other: </w:t>
      </w:r>
      <w:r w:rsidRPr="002B4EE0">
        <w:rPr>
          <w:rFonts w:ascii="Arial" w:eastAsia="Times New Roman" w:hAnsi="Arial" w:cs="Arial"/>
          <w:sz w:val="20"/>
          <w:szCs w:val="20"/>
        </w:rPr>
        <w:tab/>
      </w:r>
      <w:r w:rsidRPr="002B4EE0">
        <w:rPr>
          <w:rFonts w:ascii="Arial" w:eastAsia="Times New Roman" w:hAnsi="Arial" w:cs="Arial"/>
          <w:sz w:val="20"/>
          <w:szCs w:val="20"/>
        </w:rPr>
        <w:tab/>
        <w:t>Laboratory operations should be conducted in a fume hood</w:t>
      </w:r>
    </w:p>
    <w:p w:rsidR="002B4EE0" w:rsidRPr="002B4EE0" w:rsidRDefault="002B4EE0" w:rsidP="00A444B7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a probable combustible compound.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cytotoxic, teratogenic, and mutagenic.                </w:t>
      </w:r>
    </w:p>
    <w:p w:rsidR="002B4EE0" w:rsidRPr="002B4EE0" w:rsidRDefault="002B4EE0" w:rsidP="00A444B7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>It is not carcinogenic; it is a topical antiviral agent an</w:t>
      </w:r>
      <w:r w:rsidR="00A444B7">
        <w:rPr>
          <w:rFonts w:ascii="Arial" w:eastAsia="Times New Roman" w:hAnsi="Arial" w:cs="Arial"/>
          <w:sz w:val="20"/>
          <w:szCs w:val="20"/>
        </w:rPr>
        <w:t xml:space="preserve">d is useful in the treatment of </w:t>
      </w:r>
      <w:r w:rsidRPr="002B4EE0">
        <w:rPr>
          <w:rFonts w:ascii="Arial" w:eastAsia="Times New Roman" w:hAnsi="Arial" w:cs="Arial"/>
          <w:sz w:val="20"/>
          <w:szCs w:val="20"/>
        </w:rPr>
        <w:t xml:space="preserve">neoplasms and sensitizes tissue to X-rays.  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4EE0">
        <w:rPr>
          <w:rFonts w:ascii="Arial" w:eastAsia="Times New Roman" w:hAnsi="Arial" w:cs="Arial"/>
          <w:b/>
          <w:sz w:val="24"/>
          <w:szCs w:val="24"/>
        </w:rPr>
        <w:t>Potential Hazards/Toxicity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>Toxic Effects:</w:t>
      </w:r>
      <w:r w:rsidRPr="002B4EE0">
        <w:rPr>
          <w:rFonts w:ascii="Arial" w:eastAsia="Times New Roman" w:hAnsi="Arial" w:cs="Arial"/>
          <w:sz w:val="20"/>
          <w:szCs w:val="20"/>
        </w:rPr>
        <w:tab/>
      </w:r>
      <w:r w:rsidRPr="002B4EE0">
        <w:rPr>
          <w:rFonts w:ascii="Arial" w:eastAsia="Times New Roman" w:hAnsi="Arial" w:cs="Arial"/>
          <w:sz w:val="20"/>
          <w:szCs w:val="20"/>
        </w:rPr>
        <w:tab/>
      </w:r>
      <w:r w:rsidRPr="002B4EE0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a toxic substance.  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>Acute Effects:</w:t>
      </w:r>
      <w:r w:rsidRPr="002B4EE0">
        <w:rPr>
          <w:rFonts w:ascii="Arial" w:eastAsia="Times New Roman" w:hAnsi="Arial" w:cs="Arial"/>
          <w:sz w:val="20"/>
          <w:szCs w:val="20"/>
        </w:rPr>
        <w:tab/>
      </w:r>
      <w:r w:rsidRPr="002B4EE0">
        <w:rPr>
          <w:rFonts w:ascii="Arial" w:eastAsia="Times New Roman" w:hAnsi="Arial" w:cs="Arial"/>
          <w:sz w:val="20"/>
          <w:szCs w:val="20"/>
        </w:rPr>
        <w:tab/>
      </w:r>
      <w:r w:rsidRPr="002B4EE0">
        <w:rPr>
          <w:rFonts w:ascii="Arial" w:eastAsia="Times New Roman" w:hAnsi="Arial" w:cs="Arial"/>
          <w:sz w:val="20"/>
          <w:szCs w:val="20"/>
        </w:rPr>
        <w:tab/>
        <w:t xml:space="preserve">Wheeze and cough, shortness of breath, burning in the mouth,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                                                    throat, or chest.   </w:t>
      </w:r>
    </w:p>
    <w:p w:rsidR="002B4EE0" w:rsidRPr="002B4EE0" w:rsidRDefault="002B4EE0" w:rsidP="002B4EE0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Chronic Effects:            </w:t>
      </w:r>
      <w:r w:rsidRPr="002B4EE0">
        <w:rPr>
          <w:rFonts w:ascii="Arial" w:eastAsia="Times New Roman" w:hAnsi="Arial" w:cs="Arial"/>
          <w:sz w:val="20"/>
          <w:szCs w:val="20"/>
        </w:rPr>
        <w:tab/>
        <w:t xml:space="preserve">Reproductive disorders and genetic alterations. 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incorporated into tissue DNA in place of thymidine in animals.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-substituted DNA replaces normal DNA and chromosomal proteins are altered through: chromosome lengthening, chromatid breakage, and changed sister chromatid exchange frequencies.    Meiosis and mitosis are affected.       </w:t>
      </w:r>
    </w:p>
    <w:p w:rsidR="002B4EE0" w:rsidRPr="002B4EE0" w:rsidRDefault="002B4EE0" w:rsidP="002B4EE0">
      <w:pPr>
        <w:spacing w:after="0" w:line="240" w:lineRule="auto"/>
        <w:ind w:left="2880" w:hanging="2835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ind w:left="2880" w:hanging="2835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Carcinogenic Effects:    </w:t>
      </w:r>
      <w:r w:rsidRPr="002B4EE0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suspected to be a carcinogen resulting in heritable genetic damage. It is harmful to the unborn child.   </w:t>
      </w:r>
    </w:p>
    <w:p w:rsidR="002B4EE0" w:rsidRPr="002B4EE0" w:rsidRDefault="002B4EE0" w:rsidP="002B4EE0">
      <w:pPr>
        <w:spacing w:after="0" w:line="240" w:lineRule="auto"/>
        <w:ind w:left="2880" w:hanging="2835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ind w:left="2880" w:hanging="2835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Mutagenic/Teratogenic Effects: 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not mutagenic—Ames test; but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mutagenic—micronucleus and sperm abnormality assay.   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a strong teratogen in rodents.   </w:t>
      </w:r>
    </w:p>
    <w:p w:rsidR="002B4EE0" w:rsidRPr="002B4EE0" w:rsidRDefault="002B4EE0" w:rsidP="002B4EE0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Systemic effects:        </w:t>
      </w:r>
      <w:r w:rsidRPr="002B4EE0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integrates into DNA and affects the colon, stomach, bone marrow, and spleen.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4EE0">
        <w:rPr>
          <w:rFonts w:ascii="Arial" w:eastAsia="Times New Roman" w:hAnsi="Arial" w:cs="Arial"/>
          <w:b/>
          <w:sz w:val="24"/>
          <w:szCs w:val="24"/>
        </w:rPr>
        <w:t>Personal Protective Equipment (PPE)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>Wear double nitrile gloves, full-length lab coat, and safety glasses/face shield in addition to long pants and closed-toe shoes.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Always wash hands after removing gloves following handling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>.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4EE0">
        <w:rPr>
          <w:rFonts w:ascii="Arial" w:eastAsia="Times New Roman" w:hAnsi="Arial" w:cs="Arial"/>
          <w:b/>
          <w:sz w:val="24"/>
          <w:szCs w:val="24"/>
        </w:rPr>
        <w:lastRenderedPageBreak/>
        <w:t>Engineering Controls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Always handle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inside a certified chemical fume hood or a ducted biosafety cabinet.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4EE0">
        <w:rPr>
          <w:rFonts w:ascii="Arial" w:eastAsia="Times New Roman" w:hAnsi="Arial" w:cs="Arial"/>
          <w:b/>
          <w:sz w:val="24"/>
          <w:szCs w:val="24"/>
        </w:rPr>
        <w:t>First Aid Procedures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Skin &amp; Eye Exposure:  </w:t>
      </w:r>
      <w:r w:rsidRPr="002B4EE0">
        <w:rPr>
          <w:rFonts w:ascii="Arial" w:eastAsia="Times New Roman" w:hAnsi="Arial" w:cs="Arial"/>
          <w:sz w:val="20"/>
          <w:szCs w:val="20"/>
        </w:rPr>
        <w:tab/>
        <w:t xml:space="preserve">Skin: remove contaminated clothing and wash skin with soap and water; avoid rubbing and increases in temperature. Seek medical attention promptly.  Eye: rinse immediately with copious amounts of running water for at least 15 minutes. Seek attention of a licensed Ophthalmologist promptly.   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Ingestion:            </w:t>
      </w:r>
      <w:r w:rsidRPr="002B4EE0">
        <w:rPr>
          <w:rFonts w:ascii="Arial" w:eastAsia="Times New Roman" w:hAnsi="Arial" w:cs="Arial"/>
          <w:sz w:val="20"/>
          <w:szCs w:val="20"/>
        </w:rPr>
        <w:tab/>
        <w:t xml:space="preserve">Drink lots of water/milk. Induce vomiting. Seek medical attention (refer         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                                       gastric lavage).  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Inhalation:    </w:t>
      </w:r>
      <w:r w:rsidRPr="002B4EE0">
        <w:rPr>
          <w:rFonts w:ascii="Arial" w:eastAsia="Times New Roman" w:hAnsi="Arial" w:cs="Arial"/>
          <w:sz w:val="20"/>
          <w:szCs w:val="20"/>
        </w:rPr>
        <w:tab/>
        <w:t xml:space="preserve">            Remove rapidly to clean air. Administer rescue breathing if necessary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                                      and call emergency services. Seek medical attention if needed.  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4EE0">
        <w:rPr>
          <w:rFonts w:ascii="Arial" w:eastAsia="Times New Roman" w:hAnsi="Arial" w:cs="Arial"/>
          <w:b/>
          <w:sz w:val="24"/>
          <w:szCs w:val="24"/>
        </w:rPr>
        <w:t>Special Handling and Storage Requirements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4EE0">
        <w:rPr>
          <w:rFonts w:ascii="Arial" w:eastAsia="Times New Roman" w:hAnsi="Arial" w:cs="Arial"/>
          <w:color w:val="000000"/>
          <w:sz w:val="20"/>
          <w:szCs w:val="20"/>
        </w:rPr>
        <w:t xml:space="preserve">Whenever feasible, procedures with the potential for producing </w:t>
      </w:r>
      <w:proofErr w:type="spellStart"/>
      <w:r w:rsidRPr="002B4EE0">
        <w:rPr>
          <w:rFonts w:ascii="Arial" w:eastAsia="Times New Roman" w:hAnsi="Arial" w:cs="Arial"/>
          <w:color w:val="000000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color w:val="000000"/>
          <w:sz w:val="20"/>
          <w:szCs w:val="20"/>
        </w:rPr>
        <w:t xml:space="preserve"> aerosols should be conducted with a certified chemical fume hood. </w:t>
      </w:r>
    </w:p>
    <w:p w:rsidR="002B4EE0" w:rsidRPr="002B4EE0" w:rsidRDefault="002B4EE0" w:rsidP="002B4EE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2B4EE0" w:rsidRPr="002B4EE0" w:rsidRDefault="002B4EE0" w:rsidP="002B4E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B4EE0">
        <w:rPr>
          <w:rFonts w:ascii="Arial" w:eastAsia="Times New Roman" w:hAnsi="Arial" w:cs="Arial"/>
          <w:color w:val="000000"/>
          <w:sz w:val="20"/>
          <w:szCs w:val="20"/>
        </w:rPr>
        <w:t xml:space="preserve">Needles used for </w:t>
      </w:r>
      <w:proofErr w:type="spellStart"/>
      <w:r w:rsidRPr="002B4EE0">
        <w:rPr>
          <w:rFonts w:ascii="Arial" w:eastAsia="Times New Roman" w:hAnsi="Arial" w:cs="Arial"/>
          <w:color w:val="000000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color w:val="000000"/>
          <w:sz w:val="20"/>
          <w:szCs w:val="20"/>
        </w:rPr>
        <w:t xml:space="preserve"> injection will be disposed of in approved sharps containers immediately following use. </w:t>
      </w:r>
    </w:p>
    <w:p w:rsidR="002B4EE0" w:rsidRPr="002B4EE0" w:rsidRDefault="002B4EE0" w:rsidP="002B4EE0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2B4EE0" w:rsidRPr="002B4EE0" w:rsidRDefault="002B4EE0" w:rsidP="002B4EE0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B4EE0">
        <w:rPr>
          <w:rFonts w:ascii="Arial" w:eastAsia="Times New Roman" w:hAnsi="Arial" w:cs="Arial"/>
          <w:color w:val="000000"/>
          <w:sz w:val="20"/>
          <w:szCs w:val="20"/>
        </w:rPr>
        <w:t xml:space="preserve">Needles used for </w:t>
      </w:r>
      <w:proofErr w:type="spellStart"/>
      <w:r w:rsidRPr="002B4EE0">
        <w:rPr>
          <w:rFonts w:ascii="Arial" w:eastAsia="Times New Roman" w:hAnsi="Arial" w:cs="Arial"/>
          <w:color w:val="000000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color w:val="000000"/>
          <w:sz w:val="20"/>
          <w:szCs w:val="20"/>
        </w:rPr>
        <w:t xml:space="preserve"> injection should never be bent, sheared, or recapped.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444B7" w:rsidRDefault="00A444B7" w:rsidP="00A444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444B7" w:rsidRDefault="00A444B7" w:rsidP="00A444B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444B7" w:rsidRDefault="00A444B7" w:rsidP="00A444B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444B7" w:rsidRDefault="00A444B7" w:rsidP="00A4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444B7" w:rsidRDefault="00A444B7" w:rsidP="00A4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444B7" w:rsidRDefault="00A444B7" w:rsidP="00A4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444B7" w:rsidRDefault="00A444B7" w:rsidP="00A444B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444B7" w:rsidRDefault="00A444B7" w:rsidP="00A444B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444B7" w:rsidRDefault="00A444B7" w:rsidP="00A444B7">
      <w:pPr>
        <w:pStyle w:val="Heading1"/>
      </w:pPr>
    </w:p>
    <w:p w:rsidR="00A444B7" w:rsidRDefault="00A444B7" w:rsidP="00A4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444B7" w:rsidRDefault="00A444B7" w:rsidP="00A444B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444B7" w:rsidRDefault="00A444B7" w:rsidP="00A4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2B4EE0" w:rsidRPr="002B4EE0" w:rsidRDefault="00A444B7" w:rsidP="00A444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4EE0">
        <w:rPr>
          <w:rFonts w:ascii="Arial" w:eastAsia="Times New Roman" w:hAnsi="Arial" w:cs="Arial"/>
          <w:b/>
          <w:sz w:val="24"/>
          <w:szCs w:val="24"/>
        </w:rPr>
        <w:t>Decontamination/Waste Disposal Procedure</w:t>
      </w:r>
    </w:p>
    <w:p w:rsidR="00A444B7" w:rsidRDefault="00A444B7" w:rsidP="00A444B7">
      <w:pPr>
        <w:rPr>
          <w:rFonts w:ascii="Arial" w:hAnsi="Arial" w:cs="Arial"/>
          <w:b/>
          <w:bCs/>
          <w:sz w:val="20"/>
        </w:rPr>
      </w:pPr>
    </w:p>
    <w:p w:rsidR="00A444B7" w:rsidRDefault="00A444B7" w:rsidP="00A444B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444B7" w:rsidRDefault="00A444B7" w:rsidP="00A444B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Clean areas where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has been handled by adding water, followed with a soap and water wash.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sz w:val="20"/>
          <w:szCs w:val="20"/>
        </w:rPr>
        <w:t xml:space="preserve">No waste streams containing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shall be disposed of in sinks or general refuse. Extra </w:t>
      </w:r>
      <w:proofErr w:type="spellStart"/>
      <w:r w:rsidRPr="002B4EE0">
        <w:rPr>
          <w:rFonts w:ascii="Arial" w:eastAsia="Times New Roman" w:hAnsi="Arial" w:cs="Arial"/>
          <w:sz w:val="20"/>
          <w:szCs w:val="20"/>
        </w:rPr>
        <w:t>CldU</w:t>
      </w:r>
      <w:proofErr w:type="spellEnd"/>
      <w:r w:rsidRPr="002B4EE0">
        <w:rPr>
          <w:rFonts w:ascii="Arial" w:eastAsia="Times New Roman" w:hAnsi="Arial" w:cs="Arial"/>
          <w:sz w:val="20"/>
          <w:szCs w:val="20"/>
        </w:rPr>
        <w:t xml:space="preserve"> is conside</w:t>
      </w:r>
      <w:r w:rsidR="00A444B7">
        <w:rPr>
          <w:rFonts w:ascii="Arial" w:eastAsia="Times New Roman" w:hAnsi="Arial" w:cs="Arial"/>
          <w:sz w:val="20"/>
          <w:szCs w:val="20"/>
        </w:rPr>
        <w:t xml:space="preserve">red as hazardous chemical waste. </w:t>
      </w:r>
      <w:r w:rsidRPr="002B4EE0">
        <w:rPr>
          <w:rFonts w:ascii="Arial" w:eastAsia="Times New Roman" w:hAnsi="Arial" w:cs="Arial"/>
          <w:sz w:val="20"/>
          <w:szCs w:val="20"/>
        </w:rPr>
        <w:t xml:space="preserve">Absorbent materials (e.g., associated with spill cleanup) grossly contaminated shall be </w:t>
      </w:r>
      <w:r w:rsidR="00A444B7">
        <w:rPr>
          <w:rFonts w:ascii="Arial" w:eastAsia="Times New Roman" w:hAnsi="Arial" w:cs="Arial"/>
          <w:sz w:val="20"/>
          <w:szCs w:val="20"/>
        </w:rPr>
        <w:t>disposed of as hazardous waste.</w:t>
      </w:r>
      <w:r w:rsidRPr="002B4EE0"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444B7" w:rsidRDefault="00A444B7" w:rsidP="00A444B7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444B7" w:rsidRDefault="00A444B7" w:rsidP="00A4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4EE0">
        <w:rPr>
          <w:rFonts w:ascii="Arial" w:eastAsia="Times New Roman" w:hAnsi="Arial" w:cs="Arial"/>
          <w:b/>
          <w:sz w:val="24"/>
          <w:szCs w:val="24"/>
        </w:rPr>
        <w:t>Protocol/Procedure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2B4EE0">
        <w:rPr>
          <w:rFonts w:ascii="Arial" w:eastAsia="Times New Roman" w:hAnsi="Arial" w:cs="Arial"/>
          <w:i/>
          <w:color w:val="FF0000"/>
          <w:sz w:val="20"/>
          <w:szCs w:val="20"/>
        </w:rPr>
        <w:t>(Add specific description of procedure.)</w:t>
      </w:r>
    </w:p>
    <w:p w:rsidR="002B4EE0" w:rsidRPr="002B4EE0" w:rsidRDefault="002B4EE0" w:rsidP="002B4E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b/>
          <w:sz w:val="20"/>
          <w:szCs w:val="20"/>
        </w:rPr>
        <w:t>Note:</w:t>
      </w:r>
      <w:r w:rsidRPr="002B4EE0">
        <w:rPr>
          <w:rFonts w:ascii="Arial" w:eastAsia="Times New Roman" w:hAnsi="Arial" w:cs="Arial"/>
          <w:sz w:val="20"/>
          <w:szCs w:val="20"/>
        </w:rPr>
        <w:t xml:space="preserve"> Any deviation from this SOP requires written approval from PI.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4EE0">
        <w:rPr>
          <w:rFonts w:ascii="Arial" w:eastAsia="Times New Roman" w:hAnsi="Arial" w:cs="Arial"/>
          <w:b/>
          <w:sz w:val="24"/>
          <w:szCs w:val="24"/>
        </w:rPr>
        <w:t xml:space="preserve">Documentation of Training </w:t>
      </w:r>
      <w:r w:rsidRPr="002B4EE0">
        <w:rPr>
          <w:rFonts w:ascii="Arial" w:eastAsia="Times New Roman" w:hAnsi="Arial" w:cs="Arial"/>
          <w:i/>
          <w:sz w:val="20"/>
          <w:szCs w:val="20"/>
        </w:rPr>
        <w:t>(signature of all users is required)</w:t>
      </w:r>
    </w:p>
    <w:p w:rsidR="002B4EE0" w:rsidRPr="002B4EE0" w:rsidRDefault="002B4EE0" w:rsidP="002B4E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4EE0" w:rsidRPr="002B4EE0" w:rsidRDefault="002B4EE0" w:rsidP="00A444B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4EE0">
        <w:rPr>
          <w:rFonts w:ascii="Arial" w:hAnsi="Arial" w:cs="Arial"/>
          <w:sz w:val="20"/>
          <w:szCs w:val="20"/>
        </w:rPr>
        <w:t>Prior to conducting any work with Chloro-</w:t>
      </w:r>
      <w:proofErr w:type="spellStart"/>
      <w:r w:rsidRPr="002B4EE0">
        <w:rPr>
          <w:rFonts w:ascii="Arial" w:hAnsi="Arial" w:cs="Arial"/>
          <w:sz w:val="20"/>
          <w:szCs w:val="20"/>
        </w:rPr>
        <w:t>deoxyuridine</w:t>
      </w:r>
      <w:proofErr w:type="spellEnd"/>
      <w:r w:rsidRPr="002B4EE0">
        <w:rPr>
          <w:rFonts w:ascii="Arial" w:hAnsi="Arial" w:cs="Arial"/>
          <w:sz w:val="20"/>
          <w:szCs w:val="20"/>
        </w:rPr>
        <w:t xml:space="preserve">, designated personnel must provide training to his/her laboratory personnel specific to the hazards involved in working with this substance, work area decontamination, and emergency procedures.  </w:t>
      </w:r>
    </w:p>
    <w:p w:rsidR="002B4EE0" w:rsidRPr="002B4EE0" w:rsidRDefault="002B4EE0" w:rsidP="002B4EE0">
      <w:pPr>
        <w:spacing w:after="0" w:line="240" w:lineRule="auto"/>
        <w:ind w:left="360"/>
        <w:contextualSpacing/>
        <w:rPr>
          <w:rFonts w:ascii="Arial" w:eastAsia="MS Mincho" w:hAnsi="Arial" w:cs="Arial"/>
          <w:sz w:val="20"/>
          <w:szCs w:val="20"/>
          <w:lang w:eastAsia="ja-JP"/>
        </w:rPr>
      </w:pPr>
    </w:p>
    <w:p w:rsidR="00A444B7" w:rsidRDefault="00A444B7" w:rsidP="00A444B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444B7" w:rsidRDefault="00A444B7" w:rsidP="00A444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44B7" w:rsidRDefault="00A444B7" w:rsidP="00A444B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553DB9" w:rsidRDefault="00553DB9" w:rsidP="00803871">
      <w:pPr>
        <w:rPr>
          <w:rFonts w:ascii="Arial" w:hAnsi="Arial" w:cs="Arial"/>
          <w:sz w:val="20"/>
          <w:szCs w:val="20"/>
        </w:rPr>
      </w:pPr>
    </w:p>
    <w:p w:rsidR="00553DB9" w:rsidRDefault="00553DB9" w:rsidP="00803871">
      <w:pPr>
        <w:rPr>
          <w:rFonts w:ascii="Arial" w:hAnsi="Arial" w:cs="Arial"/>
          <w:sz w:val="20"/>
          <w:szCs w:val="20"/>
        </w:rPr>
      </w:pP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874E4" w:rsidRDefault="008874E4" w:rsidP="008874E4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74E4" w:rsidRPr="00911FE2" w:rsidRDefault="008874E4" w:rsidP="008874E4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3"/>
      <w:footerReference w:type="default" r:id="rId14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68" w:rsidRDefault="00D72E68" w:rsidP="00E83E8B">
      <w:pPr>
        <w:spacing w:after="0" w:line="240" w:lineRule="auto"/>
      </w:pPr>
      <w:r>
        <w:separator/>
      </w:r>
    </w:p>
  </w:endnote>
  <w:endnote w:type="continuationSeparator" w:id="0">
    <w:p w:rsidR="00D72E68" w:rsidRDefault="00D72E6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3A4384" w:rsidRDefault="00A444B7" w:rsidP="003A4384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 w:cs="Arial"/>
        <w:sz w:val="18"/>
        <w:szCs w:val="18"/>
      </w:rPr>
      <w:t>Chloro-</w:t>
    </w:r>
    <w:proofErr w:type="spellStart"/>
    <w:r>
      <w:rPr>
        <w:rFonts w:ascii="Arial" w:hAnsi="Arial" w:cs="Arial"/>
        <w:sz w:val="18"/>
        <w:szCs w:val="18"/>
      </w:rPr>
      <w:t>Deoxyuridine</w:t>
    </w:r>
    <w:proofErr w:type="spellEnd"/>
    <w:r>
      <w:rPr>
        <w:rFonts w:ascii="Arial" w:hAnsi="Arial" w:cs="Arial"/>
        <w:sz w:val="18"/>
        <w:szCs w:val="18"/>
      </w:rPr>
      <w:t xml:space="preserve"> (</w:t>
    </w:r>
    <w:proofErr w:type="spellStart"/>
    <w:r>
      <w:rPr>
        <w:rFonts w:ascii="Arial" w:hAnsi="Arial" w:cs="Arial"/>
        <w:sz w:val="18"/>
        <w:szCs w:val="18"/>
      </w:rPr>
      <w:t>CldU</w:t>
    </w:r>
    <w:proofErr w:type="spellEnd"/>
    <w:r>
      <w:rPr>
        <w:rFonts w:ascii="Arial" w:hAnsi="Arial" w:cs="Arial"/>
        <w:sz w:val="18"/>
        <w:szCs w:val="18"/>
      </w:rPr>
      <w:t>)</w:t>
    </w:r>
    <w:r w:rsidR="00872CD8" w:rsidRPr="00F909E2">
      <w:rPr>
        <w:rFonts w:ascii="Arial" w:hAnsi="Arial" w:cs="Arial"/>
        <w:sz w:val="18"/>
        <w:szCs w:val="18"/>
      </w:rPr>
      <w:tab/>
    </w:r>
    <w:bookmarkStart w:id="3" w:name="_Hlk494972324"/>
    <w:r w:rsidR="003A4384">
      <w:rPr>
        <w:rFonts w:ascii="Arial" w:hAnsi="Arial"/>
        <w:bCs/>
        <w:sz w:val="18"/>
        <w:szCs w:val="18"/>
      </w:rPr>
      <w:t xml:space="preserve">Page </w:t>
    </w:r>
    <w:r w:rsidR="003A4384">
      <w:fldChar w:fldCharType="begin"/>
    </w:r>
    <w:r w:rsidR="003A4384">
      <w:rPr>
        <w:rFonts w:ascii="Arial" w:hAnsi="Arial"/>
        <w:bCs/>
        <w:sz w:val="18"/>
        <w:szCs w:val="18"/>
      </w:rPr>
      <w:instrText xml:space="preserve"> PAGE  \* Arabic  \* MERGEFORMAT </w:instrText>
    </w:r>
    <w:r w:rsidR="003A4384">
      <w:fldChar w:fldCharType="separate"/>
    </w:r>
    <w:r>
      <w:rPr>
        <w:rFonts w:ascii="Arial" w:hAnsi="Arial"/>
        <w:bCs/>
        <w:noProof/>
        <w:sz w:val="18"/>
        <w:szCs w:val="18"/>
      </w:rPr>
      <w:t>1</w:t>
    </w:r>
    <w:r w:rsidR="003A4384">
      <w:fldChar w:fldCharType="end"/>
    </w:r>
    <w:r w:rsidR="003A4384">
      <w:rPr>
        <w:rFonts w:ascii="Arial" w:hAnsi="Arial"/>
        <w:sz w:val="18"/>
        <w:szCs w:val="18"/>
      </w:rPr>
      <w:t xml:space="preserve"> of </w:t>
    </w:r>
    <w:r w:rsidR="003A4384">
      <w:fldChar w:fldCharType="begin"/>
    </w:r>
    <w:r w:rsidR="003A4384">
      <w:rPr>
        <w:rFonts w:ascii="Arial" w:hAnsi="Arial"/>
        <w:bCs/>
        <w:sz w:val="18"/>
        <w:szCs w:val="18"/>
      </w:rPr>
      <w:instrText xml:space="preserve"> NUMPAGES  \* Arabic  \* MERGEFORMAT </w:instrText>
    </w:r>
    <w:r w:rsidR="003A4384">
      <w:fldChar w:fldCharType="separate"/>
    </w:r>
    <w:r>
      <w:rPr>
        <w:rFonts w:ascii="Arial" w:hAnsi="Arial"/>
        <w:bCs/>
        <w:noProof/>
        <w:sz w:val="18"/>
        <w:szCs w:val="18"/>
      </w:rPr>
      <w:t>5</w:t>
    </w:r>
    <w:r w:rsidR="003A4384">
      <w:fldChar w:fldCharType="end"/>
    </w:r>
    <w:r w:rsidR="003A4384">
      <w:rPr>
        <w:rFonts w:ascii="Arial" w:hAnsi="Arial"/>
        <w:bCs/>
        <w:sz w:val="18"/>
        <w:szCs w:val="18"/>
      </w:rPr>
      <w:t xml:space="preserve"> </w:t>
    </w:r>
    <w:bookmarkEnd w:id="3"/>
    <w:r w:rsidR="003A4384">
      <w:rPr>
        <w:rFonts w:ascii="Arial" w:hAnsi="Arial"/>
        <w:bCs/>
        <w:sz w:val="18"/>
        <w:szCs w:val="18"/>
      </w:rPr>
      <w:t xml:space="preserve">  </w:t>
    </w:r>
    <w:r w:rsidR="00872CD8" w:rsidRPr="00F909E2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Date: 10/23/2017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272A94" w:rsidRDefault="00272A94" w:rsidP="00272A94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68" w:rsidRDefault="00D72E68" w:rsidP="00E83E8B">
      <w:pPr>
        <w:spacing w:after="0" w:line="240" w:lineRule="auto"/>
      </w:pPr>
      <w:r>
        <w:separator/>
      </w:r>
    </w:p>
  </w:footnote>
  <w:footnote w:type="continuationSeparator" w:id="0">
    <w:p w:rsidR="00D72E68" w:rsidRDefault="00D72E6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272A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467">
      <w:ptab w:relativeTo="indent" w:alignment="left" w:leader="none"/>
    </w:r>
    <w:r w:rsidR="00141467"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615"/>
    <w:multiLevelType w:val="hybridMultilevel"/>
    <w:tmpl w:val="FBDCD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D17CA"/>
    <w:multiLevelType w:val="hybridMultilevel"/>
    <w:tmpl w:val="96523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5D66"/>
    <w:multiLevelType w:val="hybridMultilevel"/>
    <w:tmpl w:val="810C1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04B0D"/>
    <w:multiLevelType w:val="hybridMultilevel"/>
    <w:tmpl w:val="10224D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44DC2"/>
    <w:multiLevelType w:val="hybridMultilevel"/>
    <w:tmpl w:val="4058E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923B11"/>
    <w:multiLevelType w:val="hybridMultilevel"/>
    <w:tmpl w:val="D20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B1D74"/>
    <w:multiLevelType w:val="hybridMultilevel"/>
    <w:tmpl w:val="5F9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1D4492"/>
    <w:multiLevelType w:val="hybridMultilevel"/>
    <w:tmpl w:val="5330F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73E7"/>
    <w:multiLevelType w:val="hybridMultilevel"/>
    <w:tmpl w:val="655A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4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6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2B03"/>
    <w:rsid w:val="00256289"/>
    <w:rsid w:val="002565E0"/>
    <w:rsid w:val="00263ED1"/>
    <w:rsid w:val="00265CA6"/>
    <w:rsid w:val="002722DE"/>
    <w:rsid w:val="00272A94"/>
    <w:rsid w:val="00282487"/>
    <w:rsid w:val="002833A0"/>
    <w:rsid w:val="002859B6"/>
    <w:rsid w:val="00286F38"/>
    <w:rsid w:val="002926ED"/>
    <w:rsid w:val="0029394B"/>
    <w:rsid w:val="00295381"/>
    <w:rsid w:val="0029599E"/>
    <w:rsid w:val="002B11F8"/>
    <w:rsid w:val="002B13BB"/>
    <w:rsid w:val="002B3921"/>
    <w:rsid w:val="002B4EE0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51C90"/>
    <w:rsid w:val="00351F42"/>
    <w:rsid w:val="00357987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904D4"/>
    <w:rsid w:val="003950E9"/>
    <w:rsid w:val="00397048"/>
    <w:rsid w:val="003A4384"/>
    <w:rsid w:val="003A59F2"/>
    <w:rsid w:val="003B6452"/>
    <w:rsid w:val="003C631C"/>
    <w:rsid w:val="003E3A34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A4138"/>
    <w:rsid w:val="004A600A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DB9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16C7"/>
    <w:rsid w:val="006445EF"/>
    <w:rsid w:val="00646F83"/>
    <w:rsid w:val="00651655"/>
    <w:rsid w:val="00657ED6"/>
    <w:rsid w:val="00670E0C"/>
    <w:rsid w:val="00672441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5CE0"/>
    <w:rsid w:val="006F0C63"/>
    <w:rsid w:val="006F154A"/>
    <w:rsid w:val="00705BDF"/>
    <w:rsid w:val="00712B7A"/>
    <w:rsid w:val="00716A99"/>
    <w:rsid w:val="00720382"/>
    <w:rsid w:val="00720C89"/>
    <w:rsid w:val="0072269B"/>
    <w:rsid w:val="007268C5"/>
    <w:rsid w:val="00731CEA"/>
    <w:rsid w:val="00734BB8"/>
    <w:rsid w:val="007438A6"/>
    <w:rsid w:val="007440A0"/>
    <w:rsid w:val="00745D52"/>
    <w:rsid w:val="007473AE"/>
    <w:rsid w:val="00754F33"/>
    <w:rsid w:val="007564C8"/>
    <w:rsid w:val="00757663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42CD5"/>
    <w:rsid w:val="00A44436"/>
    <w:rsid w:val="00A444B7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B0259"/>
    <w:rsid w:val="00AB58EF"/>
    <w:rsid w:val="00AC3BCE"/>
    <w:rsid w:val="00AC4068"/>
    <w:rsid w:val="00AD30E2"/>
    <w:rsid w:val="00AD6A6C"/>
    <w:rsid w:val="00AE2D21"/>
    <w:rsid w:val="00AE6B8F"/>
    <w:rsid w:val="00AF14C5"/>
    <w:rsid w:val="00AF19B8"/>
    <w:rsid w:val="00AF4C5F"/>
    <w:rsid w:val="00AF4FD3"/>
    <w:rsid w:val="00AF63A0"/>
    <w:rsid w:val="00B01BF7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71D37"/>
    <w:rsid w:val="00D72E68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43D9"/>
    <w:rsid w:val="00E255BD"/>
    <w:rsid w:val="00E270BA"/>
    <w:rsid w:val="00E33E86"/>
    <w:rsid w:val="00E37B58"/>
    <w:rsid w:val="00E45D21"/>
    <w:rsid w:val="00E46029"/>
    <w:rsid w:val="00E4696A"/>
    <w:rsid w:val="00E50C83"/>
    <w:rsid w:val="00E52F55"/>
    <w:rsid w:val="00E61CD6"/>
    <w:rsid w:val="00E64A66"/>
    <w:rsid w:val="00E706C6"/>
    <w:rsid w:val="00E70EEA"/>
    <w:rsid w:val="00E73C39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E7EA1"/>
    <w:rsid w:val="00EF09A5"/>
    <w:rsid w:val="00EF4267"/>
    <w:rsid w:val="00F02D08"/>
    <w:rsid w:val="00F050EE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A3869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character" w:styleId="Strong">
    <w:name w:val="Strong"/>
    <w:qFormat/>
    <w:rsid w:val="00712B7A"/>
    <w:rPr>
      <w:b/>
      <w:bCs/>
    </w:rPr>
  </w:style>
  <w:style w:type="paragraph" w:customStyle="1" w:styleId="Default">
    <w:name w:val="Default"/>
    <w:rsid w:val="00712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d.uga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uga.edu/docs/units/safety/manuals/Chemical-Laboratory-Safety-Manua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micalbook.com/CASEN_50-90-8.htm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chemicalbook.com/CAS/GIF/50-90-8.gi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17FAB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B538B"/>
    <w:rsid w:val="003D0F2D"/>
    <w:rsid w:val="0042364B"/>
    <w:rsid w:val="0047703A"/>
    <w:rsid w:val="004A6DB6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754"/>
    <w:rsid w:val="006B04AD"/>
    <w:rsid w:val="006B1062"/>
    <w:rsid w:val="006B3737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3698"/>
    <w:rsid w:val="00966BD6"/>
    <w:rsid w:val="009816DC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709F6"/>
    <w:rsid w:val="00F84DC4"/>
    <w:rsid w:val="00FC726A"/>
    <w:rsid w:val="00FC7310"/>
    <w:rsid w:val="00FD3E9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0BFB-EFCF-46A4-91D9-B3F65DDF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2017-10-23T20:46:00Z</dcterms:created>
  <dcterms:modified xsi:type="dcterms:W3CDTF">2017-10-23T20:52:00Z</dcterms:modified>
</cp:coreProperties>
</file>