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3392DD7" w:rsidR="00F909E2" w:rsidRPr="008C4AEC" w:rsidRDefault="00FF4CE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5171BF">
            <w:rPr>
              <w:rFonts w:ascii="Arial" w:hAnsi="Arial" w:cs="Arial"/>
              <w:sz w:val="36"/>
              <w:szCs w:val="36"/>
            </w:rPr>
            <w:t>Bis(</w:t>
          </w:r>
          <w:r w:rsidR="00A05444">
            <w:rPr>
              <w:rFonts w:ascii="Arial" w:hAnsi="Arial" w:cs="Arial"/>
              <w:sz w:val="36"/>
              <w:szCs w:val="36"/>
            </w:rPr>
            <w:t>c</w:t>
          </w:r>
          <w:r w:rsidR="005171BF">
            <w:rPr>
              <w:rFonts w:ascii="Arial" w:hAnsi="Arial" w:cs="Arial"/>
              <w:sz w:val="36"/>
              <w:szCs w:val="36"/>
            </w:rPr>
            <w:t>yclopentadienyl)</w:t>
          </w:r>
          <w:r w:rsidR="00A05444">
            <w:rPr>
              <w:rFonts w:ascii="Arial" w:hAnsi="Arial" w:cs="Arial"/>
              <w:sz w:val="36"/>
              <w:szCs w:val="36"/>
            </w:rPr>
            <w:t>n</w:t>
          </w:r>
          <w:r w:rsidR="005171BF">
            <w:rPr>
              <w:rFonts w:ascii="Arial" w:hAnsi="Arial" w:cs="Arial"/>
              <w:sz w:val="36"/>
              <w:szCs w:val="36"/>
            </w:rPr>
            <w:t>ickel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1946927A" w14:textId="3092F8C2" w:rsidR="0013491E" w:rsidRPr="005171BF" w:rsidRDefault="00A05444" w:rsidP="00A90807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B</w:t>
              </w:r>
              <w:r w:rsidR="005171BF" w:rsidRPr="005171BF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is(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cyclopentadienyl)n</w:t>
              </w:r>
              <w:r w:rsidR="005171BF" w:rsidRPr="005171BF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ickel </w:t>
              </w:r>
              <w:r w:rsidR="00A90807" w:rsidRPr="005171B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D23D39" w:rsidRPr="005171BF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 w:rsidR="005171BF">
                <w:rPr>
                  <w:rFonts w:ascii="Arial" w:hAnsi="Arial" w:cs="Arial"/>
                  <w:sz w:val="20"/>
                  <w:szCs w:val="20"/>
                </w:rPr>
                <w:t xml:space="preserve">n </w:t>
              </w:r>
              <w:r w:rsidR="005171BF" w:rsidRPr="005171BF">
                <w:rPr>
                  <w:rFonts w:ascii="Arial" w:hAnsi="Arial" w:cs="Arial"/>
                  <w:b/>
                  <w:sz w:val="20"/>
                  <w:szCs w:val="20"/>
                </w:rPr>
                <w:t>acute toxin</w:t>
              </w:r>
              <w:r w:rsidR="005171BF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5171BF" w:rsidRPr="005171BF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5171BF">
                <w:rPr>
                  <w:rFonts w:ascii="Arial" w:hAnsi="Arial" w:cs="Arial"/>
                  <w:sz w:val="20"/>
                  <w:szCs w:val="20"/>
                </w:rPr>
                <w:t xml:space="preserve"> solid. It is also a potential </w:t>
              </w:r>
              <w:r w:rsidR="005171BF" w:rsidRPr="005171BF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="005171B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171BF" w:rsidRPr="005171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D818EC2" w14:textId="31B2124F" w:rsidR="00C406D4" w:rsidRPr="00803871" w:rsidRDefault="005171BF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 and cause respiratory tract irritation.</w:t>
              </w:r>
              <w:r w:rsidRPr="005171BF">
                <w:rPr>
                  <w:rFonts w:ascii="Arial" w:hAnsi="Arial" w:cs="Arial"/>
                  <w:sz w:val="20"/>
                  <w:szCs w:val="20"/>
                </w:rPr>
                <w:t xml:space="preserve"> Toxic if swallowed.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171BF">
                <w:rPr>
                  <w:rFonts w:ascii="Arial" w:hAnsi="Arial" w:cs="Arial"/>
                  <w:sz w:val="20"/>
                  <w:szCs w:val="20"/>
                </w:rPr>
                <w:t>May be harmful if absorbed through skin. May cause eye irritation.</w:t>
              </w:r>
              <w:r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A0544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B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is(</w:t>
              </w:r>
              <w:r w:rsidR="00A05444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c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yclopentadienyl)</w:t>
              </w:r>
              <w:r w:rsidR="00A05444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n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ickel</w:t>
              </w:r>
              <w:r w:rsidR="0013491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is also known as </w:t>
              </w:r>
              <w:r w:rsidRPr="005171BF">
                <w:rPr>
                  <w:rFonts w:ascii="Helvetica" w:eastAsia="Times New Roman" w:hAnsi="Helvetica" w:cs="Times New Roman"/>
                  <w:b/>
                  <w:bCs/>
                  <w:iCs/>
                  <w:color w:val="000000"/>
                  <w:sz w:val="20"/>
                  <w:szCs w:val="20"/>
                  <w:shd w:val="clear" w:color="auto" w:fill="FFFFFF"/>
                </w:rPr>
                <w:t>Nic</w:t>
              </w:r>
              <w:r w:rsidR="00A05444">
                <w:rPr>
                  <w:rFonts w:ascii="Helvetica" w:eastAsia="Times New Roman" w:hAnsi="Helvetica" w:cs="Times New Roman"/>
                  <w:b/>
                  <w:bCs/>
                  <w:iCs/>
                  <w:color w:val="000000"/>
                  <w:sz w:val="20"/>
                  <w:szCs w:val="20"/>
                  <w:shd w:val="clear" w:color="auto" w:fill="FFFFFF"/>
                </w:rPr>
                <w:t>ke</w:t>
              </w:r>
              <w:r w:rsidRPr="005171BF">
                <w:rPr>
                  <w:rFonts w:ascii="Helvetica" w:eastAsia="Times New Roman" w:hAnsi="Helvetica" w:cs="Times New Roman"/>
                  <w:b/>
                  <w:bCs/>
                  <w:iCs/>
                  <w:color w:val="000000"/>
                  <w:sz w:val="20"/>
                  <w:szCs w:val="20"/>
                  <w:shd w:val="clear" w:color="auto" w:fill="FFFFFF"/>
                </w:rPr>
                <w:t>locene.</w:t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633EE096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hyperlink r:id="rId8" w:history="1">
                <w:r w:rsidR="005171BF" w:rsidRPr="005171BF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1271-28-9</w:t>
                </w:r>
              </w:hyperlink>
              <w:r w:rsidR="005171BF">
                <w:rPr>
                  <w:rFonts w:eastAsia="Times New Roman" w:cs="Times New Roman"/>
                </w:rPr>
                <w:t xml:space="preserve"> </w:t>
              </w:r>
            </w:sdtContent>
          </w:sdt>
        </w:sdtContent>
      </w:sdt>
    </w:p>
    <w:p w14:paraId="4B8FE3B1" w14:textId="32A530A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>Acute toxin, flammable</w:t>
          </w:r>
          <w:r w:rsidR="001A723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solid</w:t>
          </w:r>
        </w:sdtContent>
      </w:sdt>
    </w:p>
    <w:p w14:paraId="6A1EDDF5" w14:textId="46526BC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Ni(C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5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5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5171BF" w:rsidRPr="005171B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10A8B100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F4CED">
            <w:rPr>
              <w:rFonts w:ascii="Arial" w:hAnsi="Arial" w:cs="Arial"/>
              <w:sz w:val="20"/>
              <w:szCs w:val="20"/>
            </w:rPr>
            <w:t>S</w:t>
          </w:r>
          <w:r w:rsidR="005C042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2214BDE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F4CED">
            <w:rPr>
              <w:rFonts w:ascii="Arial" w:hAnsi="Arial" w:cs="Arial"/>
              <w:sz w:val="20"/>
              <w:szCs w:val="20"/>
            </w:rPr>
            <w:t>G</w:t>
          </w:r>
          <w:r w:rsidR="001A7235">
            <w:rPr>
              <w:rFonts w:ascii="Arial" w:hAnsi="Arial" w:cs="Arial"/>
              <w:sz w:val="20"/>
              <w:szCs w:val="20"/>
            </w:rPr>
            <w:t>reen</w:t>
          </w:r>
          <w:r w:rsidR="00FF4CED">
            <w:rPr>
              <w:rFonts w:ascii="Arial" w:hAnsi="Arial" w:cs="Arial"/>
              <w:sz w:val="20"/>
              <w:szCs w:val="20"/>
            </w:rPr>
            <w:t xml:space="preserve"> </w:t>
          </w:r>
          <w:r w:rsidR="001A7235">
            <w:rPr>
              <w:rFonts w:ascii="Arial" w:hAnsi="Arial" w:cs="Arial"/>
              <w:sz w:val="20"/>
              <w:szCs w:val="20"/>
            </w:rPr>
            <w:t xml:space="preserve">- orange </w:t>
          </w:r>
          <w:r w:rsidR="005171BF">
            <w:rPr>
              <w:rFonts w:ascii="Arial" w:hAnsi="Arial" w:cs="Arial"/>
              <w:sz w:val="20"/>
              <w:szCs w:val="20"/>
            </w:rPr>
            <w:t>crystals</w:t>
          </w:r>
        </w:sdtContent>
      </w:sdt>
    </w:p>
    <w:p w14:paraId="2FA811C2" w14:textId="13271522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5C042B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A059AFE" w14:textId="2BCBBC58" w:rsidR="001A7235" w:rsidRDefault="00FF4CED" w:rsidP="009F39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9F3934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is(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="009F3934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yclopentadienyl)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="009F3934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ickel </w:t>
                      </w:r>
                      <w:r w:rsidR="009F3934"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>is a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="009F3934"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9F3934"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solid. </w:t>
                      </w:r>
                    </w:p>
                    <w:p w14:paraId="413407C8" w14:textId="5417E28E" w:rsidR="009F3934" w:rsidRPr="005171BF" w:rsidRDefault="009F3934" w:rsidP="009F393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is also a potential </w:t>
                      </w:r>
                      <w:r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1B6178" w14:textId="5C6AC49C" w:rsidR="009F3934" w:rsidRDefault="009F3934" w:rsidP="009F3934">
                      <w:pPr>
                        <w:rPr>
                          <w:rFonts w:ascii="Helvetica" w:eastAsia="Times New Roman" w:hAnsi="Helvetica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 and cause respiratory tract irritation.</w:t>
                      </w:r>
                      <w:r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Toxic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absorbed through skin. May cause eye irritation.</w:t>
                      </w:r>
                      <w:r w:rsidRPr="005171B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F4C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is(</w:t>
                      </w:r>
                      <w:r w:rsidR="00FF4CE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yclopentadienyl)</w:t>
                      </w:r>
                      <w:proofErr w:type="spellStart"/>
                      <w:r w:rsidR="00FF4CE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ickel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also known as </w:t>
                      </w:r>
                      <w:r w:rsidRPr="005171BF">
                        <w:rPr>
                          <w:rFonts w:ascii="Helvetica" w:eastAsia="Times New Roman" w:hAnsi="Helvetica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Nic</w:t>
                      </w:r>
                      <w:r w:rsidR="00FF4CED">
                        <w:rPr>
                          <w:rFonts w:ascii="Helvetica" w:eastAsia="Times New Roman" w:hAnsi="Helvetica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</w:t>
                      </w:r>
                      <w:r w:rsidRPr="005171BF">
                        <w:rPr>
                          <w:rFonts w:ascii="Helvetica" w:eastAsia="Times New Roman" w:hAnsi="Helvetica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locene.</w:t>
                      </w:r>
                    </w:p>
                    <w:p w14:paraId="1A6F7F4A" w14:textId="7C28E917" w:rsidR="009F3934" w:rsidRPr="001A7235" w:rsidRDefault="009F3934" w:rsidP="009F393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Prolonged exposure to nickel or nickel compounds can cause </w:t>
                      </w:r>
                      <w:r w:rsidRPr="001A7235">
                        <w:rPr>
                          <w:rFonts w:ascii="Arial" w:eastAsia="Times New Roman" w:hAnsi="Arial" w:cs="Arial"/>
                          <w:bCs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skin irritation and dermatitis. </w:t>
                      </w:r>
                      <w:r w:rsidR="001A7235" w:rsidRPr="001A72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Symptoms of overexposure </w:t>
                      </w:r>
                      <w:r w:rsidR="001A72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can cause sensitization</w:t>
                      </w:r>
                      <w:r w:rsidR="001A7235" w:rsidRPr="001A723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allergic asthma and pneumonitis.</w:t>
                      </w:r>
                    </w:p>
                    <w:p w14:paraId="5CB959D1" w14:textId="28BD23A4" w:rsidR="00987262" w:rsidRPr="00A90807" w:rsidRDefault="00FF4CED" w:rsidP="00FF4C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</w:t>
                      </w:r>
                      <w:r w:rsidR="001A7235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is(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="001A7235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yclopentadienyl)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="001A7235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ickel </w:t>
                      </w:r>
                      <w:proofErr w:type="spellEnd"/>
                      <w:r w:rsidR="001A723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has an oral toxicity of (LD50) 490mg/kg.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F4CE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43906D6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FF4CED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1BA2471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FF4CED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11C811F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F4CED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76CB88B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FF4CED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01B577CC" w14:textId="77777777" w:rsidR="006637CB" w:rsidRDefault="006637CB" w:rsidP="00FF4CED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FF4CE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6A6A3975" w:rsidR="003F564F" w:rsidRPr="00265CA6" w:rsidRDefault="00FF4C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</w:sdtContent>
          </w:sdt>
        </w:p>
      </w:sdtContent>
    </w:sdt>
    <w:p w14:paraId="033C73DD" w14:textId="6B78532E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F4CED">
        <w:rPr>
          <w:rFonts w:ascii="Arial" w:hAnsi="Arial" w:cs="Arial"/>
          <w:sz w:val="20"/>
          <w:szCs w:val="20"/>
        </w:rPr>
        <w:t>B</w:t>
      </w:r>
      <w:r w:rsidR="006637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is(</w:t>
      </w:r>
      <w:r w:rsidR="00FF4C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</w:t>
      </w:r>
      <w:r w:rsidR="006637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yclopentadienyl)</w:t>
      </w:r>
      <w:r w:rsidR="00FF4C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</w:t>
      </w:r>
      <w:r w:rsidR="006637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ickel</w:t>
      </w:r>
      <w:r w:rsidR="00D23D39">
        <w:rPr>
          <w:rFonts w:ascii="Arial" w:hAnsi="Arial" w:cs="Arial"/>
          <w:sz w:val="20"/>
          <w:szCs w:val="20"/>
        </w:rPr>
        <w:t>.</w:t>
      </w:r>
    </w:p>
    <w:p w14:paraId="1CFE0F2B" w14:textId="77777777" w:rsidR="00FF4CED" w:rsidRDefault="00FF4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C776F85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F4C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F4C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F4C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F4C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F4CE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EB97109" w:rsidR="003F564F" w:rsidRPr="00265CA6" w:rsidRDefault="00FF4C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5DCE346" w:rsidR="003F564F" w:rsidRPr="00265CA6" w:rsidRDefault="00FF4CE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6637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5AFFB8F7" w:rsidR="00C406D4" w:rsidRPr="00F909E2" w:rsidRDefault="00FF4CE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E3A1C81" w:rsidR="003F564F" w:rsidRPr="003F564F" w:rsidRDefault="00FF4C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F4CE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FF4C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6497A729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FF4CED">
            <w:rPr>
              <w:rFonts w:ascii="Arial" w:hAnsi="Arial" w:cs="Arial"/>
              <w:b/>
              <w:sz w:val="20"/>
              <w:szCs w:val="20"/>
            </w:rPr>
            <w:t>Precautions for safe handling: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5C042B">
            <w:rPr>
              <w:rFonts w:ascii="Arial" w:hAnsi="Arial" w:cs="Arial"/>
              <w:sz w:val="20"/>
              <w:szCs w:val="20"/>
            </w:rPr>
            <w:t xml:space="preserve"> Avoid heat, and do not grind or subject to friction or shock. </w:t>
          </w:r>
        </w:p>
        <w:p w14:paraId="75EAF5D1" w14:textId="58378603" w:rsidR="00C406D4" w:rsidRPr="001A7235" w:rsidRDefault="008C4B9E" w:rsidP="001A7235">
          <w:pPr>
            <w:rPr>
              <w:rFonts w:eastAsia="Times New Roman" w:cs="Times New Roman"/>
            </w:rPr>
          </w:pPr>
          <w:r w:rsidRPr="00FF4CED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1A7235">
            <w:rPr>
              <w:rFonts w:ascii="Arial" w:hAnsi="Arial" w:cs="Arial"/>
              <w:sz w:val="20"/>
              <w:szCs w:val="20"/>
            </w:rPr>
            <w:t xml:space="preserve"> </w:t>
          </w:r>
          <w:r w:rsidR="001A7235" w:rsidRPr="001A7235">
            <w:rPr>
              <w:rFonts w:ascii="Arial" w:eastAsia="Times New Roman" w:hAnsi="Arial" w:cs="Arial"/>
              <w:color w:val="000000"/>
              <w:sz w:val="20"/>
              <w:szCs w:val="20"/>
            </w:rPr>
            <w:t>Keep under a nitrogen blanket. Do not expose to air. Store under an inert atmosphere.</w:t>
          </w:r>
          <w:r w:rsidR="001A7235" w:rsidRPr="001A72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1A7235">
            <w:rPr>
              <w:rFonts w:ascii="Arial" w:hAnsi="Arial" w:cs="Arial"/>
              <w:sz w:val="20"/>
              <w:szCs w:val="20"/>
            </w:rPr>
            <w:t>Keep container tightly closed in a cool,</w:t>
          </w:r>
          <w:r w:rsidR="00A90807" w:rsidRPr="001A7235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1A7235">
            <w:rPr>
              <w:rFonts w:ascii="Arial" w:hAnsi="Arial" w:cs="Arial"/>
              <w:sz w:val="20"/>
              <w:szCs w:val="20"/>
            </w:rPr>
            <w:t xml:space="preserve">from incompatible materials and conditions. Store in original container. Keep cool and protect from sunlight. </w:t>
          </w:r>
          <w:r w:rsidR="005C042B" w:rsidRPr="001A7235">
            <w:rPr>
              <w:rFonts w:ascii="Arial" w:hAnsi="Arial" w:cs="Arial"/>
              <w:sz w:val="20"/>
              <w:szCs w:val="20"/>
            </w:rPr>
            <w:t>Use isolated storage and avoid oxidizing agents</w:t>
          </w:r>
          <w:r w:rsidR="00FF4CED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15B3B6E5" w14:textId="77777777" w:rsidR="006637CB" w:rsidRDefault="006637CB" w:rsidP="006637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A7C1E2C" w14:textId="216AAD13" w:rsidR="006637CB" w:rsidRDefault="006637CB" w:rsidP="006637C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69E538D" w14:textId="77777777" w:rsidR="006637CB" w:rsidRDefault="006637CB" w:rsidP="006637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2F832B2" w14:textId="77777777" w:rsidR="006637CB" w:rsidRDefault="006637CB" w:rsidP="0066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6BDB4D9" w14:textId="77777777" w:rsidR="006637CB" w:rsidRDefault="006637CB" w:rsidP="0066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6CFCF08" w14:textId="77777777" w:rsidR="006637CB" w:rsidRDefault="006637CB" w:rsidP="0066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D465CD1" w14:textId="77777777" w:rsidR="006637CB" w:rsidRDefault="006637CB" w:rsidP="006637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F63A1E2" w14:textId="77777777" w:rsidR="006637CB" w:rsidRDefault="006637CB" w:rsidP="006637C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8704101" w14:textId="391B6BDD" w:rsidR="006637CB" w:rsidRDefault="006637CB" w:rsidP="00FF4CED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F4CED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FF4CED">
        <w:rPr>
          <w:rFonts w:ascii="Arial" w:hAnsi="Arial" w:cs="Arial"/>
          <w:sz w:val="20"/>
          <w:szCs w:val="20"/>
        </w:rPr>
        <w:t>al and Laboratory Safety Manual.</w:t>
      </w:r>
    </w:p>
    <w:p w14:paraId="457A9DCD" w14:textId="77777777" w:rsidR="006637CB" w:rsidRDefault="006637CB" w:rsidP="006637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C04A488" w14:textId="77777777" w:rsidR="006637CB" w:rsidRDefault="006637CB" w:rsidP="0066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2928ADD4" w14:textId="77777777" w:rsidR="006637CB" w:rsidRDefault="006637CB" w:rsidP="006637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218515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C250157" w14:textId="77777777" w:rsidR="006637CB" w:rsidRDefault="006637CB" w:rsidP="006637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2B1520E" w14:textId="77777777" w:rsidR="006637CB" w:rsidRDefault="006637CB" w:rsidP="006637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243B876" w:rsidR="00471562" w:rsidRDefault="00FF4CE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Bis(c</w:t>
                      </w:r>
                      <w:r w:rsidR="009F3934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yclopentadienyl)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="009F3934" w:rsidRPr="005171B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ickel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82ADA26" w14:textId="77777777" w:rsidR="00FF4CED" w:rsidRDefault="00FF4CED" w:rsidP="00C406D4">
      <w:pPr>
        <w:rPr>
          <w:rFonts w:ascii="Arial" w:eastAsia="Calibri" w:hAnsi="Arial" w:cs="Arial"/>
          <w:sz w:val="20"/>
          <w:szCs w:val="20"/>
        </w:rPr>
      </w:pPr>
      <w:r w:rsidRPr="00FF4CED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FF4CE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FF4CED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0045A696" w14:textId="77777777" w:rsidR="00FF4CED" w:rsidRDefault="00FF4CE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1843E8C6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F4C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6A3344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4CED">
        <w:rPr>
          <w:rFonts w:ascii="Arial" w:hAnsi="Arial" w:cs="Arial"/>
          <w:sz w:val="20"/>
          <w:szCs w:val="20"/>
        </w:rPr>
        <w:t>b</w:t>
      </w:r>
      <w:r w:rsidR="009F39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</w:t>
      </w:r>
      <w:proofErr w:type="spellEnd"/>
      <w:r w:rsidR="009F39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FF4C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</w:t>
      </w:r>
      <w:r w:rsidR="009F39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yclopentadienyl)</w:t>
      </w:r>
      <w:r w:rsidR="00FF4C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</w:t>
      </w:r>
      <w:r w:rsidR="009F39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ickel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</w:t>
      </w:r>
      <w:r w:rsidR="00FF4CED">
        <w:rPr>
          <w:rFonts w:ascii="Arial" w:hAnsi="Arial" w:cs="Arial"/>
          <w:sz w:val="20"/>
          <w:szCs w:val="20"/>
        </w:rPr>
        <w:t>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772A67" w14:textId="65A7E94B" w:rsidR="006637CB" w:rsidRDefault="006637CB" w:rsidP="006637C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F4CED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BA29560" w14:textId="77777777" w:rsidR="006637CB" w:rsidRDefault="006637CB" w:rsidP="00663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94331" w14:textId="4287BE9E" w:rsidR="006637CB" w:rsidRDefault="006637CB" w:rsidP="006637C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FF4CED">
        <w:rPr>
          <w:rFonts w:ascii="Arial" w:hAnsi="Arial" w:cs="Arial"/>
          <w:sz w:val="20"/>
          <w:szCs w:val="20"/>
        </w:rPr>
        <w:t>.</w:t>
      </w:r>
    </w:p>
    <w:p w14:paraId="01E4C2F9" w14:textId="0BA8134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34C74EF" w14:textId="77777777" w:rsidR="00FF4CED" w:rsidRDefault="00FF4CED" w:rsidP="00FF4CE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72ED39B" w14:textId="77777777" w:rsidR="00FF4CED" w:rsidRDefault="00FF4CED" w:rsidP="00FF4CE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A78D8E6" w14:textId="77777777" w:rsidR="00FF4CED" w:rsidRDefault="00FF4CED" w:rsidP="00FF4CE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9F928A5" w14:textId="77777777" w:rsidR="006637CB" w:rsidRDefault="006637CB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42F8" w14:textId="77777777" w:rsidR="008709CF" w:rsidRDefault="008709CF" w:rsidP="00E83E8B">
      <w:pPr>
        <w:spacing w:after="0" w:line="240" w:lineRule="auto"/>
      </w:pPr>
      <w:r>
        <w:separator/>
      </w:r>
    </w:p>
  </w:endnote>
  <w:endnote w:type="continuationSeparator" w:id="0">
    <w:p w14:paraId="2C6F823E" w14:textId="77777777" w:rsidR="008709CF" w:rsidRDefault="008709C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1412FF" w:rsidR="00972CE1" w:rsidRPr="00A05444" w:rsidRDefault="00A05444">
    <w:pPr>
      <w:pStyle w:val="Footer"/>
      <w:rPr>
        <w:rFonts w:ascii="Arial" w:hAnsi="Arial" w:cs="Arial"/>
        <w:noProof/>
        <w:sz w:val="18"/>
        <w:szCs w:val="18"/>
      </w:rPr>
    </w:pPr>
    <w:r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B</w:t>
    </w:r>
    <w:r w:rsidR="009F3934"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is(</w:t>
    </w:r>
    <w:r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c</w:t>
    </w:r>
    <w:r w:rsidR="009F3934"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yclopentadienyl)</w:t>
    </w:r>
    <w:r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n</w:t>
    </w:r>
    <w:r w:rsidR="009F3934" w:rsidRPr="00A05444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ickel  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A05444">
          <w:rPr>
            <w:rFonts w:ascii="Arial" w:hAnsi="Arial" w:cs="Arial"/>
            <w:sz w:val="18"/>
            <w:szCs w:val="18"/>
          </w:rPr>
          <w:tab/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F4CED">
          <w:rPr>
            <w:rFonts w:ascii="Arial" w:eastAsia="Calibri" w:hAnsi="Arial" w:cs="Times New Roman"/>
            <w:bCs/>
            <w:noProof/>
            <w:sz w:val="18"/>
            <w:szCs w:val="18"/>
          </w:rPr>
          <w:t>2</w: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A05444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F4CED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A05444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A05444">
          <w:rPr>
            <w:rFonts w:ascii="Arial" w:hAnsi="Arial" w:cs="Arial"/>
            <w:noProof/>
            <w:sz w:val="18"/>
            <w:szCs w:val="18"/>
          </w:rPr>
          <w:tab/>
        </w:r>
        <w:r w:rsidRPr="00A05444">
          <w:rPr>
            <w:rFonts w:ascii="Arial" w:hAnsi="Arial" w:cs="Arial"/>
            <w:noProof/>
            <w:sz w:val="18"/>
            <w:szCs w:val="18"/>
          </w:rPr>
          <w:t>Date: 10/18/2017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50B29B7" w:rsidR="00972CE1" w:rsidRPr="00972CE1" w:rsidRDefault="00A05444" w:rsidP="00A05444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 w:rsidRPr="00A05444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A05444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A05444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A05444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A05444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A05444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DA20" w14:textId="77777777" w:rsidR="008709CF" w:rsidRDefault="008709CF" w:rsidP="00E83E8B">
      <w:pPr>
        <w:spacing w:after="0" w:line="240" w:lineRule="auto"/>
      </w:pPr>
      <w:r>
        <w:separator/>
      </w:r>
    </w:p>
  </w:footnote>
  <w:footnote w:type="continuationSeparator" w:id="0">
    <w:p w14:paraId="5F3A1E43" w14:textId="77777777" w:rsidR="008709CF" w:rsidRDefault="008709C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0B36AA63" w:rsidR="00972CE1" w:rsidRDefault="000D5EF1">
    <w:pPr>
      <w:pStyle w:val="Header"/>
    </w:pPr>
    <w:r>
      <w:rPr>
        <w:noProof/>
      </w:rPr>
      <w:ptab w:relativeTo="margin" w:alignment="left" w:leader="none"/>
    </w:r>
    <w:r w:rsidR="00A05444">
      <w:rPr>
        <w:noProof/>
      </w:rPr>
      <w:drawing>
        <wp:anchor distT="0" distB="0" distL="114300" distR="114300" simplePos="0" relativeHeight="251659264" behindDoc="0" locked="0" layoutInCell="1" allowOverlap="1" wp14:anchorId="4B333DF4" wp14:editId="3CFBCFE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932B2"/>
    <w:rsid w:val="001A7235"/>
    <w:rsid w:val="001C51C3"/>
    <w:rsid w:val="001D0366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26401"/>
    <w:rsid w:val="00427421"/>
    <w:rsid w:val="00437395"/>
    <w:rsid w:val="00452088"/>
    <w:rsid w:val="00471562"/>
    <w:rsid w:val="004929A2"/>
    <w:rsid w:val="00507560"/>
    <w:rsid w:val="005171BF"/>
    <w:rsid w:val="0052121D"/>
    <w:rsid w:val="00530E90"/>
    <w:rsid w:val="005643E6"/>
    <w:rsid w:val="005C042B"/>
    <w:rsid w:val="00637757"/>
    <w:rsid w:val="00657ED6"/>
    <w:rsid w:val="006637CB"/>
    <w:rsid w:val="00672441"/>
    <w:rsid w:val="00693D76"/>
    <w:rsid w:val="006E21CB"/>
    <w:rsid w:val="007268C5"/>
    <w:rsid w:val="00734BB8"/>
    <w:rsid w:val="00750C0D"/>
    <w:rsid w:val="00787432"/>
    <w:rsid w:val="007D58BC"/>
    <w:rsid w:val="007E5FE7"/>
    <w:rsid w:val="00803871"/>
    <w:rsid w:val="00837AFC"/>
    <w:rsid w:val="0084116F"/>
    <w:rsid w:val="00850978"/>
    <w:rsid w:val="00866AE7"/>
    <w:rsid w:val="008709CF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3934"/>
    <w:rsid w:val="009F5503"/>
    <w:rsid w:val="00A05444"/>
    <w:rsid w:val="00A119D1"/>
    <w:rsid w:val="00A52E06"/>
    <w:rsid w:val="00A874A1"/>
    <w:rsid w:val="00A90807"/>
    <w:rsid w:val="00AF2415"/>
    <w:rsid w:val="00B4188D"/>
    <w:rsid w:val="00B50CCA"/>
    <w:rsid w:val="00B512BA"/>
    <w:rsid w:val="00B6326D"/>
    <w:rsid w:val="00C060FA"/>
    <w:rsid w:val="00C406D4"/>
    <w:rsid w:val="00CD010E"/>
    <w:rsid w:val="00D00746"/>
    <w:rsid w:val="00D23D39"/>
    <w:rsid w:val="00D8294B"/>
    <w:rsid w:val="00DA21D9"/>
    <w:rsid w:val="00DB70FD"/>
    <w:rsid w:val="00DC39EF"/>
    <w:rsid w:val="00E706C6"/>
    <w:rsid w:val="00E83E8B"/>
    <w:rsid w:val="00E842B3"/>
    <w:rsid w:val="00F212B5"/>
    <w:rsid w:val="00F909E2"/>
    <w:rsid w:val="00F96647"/>
    <w:rsid w:val="00FB2D9F"/>
    <w:rsid w:val="00FB4DD8"/>
    <w:rsid w:val="00FF1B3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951F5CCA-7229-4EE1-A961-C4C661A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1271-28-9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36E68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4471-1135-444D-BCED-48A428A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2017-08-08T20:14:00Z</dcterms:created>
  <dcterms:modified xsi:type="dcterms:W3CDTF">2017-10-18T18:36:00Z</dcterms:modified>
</cp:coreProperties>
</file>