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3F67A401" w14:textId="271AAB73" w:rsidR="00F36549" w:rsidRPr="00F36549" w:rsidRDefault="00F36549" w:rsidP="00FB4DD8">
      <w:pPr>
        <w:jc w:val="center"/>
        <w:rPr>
          <w:rFonts w:ascii="Arial" w:hAnsi="Arial" w:cs="Arial"/>
          <w:color w:val="000000" w:themeColor="text1"/>
          <w:sz w:val="40"/>
          <w:szCs w:val="40"/>
        </w:rPr>
      </w:pPr>
      <w:proofErr w:type="spellStart"/>
      <w:r w:rsidRPr="00F36549">
        <w:rPr>
          <w:rFonts w:ascii="Arial" w:hAnsi="Arial" w:cs="Arial"/>
          <w:color w:val="000000" w:themeColor="text1"/>
          <w:sz w:val="40"/>
          <w:szCs w:val="40"/>
        </w:rPr>
        <w:t>Azacitidine</w:t>
      </w:r>
      <w:proofErr w:type="spellEnd"/>
    </w:p>
    <w:p w14:paraId="7B604C8D" w14:textId="6A50F8DA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063FBD0E" w14:textId="1C6BF473" w:rsidR="00283EAD" w:rsidRPr="00D1632A" w:rsidRDefault="00D1632A" w:rsidP="00D1632A">
      <w:pPr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</w:pPr>
      <w:proofErr w:type="spellStart"/>
      <w:r w:rsidRPr="00D163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Azacitidine</w:t>
      </w:r>
      <w:proofErr w:type="spellEnd"/>
      <w:r w:rsidRPr="00D163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is a possible </w:t>
      </w:r>
      <w:r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 xml:space="preserve">carcinogen. </w:t>
      </w:r>
      <w:r w:rsidR="00283EAD" w:rsidRPr="00CB61BC">
        <w:rPr>
          <w:rFonts w:ascii="Arial" w:hAnsi="Arial" w:cs="Arial"/>
          <w:sz w:val="20"/>
          <w:szCs w:val="20"/>
        </w:rPr>
        <w:t>May cause respir</w:t>
      </w:r>
      <w:r w:rsidR="008237F4">
        <w:rPr>
          <w:rFonts w:ascii="Arial" w:hAnsi="Arial" w:cs="Arial"/>
          <w:sz w:val="20"/>
          <w:szCs w:val="20"/>
        </w:rPr>
        <w:t>atory tract irritation. Is very h</w:t>
      </w:r>
      <w:r w:rsidR="00283EAD" w:rsidRPr="00CB61BC">
        <w:rPr>
          <w:rFonts w:ascii="Arial" w:hAnsi="Arial" w:cs="Arial"/>
          <w:sz w:val="20"/>
          <w:szCs w:val="20"/>
        </w:rPr>
        <w:t xml:space="preserve">armful if swallowed or absorbed through the skin. </w:t>
      </w:r>
      <w:r w:rsidR="00CB61BC">
        <w:rPr>
          <w:rFonts w:ascii="Arial" w:hAnsi="Arial" w:cs="Arial"/>
          <w:sz w:val="20"/>
          <w:szCs w:val="20"/>
        </w:rPr>
        <w:t>Can cause</w:t>
      </w:r>
      <w:r w:rsidR="00283EAD" w:rsidRPr="00CB61BC">
        <w:rPr>
          <w:rFonts w:ascii="Arial" w:hAnsi="Arial" w:cs="Arial"/>
          <w:sz w:val="20"/>
          <w:szCs w:val="20"/>
        </w:rPr>
        <w:t xml:space="preserve"> skin or eye irritation.</w:t>
      </w:r>
    </w:p>
    <w:p w14:paraId="12857FAD" w14:textId="561AD9D9" w:rsidR="00D1632A" w:rsidRPr="00CB61BC" w:rsidRDefault="00D1632A" w:rsidP="006626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Also known as </w:t>
      </w:r>
      <w:r w:rsidRPr="00D1632A">
        <w:rPr>
          <w:rFonts w:ascii="Arial" w:hAnsi="Arial" w:cs="Arial"/>
          <w:sz w:val="20"/>
          <w:szCs w:val="20"/>
        </w:rPr>
        <w:t>5-Azacytidine</w:t>
      </w:r>
      <w:r>
        <w:rPr>
          <w:rFonts w:ascii="Arial" w:hAnsi="Arial" w:cs="Arial"/>
          <w:sz w:val="20"/>
          <w:szCs w:val="20"/>
        </w:rPr>
        <w:t>.</w:t>
      </w:r>
    </w:p>
    <w:p w14:paraId="275D2959" w14:textId="1983744D" w:rsidR="00D1632A" w:rsidRDefault="00D1632A" w:rsidP="00D1632A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D1632A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Azacitidine</w:t>
      </w:r>
      <w:proofErr w:type="spellEnd"/>
      <w:r w:rsidRPr="00D1632A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(5-azacytidine) is a chemical analogue of the cytosine nucleoside used in DNA and RNA.</w:t>
      </w:r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It is used for the treatment of myelodysplastic syndrome (MDS). </w:t>
      </w:r>
    </w:p>
    <w:p w14:paraId="3C07FD0B" w14:textId="77777777" w:rsidR="00D1632A" w:rsidRPr="00D1632A" w:rsidRDefault="00D1632A" w:rsidP="00D1632A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60830B70" w14:textId="77777777" w:rsidR="008237F4" w:rsidRDefault="008237F4" w:rsidP="002038B8">
      <w:pPr>
        <w:rPr>
          <w:rFonts w:ascii="Arial" w:hAnsi="Arial" w:cs="Arial"/>
          <w:b/>
          <w:sz w:val="20"/>
          <w:szCs w:val="20"/>
        </w:rPr>
      </w:pPr>
    </w:p>
    <w:p w14:paraId="1E5AB2EA" w14:textId="77777777" w:rsidR="008237F4" w:rsidRDefault="008237F4" w:rsidP="002038B8">
      <w:pPr>
        <w:rPr>
          <w:rFonts w:ascii="Arial" w:hAnsi="Arial" w:cs="Arial"/>
          <w:b/>
          <w:sz w:val="20"/>
          <w:szCs w:val="20"/>
        </w:rPr>
      </w:pPr>
    </w:p>
    <w:p w14:paraId="37DEA87F" w14:textId="77777777" w:rsidR="00D1632A" w:rsidRDefault="00D1632A" w:rsidP="002038B8">
      <w:pPr>
        <w:rPr>
          <w:rFonts w:ascii="Arial" w:hAnsi="Arial" w:cs="Arial"/>
          <w:b/>
          <w:sz w:val="20"/>
          <w:szCs w:val="20"/>
        </w:rPr>
      </w:pPr>
    </w:p>
    <w:p w14:paraId="5D4666DB" w14:textId="77777777" w:rsidR="002038B8" w:rsidRPr="000C760C" w:rsidRDefault="00C406D4" w:rsidP="002038B8">
      <w:pPr>
        <w:rPr>
          <w:rFonts w:ascii="Arial" w:hAnsi="Arial" w:cs="Arial"/>
          <w:b/>
          <w:sz w:val="20"/>
          <w:szCs w:val="20"/>
        </w:rPr>
      </w:pPr>
      <w:r w:rsidRPr="000C760C">
        <w:rPr>
          <w:rFonts w:ascii="Arial" w:hAnsi="Arial" w:cs="Arial"/>
          <w:b/>
          <w:sz w:val="20"/>
          <w:szCs w:val="20"/>
        </w:rPr>
        <w:lastRenderedPageBreak/>
        <w:t>Physical &amp; Chemical Properties/Definition of Chemical Group</w:t>
      </w:r>
    </w:p>
    <w:p w14:paraId="3DD389D0" w14:textId="404BE185" w:rsidR="00CC0398" w:rsidRPr="00D55703" w:rsidRDefault="00D8294B" w:rsidP="00A44604">
      <w:pPr>
        <w:rPr>
          <w:rFonts w:ascii="Times" w:eastAsia="Times New Roman" w:hAnsi="Times" w:cs="Times New Roman"/>
          <w:sz w:val="20"/>
          <w:szCs w:val="20"/>
        </w:rPr>
      </w:pPr>
      <w:r w:rsidRPr="006135B3">
        <w:rPr>
          <w:rFonts w:ascii="Arial" w:hAnsi="Arial" w:cs="Arial"/>
          <w:sz w:val="20"/>
          <w:szCs w:val="20"/>
        </w:rPr>
        <w:t>CAS</w:t>
      </w:r>
      <w:r w:rsidRPr="00D55703">
        <w:rPr>
          <w:rFonts w:ascii="Arial" w:hAnsi="Arial" w:cs="Arial"/>
          <w:sz w:val="20"/>
          <w:szCs w:val="20"/>
        </w:rPr>
        <w:t xml:space="preserve">#: </w:t>
      </w:r>
      <w:r w:rsidR="00D1632A" w:rsidRPr="00D5570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320-67-2</w:t>
      </w:r>
    </w:p>
    <w:p w14:paraId="4B8FE3B1" w14:textId="1F755C80" w:rsidR="00D8294B" w:rsidRPr="00D55703" w:rsidRDefault="00F02A25" w:rsidP="00A44604">
      <w:pPr>
        <w:rPr>
          <w:rFonts w:ascii="Arial" w:hAnsi="Arial" w:cs="Arial"/>
          <w:b/>
          <w:sz w:val="20"/>
          <w:szCs w:val="20"/>
          <w:u w:val="single"/>
        </w:rPr>
      </w:pPr>
      <w:r w:rsidRPr="00D55703">
        <w:rPr>
          <w:rFonts w:ascii="Arial" w:hAnsi="Arial" w:cs="Arial"/>
          <w:sz w:val="20"/>
          <w:szCs w:val="20"/>
        </w:rPr>
        <w:t>C</w:t>
      </w:r>
      <w:r w:rsidR="00D8294B" w:rsidRPr="00D55703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D1632A" w:rsidRPr="00D55703">
            <w:rPr>
              <w:rFonts w:ascii="Arial" w:hAnsi="Arial" w:cs="Arial"/>
              <w:b/>
              <w:sz w:val="20"/>
              <w:szCs w:val="20"/>
              <w:u w:val="single"/>
            </w:rPr>
            <w:t>Carcinogen</w:t>
          </w:r>
        </w:sdtContent>
      </w:sdt>
    </w:p>
    <w:p w14:paraId="158B4413" w14:textId="42CF4828" w:rsidR="00F05651" w:rsidRPr="00D55703" w:rsidRDefault="00D8294B" w:rsidP="00283EAD">
      <w:pPr>
        <w:rPr>
          <w:rFonts w:ascii="Times" w:eastAsia="Times New Roman" w:hAnsi="Times" w:cs="Times New Roman"/>
          <w:sz w:val="20"/>
          <w:szCs w:val="20"/>
        </w:rPr>
      </w:pPr>
      <w:r w:rsidRPr="00D55703">
        <w:rPr>
          <w:rFonts w:ascii="Arial" w:hAnsi="Arial" w:cs="Arial"/>
          <w:sz w:val="20"/>
          <w:szCs w:val="20"/>
        </w:rPr>
        <w:t>Molecular Formula</w:t>
      </w:r>
      <w:r w:rsidR="00CC0398" w:rsidRPr="00D55703">
        <w:rPr>
          <w:rFonts w:ascii="Arial" w:hAnsi="Arial" w:cs="Arial"/>
          <w:sz w:val="20"/>
          <w:szCs w:val="20"/>
        </w:rPr>
        <w:t xml:space="preserve">: </w:t>
      </w:r>
      <w:r w:rsidR="00283EAD" w:rsidRPr="00D5570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1632A" w:rsidRPr="00D5570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D1632A" w:rsidRPr="00D5570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8</w:t>
      </w:r>
      <w:r w:rsidR="00D1632A" w:rsidRPr="00D5570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D1632A" w:rsidRPr="00D5570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12</w:t>
      </w:r>
      <w:r w:rsidR="00D1632A" w:rsidRPr="00D5570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</w:t>
      </w:r>
      <w:r w:rsidR="00D1632A" w:rsidRPr="00D5570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4</w:t>
      </w:r>
      <w:r w:rsidR="00D1632A" w:rsidRPr="00D5570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</w:t>
      </w:r>
      <w:r w:rsidR="00D1632A" w:rsidRPr="00D5570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5</w:t>
      </w:r>
    </w:p>
    <w:p w14:paraId="3D35E5FB" w14:textId="09983B73" w:rsidR="00C406D4" w:rsidRPr="00D55703" w:rsidRDefault="00D8294B" w:rsidP="00E33613">
      <w:pPr>
        <w:rPr>
          <w:rFonts w:ascii="Arial" w:hAnsi="Arial" w:cs="Arial"/>
          <w:sz w:val="20"/>
          <w:szCs w:val="20"/>
        </w:rPr>
      </w:pPr>
      <w:r w:rsidRPr="00D55703">
        <w:rPr>
          <w:rFonts w:ascii="Arial" w:hAnsi="Arial" w:cs="Arial"/>
          <w:sz w:val="20"/>
          <w:szCs w:val="20"/>
        </w:rPr>
        <w:t>Form (physical state):</w:t>
      </w:r>
      <w:r w:rsidR="00283EAD" w:rsidRPr="00D55703">
        <w:rPr>
          <w:rFonts w:ascii="Arial" w:hAnsi="Arial" w:cs="Arial"/>
          <w:sz w:val="20"/>
          <w:szCs w:val="20"/>
        </w:rPr>
        <w:t xml:space="preserve"> solid</w:t>
      </w:r>
      <w:r w:rsidR="006076CD" w:rsidRPr="00D55703">
        <w:rPr>
          <w:rFonts w:ascii="Arial" w:hAnsi="Arial" w:cs="Arial"/>
          <w:sz w:val="20"/>
          <w:szCs w:val="20"/>
        </w:rPr>
        <w:tab/>
      </w:r>
    </w:p>
    <w:p w14:paraId="57C4B030" w14:textId="77F29C44" w:rsidR="00D8294B" w:rsidRPr="00463178" w:rsidRDefault="00D8294B" w:rsidP="00C406D4">
      <w:pPr>
        <w:rPr>
          <w:rFonts w:ascii="Arial" w:hAnsi="Arial" w:cs="Arial"/>
          <w:sz w:val="20"/>
          <w:szCs w:val="20"/>
        </w:rPr>
      </w:pPr>
      <w:r w:rsidRPr="00463178">
        <w:rPr>
          <w:rFonts w:ascii="Arial" w:hAnsi="Arial" w:cs="Arial"/>
          <w:sz w:val="20"/>
          <w:szCs w:val="20"/>
        </w:rPr>
        <w:t xml:space="preserve">Color: </w:t>
      </w:r>
      <w:r w:rsidR="008237F4">
        <w:rPr>
          <w:rFonts w:ascii="Arial" w:hAnsi="Arial" w:cs="Arial"/>
          <w:sz w:val="20"/>
          <w:szCs w:val="20"/>
        </w:rPr>
        <w:t>white</w:t>
      </w:r>
    </w:p>
    <w:p w14:paraId="28BB28B2" w14:textId="67BE1AB5" w:rsidR="00C06795" w:rsidRPr="006135B3" w:rsidRDefault="00C406D4" w:rsidP="00C406D4">
      <w:pPr>
        <w:rPr>
          <w:rFonts w:ascii="Times" w:eastAsia="Times New Roman" w:hAnsi="Times" w:cs="Times New Roman"/>
          <w:sz w:val="20"/>
          <w:szCs w:val="20"/>
        </w:rPr>
      </w:pPr>
      <w:r w:rsidRPr="006135B3">
        <w:rPr>
          <w:rFonts w:ascii="Arial" w:hAnsi="Arial" w:cs="Arial"/>
          <w:sz w:val="20"/>
          <w:szCs w:val="20"/>
        </w:rPr>
        <w:t>Boiling point</w:t>
      </w:r>
      <w:r w:rsidR="004B29A0" w:rsidRPr="006135B3">
        <w:rPr>
          <w:rFonts w:ascii="Arial" w:hAnsi="Arial" w:cs="Arial"/>
          <w:sz w:val="20"/>
          <w:szCs w:val="20"/>
        </w:rPr>
        <w:t>:</w:t>
      </w:r>
      <w:r w:rsidR="00C172A8" w:rsidRPr="006135B3">
        <w:rPr>
          <w:rFonts w:ascii="Arial" w:hAnsi="Arial" w:cs="Arial"/>
          <w:sz w:val="20"/>
          <w:szCs w:val="20"/>
        </w:rPr>
        <w:t xml:space="preserve"> </w:t>
      </w:r>
      <w:r w:rsidR="009E5D29" w:rsidRPr="006135B3">
        <w:rPr>
          <w:rFonts w:ascii="Arial" w:hAnsi="Arial" w:cs="Arial"/>
          <w:sz w:val="20"/>
          <w:szCs w:val="20"/>
        </w:rPr>
        <w:t xml:space="preserve"> </w:t>
      </w:r>
      <w:r w:rsidR="00BC3704" w:rsidRPr="006135B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N/A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44EB5CB5" w14:textId="77777777" w:rsidR="00D1632A" w:rsidRPr="00D1632A" w:rsidRDefault="00D1632A" w:rsidP="00D1632A">
                      <w:pP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 w:rsidRPr="00D1632A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Azacitidine</w:t>
                      </w:r>
                      <w:proofErr w:type="spellEnd"/>
                      <w:r w:rsidRPr="00D1632A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is a possible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carcinogen. </w:t>
                      </w:r>
                      <w:r w:rsidRPr="00CB61BC">
                        <w:rPr>
                          <w:rFonts w:ascii="Arial" w:hAnsi="Arial" w:cs="Arial"/>
                          <w:sz w:val="20"/>
                          <w:szCs w:val="20"/>
                        </w:rPr>
                        <w:t>May cause respir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atory tract irritation. Is very h</w:t>
                      </w:r>
                      <w:r w:rsidRPr="00CB61B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armful if swallowed or absorbed through the skin.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Can cause</w:t>
                      </w:r>
                      <w:r w:rsidRPr="00CB61B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skin or eye irritation.</w:t>
                      </w:r>
                    </w:p>
                    <w:p w14:paraId="1A87DEC8" w14:textId="665A33A1" w:rsidR="00320C56" w:rsidRPr="00CB61BC" w:rsidRDefault="00320C56" w:rsidP="008237F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20C56">
                        <w:rPr>
                          <w:rFonts w:ascii="Arial" w:hAnsi="Arial" w:cs="Arial"/>
                          <w:sz w:val="20"/>
                          <w:szCs w:val="20"/>
                        </w:rPr>
                        <w:t>Chronic exposure may cause nausea and vomiting, higher exposure causes unconsciousness.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20C56">
                        <w:rPr>
                          <w:rFonts w:ascii="Arial" w:hAnsi="Arial" w:cs="Arial"/>
                          <w:sz w:val="20"/>
                          <w:szCs w:val="20"/>
                        </w:rPr>
                        <w:t>Symptoms of overexposure may be headache, dizziness, tiredness, nausea and vomiting.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20C56">
                        <w:rPr>
                          <w:rFonts w:ascii="Arial" w:hAnsi="Arial" w:cs="Arial"/>
                          <w:sz w:val="20"/>
                          <w:szCs w:val="20"/>
                        </w:rPr>
                        <w:t>May include moderate to severe erythema (redness) and moderate edema (raised skin), nausea, vomiting, headache</w:t>
                      </w:r>
                    </w:p>
                    <w:p w14:paraId="3DA0610B" w14:textId="12DA6BE1" w:rsidR="000445D0" w:rsidRPr="006626D9" w:rsidRDefault="00BC3704" w:rsidP="00283EA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</w:t>
                      </w:r>
                      <w:r w:rsidR="000C760C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667C6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</w:t>
                      </w:r>
                      <w:r w:rsidR="000C760C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posure limit data is available</w:t>
                      </w:r>
                      <w:r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47861C86" w14:textId="75EBAC17" w:rsidR="00283EAD" w:rsidRDefault="00283EAD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The following </w:t>
                      </w:r>
                      <w:r w:rsidR="00A945E8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:</w:t>
                      </w:r>
                    </w:p>
                    <w:p w14:paraId="6632AB34" w14:textId="77777777" w:rsidR="00283EAD" w:rsidRDefault="00283EAD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0C654A4D" w14:textId="5AD90E67" w:rsidR="006626D9" w:rsidRDefault="00283EAD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283EAD">
                        <w:rPr>
                          <w:rFonts w:ascii="Arial" w:eastAsia="Times New Roman" w:hAnsi="Arial" w:cs="Arial"/>
                          <w:bCs/>
                          <w:color w:val="222222"/>
                          <w:shd w:val="clear" w:color="auto" w:fill="FFFFFF"/>
                        </w:rPr>
                        <w:t>LD</w:t>
                      </w:r>
                      <w:r w:rsidRPr="00F4716C">
                        <w:rPr>
                          <w:rFonts w:ascii="Arial" w:eastAsia="Times New Roman" w:hAnsi="Arial" w:cs="Arial"/>
                          <w:bCs/>
                          <w:color w:val="222222"/>
                          <w:shd w:val="clear" w:color="auto" w:fill="FFFFFF"/>
                          <w:vertAlign w:val="subscript"/>
                        </w:rPr>
                        <w:t>50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283EAD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Oral </w:t>
                      </w:r>
                      <w:r w:rsidR="00D1632A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572</w:t>
                      </w:r>
                      <w:r w:rsidR="00CB61BC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283EAD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mg/kg</w:t>
                      </w:r>
                      <w:r w:rsidR="006626D9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[rat]</w:t>
                      </w:r>
                    </w:p>
                    <w:p w14:paraId="7EB02861" w14:textId="77777777" w:rsidR="008237F4" w:rsidRPr="008237F4" w:rsidRDefault="008237F4" w:rsidP="008237F4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3373D8CC" w14:textId="24E0333B" w:rsidR="00CC0398" w:rsidRPr="00CC0398" w:rsidRDefault="002A0B7F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57A90DE9" w14:textId="77777777" w:rsidR="00F36549" w:rsidRDefault="00F36549" w:rsidP="00F3654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2A0B7F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39203C15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1632A" w:rsidRPr="00D163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Azacitidine</w:t>
      </w:r>
      <w:proofErr w:type="spellEnd"/>
    </w:p>
    <w:p w14:paraId="7A2DF1D2" w14:textId="3D9C1D59" w:rsidR="005E5049" w:rsidRPr="005E5049" w:rsidRDefault="00BC3704" w:rsidP="00BC3704">
      <w:pPr>
        <w:tabs>
          <w:tab w:val="left" w:pos="4053"/>
        </w:tabs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lastRenderedPageBreak/>
        <w:tab/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2A0B7F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2A0B7F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2A0B7F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2A0B7F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2A0B7F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1ADE17EC" w:rsidR="003F564F" w:rsidRPr="00265CA6" w:rsidRDefault="002A0B7F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2A0B7F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2A0B7F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2A0B7F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2A0B7F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306CDD38" w14:textId="77777777" w:rsidR="00F36549" w:rsidRDefault="00F36549" w:rsidP="00C406D4">
      <w:pPr>
        <w:rPr>
          <w:rFonts w:ascii="Arial" w:hAnsi="Arial" w:cs="Arial"/>
          <w:b/>
          <w:sz w:val="24"/>
          <w:szCs w:val="24"/>
        </w:rPr>
      </w:pPr>
    </w:p>
    <w:p w14:paraId="05E58B60" w14:textId="77777777" w:rsidR="00F36549" w:rsidRDefault="00F36549" w:rsidP="00C406D4">
      <w:pPr>
        <w:rPr>
          <w:rFonts w:ascii="Arial" w:hAnsi="Arial" w:cs="Arial"/>
          <w:b/>
          <w:sz w:val="24"/>
          <w:szCs w:val="24"/>
        </w:rPr>
      </w:pPr>
    </w:p>
    <w:p w14:paraId="1B3FB40C" w14:textId="1782899A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07C3A585" w:rsidR="00DF4FA9" w:rsidRDefault="002A0B7F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9E5D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70E711F7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</w:t>
              </w:r>
              <w:r w:rsidR="008D55CD">
                <w:rPr>
                  <w:rFonts w:ascii="Arial" w:hAnsi="Arial" w:cs="Arial"/>
                  <w:sz w:val="20"/>
                  <w:szCs w:val="20"/>
                </w:rPr>
                <w:t>:</w:t>
              </w:r>
              <w:r w:rsidR="00393E9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165D1811" w14:textId="571B3980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787A2671" w14:textId="77777777" w:rsidR="00F36549" w:rsidRDefault="00F36549" w:rsidP="00F36549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0121C161" w14:textId="77777777" w:rsidR="00F36549" w:rsidRDefault="00F36549" w:rsidP="00F36549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2A0B7F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97AD735" w14:textId="77777777"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25D1EBE0" w14:textId="77777777" w:rsidR="00266EA6" w:rsidRPr="00AF1F08" w:rsidRDefault="00266EA6" w:rsidP="00266EA6">
      <w:pPr>
        <w:rPr>
          <w:rFonts w:ascii="Arial" w:hAnsi="Arial" w:cs="Arial"/>
          <w:sz w:val="20"/>
          <w:szCs w:val="20"/>
        </w:rPr>
      </w:pPr>
      <w:bookmarkStart w:id="0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4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bookmarkEnd w:id="0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2A0B7F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35EF8F85" w:rsidR="00803871" w:rsidRPr="00463178" w:rsidRDefault="00803871" w:rsidP="004631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1632A" w:rsidRPr="00D1632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Azacitidine</w:t>
      </w:r>
      <w:proofErr w:type="spellEnd"/>
      <w:r w:rsidR="00D1632A">
        <w:rPr>
          <w:rFonts w:ascii="Arial" w:hAnsi="Arial" w:cs="Arial"/>
          <w:sz w:val="20"/>
          <w:szCs w:val="20"/>
        </w:rPr>
        <w:t xml:space="preserve">, </w:t>
      </w:r>
      <w:r w:rsidRPr="00463178"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8BF523" w14:textId="77777777" w:rsidR="00F36549" w:rsidRDefault="00F36549" w:rsidP="00F36549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23481489" w14:textId="77777777" w:rsidR="00F36549" w:rsidRDefault="00F36549" w:rsidP="00F3654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4896ED" w14:textId="77777777" w:rsidR="00F36549" w:rsidRDefault="00F36549" w:rsidP="00F36549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74636682" w14:textId="53525C48" w:rsidR="00F36549" w:rsidRDefault="00F36549" w:rsidP="002A0B7F">
      <w:pPr>
        <w:contextualSpacing/>
        <w:rPr>
          <w:rFonts w:ascii="Arial" w:hAnsi="Arial" w:cs="Arial"/>
          <w:sz w:val="20"/>
          <w:szCs w:val="20"/>
        </w:rPr>
      </w:pPr>
    </w:p>
    <w:p w14:paraId="19AB1FA8" w14:textId="77777777" w:rsidR="002A0B7F" w:rsidRDefault="002A0B7F" w:rsidP="002A0B7F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" w:name="_GoBack"/>
      <w:bookmarkEnd w:id="1"/>
    </w:p>
    <w:p w14:paraId="3561DBC8" w14:textId="14AE0E33" w:rsidR="00F36549" w:rsidRDefault="00F36549" w:rsidP="00F36549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0639677E" w14:textId="77777777" w:rsidR="00F36549" w:rsidRDefault="00F36549" w:rsidP="00F36549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lastRenderedPageBreak/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63440C76" w14:textId="77777777" w:rsidR="00F36549" w:rsidRDefault="00F36549" w:rsidP="00F36549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21B6612C" w14:textId="77777777" w:rsidR="00F36549" w:rsidRDefault="00F36549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5"/>
      <w:footerReference w:type="default" r:id="rId16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9A66D" w14:textId="77777777" w:rsidR="007E5F1B" w:rsidRDefault="007E5F1B" w:rsidP="00E83E8B">
      <w:pPr>
        <w:spacing w:after="0" w:line="240" w:lineRule="auto"/>
      </w:pPr>
      <w:r>
        <w:separator/>
      </w:r>
    </w:p>
  </w:endnote>
  <w:endnote w:type="continuationSeparator" w:id="0">
    <w:p w14:paraId="76219A86" w14:textId="77777777" w:rsidR="007E5F1B" w:rsidRDefault="007E5F1B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26198283" w:rsidR="00972CE1" w:rsidRPr="002D6A72" w:rsidRDefault="00D1632A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proofErr w:type="spellStart"/>
    <w:r w:rsidRPr="00D1632A">
      <w:rPr>
        <w:rFonts w:ascii="Arial" w:eastAsia="Times New Roman" w:hAnsi="Arial" w:cs="Arial"/>
        <w:color w:val="000000"/>
        <w:sz w:val="20"/>
        <w:szCs w:val="20"/>
        <w:shd w:val="clear" w:color="auto" w:fill="FFFFFF"/>
      </w:rPr>
      <w:t>Azacitidine</w:t>
    </w:r>
    <w:proofErr w:type="spellEnd"/>
    <w:r w:rsidR="008237F4" w:rsidRPr="00CB61BC">
      <w:rPr>
        <w:rFonts w:ascii="Arial" w:eastAsia="Times New Roman" w:hAnsi="Arial" w:cs="Arial"/>
        <w:sz w:val="20"/>
        <w:szCs w:val="20"/>
      </w:rPr>
      <w:t xml:space="preserve"> </w:t>
    </w:r>
    <w:r w:rsidR="00283E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995E6F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995E6F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995E6F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995E6F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2A0B7F">
          <w:rPr>
            <w:rFonts w:ascii="Arial" w:hAnsi="Arial" w:cs="Arial"/>
            <w:bCs/>
            <w:noProof/>
            <w:sz w:val="18"/>
            <w:szCs w:val="18"/>
          </w:rPr>
          <w:t>2</w:t>
        </w:r>
        <w:r w:rsidR="00995E6F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995E6F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995E6F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995E6F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995E6F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2A0B7F"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995E6F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F36549">
              <w:rPr>
                <w:rFonts w:ascii="Arial" w:hAnsi="Arial" w:cs="Arial"/>
                <w:noProof/>
                <w:sz w:val="18"/>
                <w:szCs w:val="18"/>
              </w:rPr>
              <w:t>8/4/2017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0DC3E8CA" w:rsidR="00972CE1" w:rsidRPr="00995E6F" w:rsidRDefault="00995E6F" w:rsidP="00995E6F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2" w:name="_Hlk496191538"/>
    <w:bookmarkStart w:id="3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DF98E" w14:textId="77777777" w:rsidR="007E5F1B" w:rsidRDefault="007E5F1B" w:rsidP="00E83E8B">
      <w:pPr>
        <w:spacing w:after="0" w:line="240" w:lineRule="auto"/>
      </w:pPr>
      <w:r>
        <w:separator/>
      </w:r>
    </w:p>
  </w:footnote>
  <w:footnote w:type="continuationSeparator" w:id="0">
    <w:p w14:paraId="450544F0" w14:textId="77777777" w:rsidR="007E5F1B" w:rsidRDefault="007E5F1B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5AE8DE1B" w:rsidR="000D5EF1" w:rsidRDefault="00995E6F" w:rsidP="00BC3704">
    <w:pPr>
      <w:pStyle w:val="Header"/>
      <w:tabs>
        <w:tab w:val="clear" w:pos="4680"/>
        <w:tab w:val="clear" w:pos="9360"/>
        <w:tab w:val="left" w:pos="260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0B66D4E" wp14:editId="659FF80F">
          <wp:simplePos x="0" y="0"/>
          <wp:positionH relativeFrom="page">
            <wp:posOffset>499730</wp:posOffset>
          </wp:positionH>
          <wp:positionV relativeFrom="page">
            <wp:posOffset>401969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  <w:r w:rsidR="00BC3704">
      <w:tab/>
    </w:r>
  </w:p>
  <w:p w14:paraId="1028E2C3" w14:textId="0704B6E3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F36549" w:rsidRPr="00F36549">
      <w:rPr>
        <w:noProof/>
      </w:rPr>
      <w:t xml:space="preserve"> </w:t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418A7"/>
    <w:multiLevelType w:val="multilevel"/>
    <w:tmpl w:val="F37E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56E6E"/>
    <w:multiLevelType w:val="multilevel"/>
    <w:tmpl w:val="6340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11"/>
  </w:num>
  <w:num w:numId="6">
    <w:abstractNumId w:val="10"/>
  </w:num>
  <w:num w:numId="7">
    <w:abstractNumId w:val="13"/>
  </w:num>
  <w:num w:numId="8">
    <w:abstractNumId w:val="14"/>
  </w:num>
  <w:num w:numId="9">
    <w:abstractNumId w:val="7"/>
  </w:num>
  <w:num w:numId="10">
    <w:abstractNumId w:val="8"/>
  </w:num>
  <w:num w:numId="11">
    <w:abstractNumId w:val="2"/>
  </w:num>
  <w:num w:numId="12">
    <w:abstractNumId w:val="12"/>
  </w:num>
  <w:num w:numId="13">
    <w:abstractNumId w:val="4"/>
  </w:num>
  <w:num w:numId="14">
    <w:abstractNumId w:val="3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445D0"/>
    <w:rsid w:val="0006218F"/>
    <w:rsid w:val="000667C6"/>
    <w:rsid w:val="000818F7"/>
    <w:rsid w:val="000B2DC1"/>
    <w:rsid w:val="000B6958"/>
    <w:rsid w:val="000C760C"/>
    <w:rsid w:val="000C7862"/>
    <w:rsid w:val="000D3467"/>
    <w:rsid w:val="000D5EF1"/>
    <w:rsid w:val="000F1A7E"/>
    <w:rsid w:val="000F5131"/>
    <w:rsid w:val="000F6DA5"/>
    <w:rsid w:val="0011462E"/>
    <w:rsid w:val="00120D9A"/>
    <w:rsid w:val="00141A2F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69A3"/>
    <w:rsid w:val="00253494"/>
    <w:rsid w:val="00263ED1"/>
    <w:rsid w:val="00265CA6"/>
    <w:rsid w:val="00266EA6"/>
    <w:rsid w:val="00283EAD"/>
    <w:rsid w:val="00293660"/>
    <w:rsid w:val="002A0B7F"/>
    <w:rsid w:val="002A11BF"/>
    <w:rsid w:val="002A7020"/>
    <w:rsid w:val="002C4A8E"/>
    <w:rsid w:val="002D5566"/>
    <w:rsid w:val="002D6A72"/>
    <w:rsid w:val="002E0D97"/>
    <w:rsid w:val="002E0EF3"/>
    <w:rsid w:val="002F6EFD"/>
    <w:rsid w:val="00315CB3"/>
    <w:rsid w:val="00320C56"/>
    <w:rsid w:val="00352F12"/>
    <w:rsid w:val="00355D5D"/>
    <w:rsid w:val="003612F6"/>
    <w:rsid w:val="00363BCA"/>
    <w:rsid w:val="00366414"/>
    <w:rsid w:val="00366DA6"/>
    <w:rsid w:val="00377CE8"/>
    <w:rsid w:val="003904D4"/>
    <w:rsid w:val="00393E9F"/>
    <w:rsid w:val="003950E9"/>
    <w:rsid w:val="003C69DE"/>
    <w:rsid w:val="003F1BDE"/>
    <w:rsid w:val="003F564F"/>
    <w:rsid w:val="00426401"/>
    <w:rsid w:val="00427421"/>
    <w:rsid w:val="00447272"/>
    <w:rsid w:val="00452088"/>
    <w:rsid w:val="00460CD2"/>
    <w:rsid w:val="00463178"/>
    <w:rsid w:val="00463346"/>
    <w:rsid w:val="00471562"/>
    <w:rsid w:val="004929A2"/>
    <w:rsid w:val="004A35AB"/>
    <w:rsid w:val="004A4D32"/>
    <w:rsid w:val="004B29A0"/>
    <w:rsid w:val="004B6C5A"/>
    <w:rsid w:val="004E29EA"/>
    <w:rsid w:val="005042BC"/>
    <w:rsid w:val="00507560"/>
    <w:rsid w:val="00513CA1"/>
    <w:rsid w:val="0052121D"/>
    <w:rsid w:val="00530E90"/>
    <w:rsid w:val="00554DE4"/>
    <w:rsid w:val="005643E6"/>
    <w:rsid w:val="005A36A1"/>
    <w:rsid w:val="005B42FA"/>
    <w:rsid w:val="005D26D4"/>
    <w:rsid w:val="005E5049"/>
    <w:rsid w:val="00604B1F"/>
    <w:rsid w:val="006076CD"/>
    <w:rsid w:val="006135B3"/>
    <w:rsid w:val="00637757"/>
    <w:rsid w:val="00641029"/>
    <w:rsid w:val="00657ED6"/>
    <w:rsid w:val="006626D9"/>
    <w:rsid w:val="00667D37"/>
    <w:rsid w:val="00672441"/>
    <w:rsid w:val="006762A5"/>
    <w:rsid w:val="00693D76"/>
    <w:rsid w:val="00697EC1"/>
    <w:rsid w:val="006E66B2"/>
    <w:rsid w:val="00702802"/>
    <w:rsid w:val="00712B4D"/>
    <w:rsid w:val="007268C5"/>
    <w:rsid w:val="00734BB8"/>
    <w:rsid w:val="00741182"/>
    <w:rsid w:val="00763952"/>
    <w:rsid w:val="00765F96"/>
    <w:rsid w:val="00787432"/>
    <w:rsid w:val="007B210C"/>
    <w:rsid w:val="007D58BC"/>
    <w:rsid w:val="007E5F1B"/>
    <w:rsid w:val="007E5FE7"/>
    <w:rsid w:val="00803871"/>
    <w:rsid w:val="008237F4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E7705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6413B"/>
    <w:rsid w:val="00972CE1"/>
    <w:rsid w:val="00987262"/>
    <w:rsid w:val="00995E6F"/>
    <w:rsid w:val="009B1D3D"/>
    <w:rsid w:val="009D370A"/>
    <w:rsid w:val="009D704C"/>
    <w:rsid w:val="009E5D29"/>
    <w:rsid w:val="009F5503"/>
    <w:rsid w:val="00A114A6"/>
    <w:rsid w:val="00A119D1"/>
    <w:rsid w:val="00A4088C"/>
    <w:rsid w:val="00A44604"/>
    <w:rsid w:val="00A52E06"/>
    <w:rsid w:val="00A602D8"/>
    <w:rsid w:val="00A874A1"/>
    <w:rsid w:val="00A945E8"/>
    <w:rsid w:val="00AA1E36"/>
    <w:rsid w:val="00AB00C1"/>
    <w:rsid w:val="00AB28AE"/>
    <w:rsid w:val="00AD1D4E"/>
    <w:rsid w:val="00AF2415"/>
    <w:rsid w:val="00B0047E"/>
    <w:rsid w:val="00B35E5E"/>
    <w:rsid w:val="00B4188D"/>
    <w:rsid w:val="00B50CCA"/>
    <w:rsid w:val="00B5589C"/>
    <w:rsid w:val="00B6326D"/>
    <w:rsid w:val="00B80F97"/>
    <w:rsid w:val="00BC3704"/>
    <w:rsid w:val="00C05A3E"/>
    <w:rsid w:val="00C060FA"/>
    <w:rsid w:val="00C06795"/>
    <w:rsid w:val="00C15C75"/>
    <w:rsid w:val="00C172A8"/>
    <w:rsid w:val="00C406D4"/>
    <w:rsid w:val="00C56884"/>
    <w:rsid w:val="00CA001D"/>
    <w:rsid w:val="00CB61BC"/>
    <w:rsid w:val="00CC0398"/>
    <w:rsid w:val="00CD010E"/>
    <w:rsid w:val="00CE09C4"/>
    <w:rsid w:val="00D00746"/>
    <w:rsid w:val="00D122D3"/>
    <w:rsid w:val="00D12475"/>
    <w:rsid w:val="00D139D7"/>
    <w:rsid w:val="00D1632A"/>
    <w:rsid w:val="00D20EB5"/>
    <w:rsid w:val="00D42D51"/>
    <w:rsid w:val="00D51D80"/>
    <w:rsid w:val="00D55703"/>
    <w:rsid w:val="00D8294B"/>
    <w:rsid w:val="00DA21D9"/>
    <w:rsid w:val="00DB401B"/>
    <w:rsid w:val="00DB70FD"/>
    <w:rsid w:val="00DC39EF"/>
    <w:rsid w:val="00DF4A6C"/>
    <w:rsid w:val="00DF4FA9"/>
    <w:rsid w:val="00E10CA5"/>
    <w:rsid w:val="00E1617A"/>
    <w:rsid w:val="00E25791"/>
    <w:rsid w:val="00E33613"/>
    <w:rsid w:val="00E56087"/>
    <w:rsid w:val="00E706C6"/>
    <w:rsid w:val="00E83E8B"/>
    <w:rsid w:val="00E842B3"/>
    <w:rsid w:val="00EA6826"/>
    <w:rsid w:val="00EB3D47"/>
    <w:rsid w:val="00ED0120"/>
    <w:rsid w:val="00F00EB9"/>
    <w:rsid w:val="00F02A25"/>
    <w:rsid w:val="00F05651"/>
    <w:rsid w:val="00F0625E"/>
    <w:rsid w:val="00F212B5"/>
    <w:rsid w:val="00F36549"/>
    <w:rsid w:val="00F4716C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E1F4513D-AE5B-4413-AD92-6F461F1E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s://esd.uga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150BD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1B0EE-74A9-43AD-88C9-41CFDBB0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Estey Theriault</dc:creator>
  <cp:lastModifiedBy>Nicholas Kutil</cp:lastModifiedBy>
  <cp:revision>6</cp:revision>
  <cp:lastPrinted>2012-08-10T18:48:00Z</cp:lastPrinted>
  <dcterms:created xsi:type="dcterms:W3CDTF">2017-08-04T13:27:00Z</dcterms:created>
  <dcterms:modified xsi:type="dcterms:W3CDTF">2017-10-20T15:16:00Z</dcterms:modified>
</cp:coreProperties>
</file>