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3AE7091" w14:textId="7CD9BACE" w:rsidR="00A619D1" w:rsidRPr="00A619D1" w:rsidRDefault="00A619D1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619D1">
        <w:rPr>
          <w:rFonts w:ascii="Arial" w:hAnsi="Arial" w:cs="Arial"/>
          <w:color w:val="000000" w:themeColor="text1"/>
          <w:sz w:val="40"/>
          <w:szCs w:val="40"/>
        </w:rPr>
        <w:t>Avermectin B1 (Abamectin)</w:t>
      </w:r>
    </w:p>
    <w:p w14:paraId="7B604C8D" w14:textId="17E33D2C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5E8644F" w14:textId="18C700C1" w:rsidR="00283EAD" w:rsidRPr="008237F4" w:rsidRDefault="008237F4" w:rsidP="00283E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Avermectin B1</w:t>
      </w:r>
      <w:r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(Abamectin)</w:t>
      </w:r>
      <w:r w:rsidR="00283EAD" w:rsidRPr="00CB61BC">
        <w:rPr>
          <w:rFonts w:ascii="Arial" w:eastAsia="Times New Roman" w:hAnsi="Arial" w:cs="Arial"/>
          <w:sz w:val="20"/>
          <w:szCs w:val="20"/>
        </w:rPr>
        <w:t xml:space="preserve"> is </w:t>
      </w:r>
      <w:r w:rsidR="00320C56">
        <w:rPr>
          <w:rFonts w:ascii="Arial" w:hAnsi="Arial" w:cs="Arial"/>
          <w:sz w:val="20"/>
          <w:szCs w:val="20"/>
        </w:rPr>
        <w:t xml:space="preserve">an </w:t>
      </w:r>
      <w:r w:rsidR="00320C56">
        <w:rPr>
          <w:rFonts w:ascii="Arial" w:hAnsi="Arial" w:cs="Arial"/>
          <w:b/>
          <w:sz w:val="20"/>
          <w:szCs w:val="20"/>
        </w:rPr>
        <w:t>acute toxi</w:t>
      </w:r>
      <w:r>
        <w:rPr>
          <w:rFonts w:ascii="Arial" w:hAnsi="Arial" w:cs="Arial"/>
          <w:b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 xml:space="preserve">Is highly toxic by inhalation and ingestion. Can be fatal if swallowed. </w:t>
      </w:r>
    </w:p>
    <w:p w14:paraId="52778109" w14:textId="4F5D02D0" w:rsidR="00D42D51" w:rsidRPr="00CB61BC" w:rsidRDefault="00D42D51" w:rsidP="00283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61BC">
        <w:rPr>
          <w:rFonts w:ascii="Arial" w:hAnsi="Arial" w:cs="Arial"/>
          <w:b/>
          <w:sz w:val="20"/>
          <w:szCs w:val="20"/>
        </w:rPr>
        <w:t xml:space="preserve"> </w:t>
      </w:r>
    </w:p>
    <w:p w14:paraId="063FBD0E" w14:textId="4A8C2DCA" w:rsidR="00283EAD" w:rsidRPr="00CB61BC" w:rsidRDefault="00283EAD" w:rsidP="006626D9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May cause respir</w:t>
      </w:r>
      <w:r w:rsidR="008237F4">
        <w:rPr>
          <w:rFonts w:ascii="Arial" w:hAnsi="Arial" w:cs="Arial"/>
          <w:sz w:val="20"/>
          <w:szCs w:val="20"/>
        </w:rPr>
        <w:t>atory tract irritation. Is very h</w:t>
      </w:r>
      <w:r w:rsidRPr="00CB61BC">
        <w:rPr>
          <w:rFonts w:ascii="Arial" w:hAnsi="Arial" w:cs="Arial"/>
          <w:sz w:val="20"/>
          <w:szCs w:val="20"/>
        </w:rPr>
        <w:t xml:space="preserve">armful if swallowed or absorbed through the skin. </w:t>
      </w:r>
      <w:r w:rsidR="00CB61BC">
        <w:rPr>
          <w:rFonts w:ascii="Arial" w:hAnsi="Arial" w:cs="Arial"/>
          <w:sz w:val="20"/>
          <w:szCs w:val="20"/>
        </w:rPr>
        <w:t>Can cause</w:t>
      </w:r>
      <w:r w:rsidRPr="00CB61BC">
        <w:rPr>
          <w:rFonts w:ascii="Arial" w:hAnsi="Arial" w:cs="Arial"/>
          <w:sz w:val="20"/>
          <w:szCs w:val="20"/>
        </w:rPr>
        <w:t xml:space="preserve"> skin or eye irritation.</w:t>
      </w:r>
    </w:p>
    <w:p w14:paraId="17C4B15C" w14:textId="0C457AC2" w:rsidR="00D42D51" w:rsidRDefault="008237F4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Is widely used as an insecticide and anthelminthic. It is produced from the fermentation products of the soil bacterium </w:t>
      </w:r>
      <w:r w:rsidRPr="008237F4">
        <w:rPr>
          <w:rFonts w:ascii="Helvetica" w:eastAsia="Times New Roman" w:hAnsi="Helvetica" w:cs="Times New Roman"/>
          <w:i/>
          <w:color w:val="000000"/>
          <w:sz w:val="20"/>
          <w:szCs w:val="20"/>
          <w:shd w:val="clear" w:color="auto" w:fill="FFFFFF"/>
        </w:rPr>
        <w:t>Streptomyces avermitilis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 </w:t>
      </w:r>
    </w:p>
    <w:p w14:paraId="60830B70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1E5AB2EA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F68E694" w:rsidR="00CC0398" w:rsidRPr="00CB61BC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71751-41-2</w:t>
      </w:r>
    </w:p>
    <w:p w14:paraId="4B8FE3B1" w14:textId="749198A1" w:rsidR="00D8294B" w:rsidRPr="00CB61BC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CB61BC">
        <w:rPr>
          <w:rFonts w:ascii="Arial" w:hAnsi="Arial" w:cs="Arial"/>
          <w:sz w:val="20"/>
          <w:szCs w:val="20"/>
        </w:rPr>
        <w:t>C</w:t>
      </w:r>
      <w:r w:rsidR="00D8294B" w:rsidRPr="00CB61B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20C56">
            <w:rPr>
              <w:rFonts w:ascii="Arial" w:hAnsi="Arial" w:cs="Arial"/>
              <w:b/>
              <w:sz w:val="20"/>
              <w:szCs w:val="20"/>
              <w:u w:val="single"/>
            </w:rPr>
            <w:t>Acute toxin, Possible teratogen</w:t>
          </w:r>
        </w:sdtContent>
      </w:sdt>
    </w:p>
    <w:p w14:paraId="158B4413" w14:textId="14E39497" w:rsidR="00F05651" w:rsidRPr="00CB61BC" w:rsidRDefault="00D8294B" w:rsidP="00283EA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B61BC">
        <w:rPr>
          <w:rFonts w:ascii="Arial" w:hAnsi="Arial" w:cs="Arial"/>
          <w:sz w:val="20"/>
          <w:szCs w:val="20"/>
        </w:rPr>
        <w:t>Molecular Formula</w:t>
      </w:r>
      <w:r w:rsidR="00CC0398" w:rsidRPr="00CB61BC">
        <w:rPr>
          <w:rFonts w:ascii="Arial" w:hAnsi="Arial" w:cs="Arial"/>
          <w:sz w:val="20"/>
          <w:szCs w:val="20"/>
        </w:rPr>
        <w:t xml:space="preserve">: </w:t>
      </w:r>
      <w:r w:rsidR="00283EAD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48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72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</w:p>
    <w:p w14:paraId="3D35E5FB" w14:textId="09983B73" w:rsidR="00C406D4" w:rsidRPr="00463178" w:rsidRDefault="00D8294B" w:rsidP="00E33613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Form (physical state</w:t>
      </w:r>
      <w:r w:rsidRPr="00463178">
        <w:rPr>
          <w:rFonts w:ascii="Arial" w:hAnsi="Arial" w:cs="Arial"/>
          <w:sz w:val="20"/>
          <w:szCs w:val="20"/>
        </w:rPr>
        <w:t>):</w:t>
      </w:r>
      <w:r w:rsidR="00283EAD">
        <w:rPr>
          <w:rFonts w:ascii="Arial" w:hAnsi="Arial" w:cs="Arial"/>
          <w:sz w:val="20"/>
          <w:szCs w:val="20"/>
        </w:rPr>
        <w:t xml:space="preserve"> solid</w:t>
      </w:r>
      <w:r w:rsidR="006076CD" w:rsidRPr="00463178">
        <w:rPr>
          <w:rFonts w:ascii="Arial" w:hAnsi="Arial" w:cs="Arial"/>
          <w:sz w:val="20"/>
          <w:szCs w:val="20"/>
        </w:rPr>
        <w:tab/>
      </w:r>
    </w:p>
    <w:p w14:paraId="57C4B030" w14:textId="77F29C44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8237F4">
        <w:rPr>
          <w:rFonts w:ascii="Arial" w:hAnsi="Arial" w:cs="Arial"/>
          <w:sz w:val="20"/>
          <w:szCs w:val="20"/>
        </w:rPr>
        <w:t>white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7B9050" w14:textId="77777777" w:rsidR="008237F4" w:rsidRPr="008237F4" w:rsidRDefault="008237F4" w:rsidP="008237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Avermectin B1</w:t>
                      </w:r>
                      <w:r w:rsidRPr="008237F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(Abamectin)</w:t>
                      </w:r>
                      <w:r w:rsidRPr="00CB61B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highly toxic by inhalation and ingestion. Can be fatal if swallowed. </w:t>
                      </w:r>
                    </w:p>
                    <w:p w14:paraId="785C2B52" w14:textId="77777777" w:rsidR="008237F4" w:rsidRPr="00CB61BC" w:rsidRDefault="008237F4" w:rsidP="008237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F6D5F7" w14:textId="77777777" w:rsidR="008237F4" w:rsidRPr="00CB61BC" w:rsidRDefault="008237F4" w:rsidP="008237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respir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atory tract irritation. Is very h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swallowed or absorbed through the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 or eye irritation.</w:t>
                      </w:r>
                    </w:p>
                    <w:p w14:paraId="1A87DEC8" w14:textId="665A33A1" w:rsidR="00320C56" w:rsidRPr="00CB61BC" w:rsidRDefault="00320C56" w:rsidP="008237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include moderate to severe erythema (redness) and moderate edema (raised skin), nausea, vomiting, headache</w:t>
                      </w:r>
                    </w:p>
                    <w:p w14:paraId="3DA0610B" w14:textId="12DA6BE1" w:rsidR="000445D0" w:rsidRPr="006626D9" w:rsidRDefault="00BC3704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61C86" w14:textId="75EBAC1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6632AB34" w14:textId="7777777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6EF488E9" w:rsidR="006626D9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F4716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="008237F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10</w:t>
                      </w:r>
                      <w:r w:rsidR="00CB61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 w:rsidR="006626D9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  <w:p w14:paraId="0B7FD062" w14:textId="77777777" w:rsidR="008237F4" w:rsidRDefault="008237F4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2C9B1A0" w14:textId="50508BD8" w:rsidR="008237F4" w:rsidRPr="008237F4" w:rsidRDefault="008237F4" w:rsidP="008237F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8237F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LC</w:t>
                      </w:r>
                      <w:r w:rsidRPr="008237F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8237F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Inhalation</w:t>
                      </w:r>
                      <w:r w:rsidRPr="008237F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1100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mg/m³/4hours [rat]</w:t>
                      </w:r>
                    </w:p>
                    <w:p w14:paraId="7EB02861" w14:textId="77777777" w:rsidR="008237F4" w:rsidRPr="008237F4" w:rsidRDefault="008237F4" w:rsidP="008237F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F360E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FAFC1FA" w14:textId="77777777" w:rsidR="00A619D1" w:rsidRDefault="00A619D1" w:rsidP="00A619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9F877BF" w14:textId="77777777" w:rsidR="00A619D1" w:rsidRDefault="00A619D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387B36F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360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E9AB13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Avermectin B1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(Abamectin)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360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360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360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360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360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CE9D6A1" w:rsidR="003F564F" w:rsidRPr="00265CA6" w:rsidRDefault="00F360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360E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360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360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3FB36C1" w14:textId="77777777" w:rsidR="00A619D1" w:rsidRDefault="00A619D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7B0FEE" w14:textId="77777777" w:rsidR="00A619D1" w:rsidRDefault="00A619D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60546D4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360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360E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FA60D49" w14:textId="77777777" w:rsidR="00A619D1" w:rsidRDefault="00A619D1" w:rsidP="00A619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05895A5" w14:textId="77777777" w:rsidR="00A619D1" w:rsidRDefault="00A619D1" w:rsidP="00A619D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171929E" w14:textId="77777777" w:rsidR="00A619D1" w:rsidRDefault="00A619D1" w:rsidP="00A619D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D12694C" w14:textId="77777777" w:rsidR="00A619D1" w:rsidRDefault="00A619D1" w:rsidP="00A61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65E87C4" w14:textId="77777777" w:rsidR="00A619D1" w:rsidRDefault="00A619D1" w:rsidP="00A61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38B32A9" w14:textId="77777777" w:rsidR="00A619D1" w:rsidRDefault="00A619D1" w:rsidP="00A61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2349AB" w14:textId="77777777" w:rsidR="00A619D1" w:rsidRDefault="00A619D1" w:rsidP="00A619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CE21E1" w14:textId="77777777" w:rsidR="00A619D1" w:rsidRDefault="00A619D1" w:rsidP="00A619D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0F678D9" w14:textId="77777777" w:rsidR="00A619D1" w:rsidRDefault="00A619D1" w:rsidP="00A619D1">
      <w:pPr>
        <w:pStyle w:val="Heading1"/>
      </w:pPr>
    </w:p>
    <w:p w14:paraId="4A86FAF1" w14:textId="77777777" w:rsidR="00A619D1" w:rsidRDefault="00A619D1" w:rsidP="00A61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755CEC9" w14:textId="77777777" w:rsidR="00A619D1" w:rsidRDefault="00A619D1" w:rsidP="00A619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1EAC9B0" w14:textId="77777777" w:rsidR="00A619D1" w:rsidRDefault="00A619D1" w:rsidP="00A61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E50966D" w14:textId="77777777" w:rsidR="00A619D1" w:rsidRDefault="00A619D1" w:rsidP="00A619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56F5F66" w:rsidR="00C406D4" w:rsidRDefault="00C406D4" w:rsidP="00A619D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A2FD3A9" w14:textId="77777777" w:rsidR="00A619D1" w:rsidRDefault="00A619D1" w:rsidP="00A619D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7D7FCEB" w14:textId="77777777" w:rsidR="00A619D1" w:rsidRDefault="00A619D1" w:rsidP="00A619D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4CABD267" w14:textId="77777777" w:rsidR="00A619D1" w:rsidRPr="00803871" w:rsidRDefault="00A619D1" w:rsidP="00A619D1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360E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341B5DF" w14:textId="77777777" w:rsidR="00F360ED" w:rsidRPr="00AF1F08" w:rsidRDefault="00F360ED" w:rsidP="00F360E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360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3B6DB1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Avermectin B1</w:t>
      </w:r>
      <w:r w:rsidR="008237F4" w:rsidRPr="008237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(Abamectin)</w:t>
      </w:r>
      <w:r w:rsidR="0046317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52F288" w14:textId="77777777" w:rsidR="00A619D1" w:rsidRDefault="00A619D1" w:rsidP="00A619D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92F30C8" w14:textId="77777777" w:rsidR="00A619D1" w:rsidRDefault="00A619D1" w:rsidP="00A619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6F5FA4" w14:textId="77777777" w:rsidR="00A619D1" w:rsidRDefault="00A619D1" w:rsidP="00A619D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B888B5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65F9061" w14:textId="77777777" w:rsidR="00A619D1" w:rsidRDefault="00A619D1" w:rsidP="00A619D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B329C01" w14:textId="77777777" w:rsidR="00A619D1" w:rsidRDefault="00A619D1" w:rsidP="00A619D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977FC5" w14:textId="77777777" w:rsidR="00A619D1" w:rsidRDefault="00A619D1" w:rsidP="00A619D1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579C29" w14:textId="77777777" w:rsidR="00A619D1" w:rsidRDefault="00A619D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BB6B" w14:textId="77777777" w:rsidR="00072A89" w:rsidRDefault="00072A89" w:rsidP="00E83E8B">
      <w:pPr>
        <w:spacing w:after="0" w:line="240" w:lineRule="auto"/>
      </w:pPr>
      <w:r>
        <w:separator/>
      </w:r>
    </w:p>
  </w:endnote>
  <w:endnote w:type="continuationSeparator" w:id="0">
    <w:p w14:paraId="5822CDBA" w14:textId="77777777" w:rsidR="00072A89" w:rsidRDefault="00072A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FCF261E" w:rsidR="00972CE1" w:rsidRPr="002D6A72" w:rsidRDefault="008237F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Avermectin B1</w:t>
    </w:r>
    <w:r w:rsidRPr="008237F4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(Abamectin)</w:t>
    </w:r>
    <w:r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26D3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26D3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360ED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26D3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26D3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360E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26D3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619D1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5F3354" w:rsidR="00972CE1" w:rsidRPr="009860E1" w:rsidRDefault="009860E1" w:rsidP="009860E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129F" w14:textId="77777777" w:rsidR="00072A89" w:rsidRDefault="00072A89" w:rsidP="00E83E8B">
      <w:pPr>
        <w:spacing w:after="0" w:line="240" w:lineRule="auto"/>
      </w:pPr>
      <w:r>
        <w:separator/>
      </w:r>
    </w:p>
  </w:footnote>
  <w:footnote w:type="continuationSeparator" w:id="0">
    <w:p w14:paraId="0D3F21CD" w14:textId="77777777" w:rsidR="00072A89" w:rsidRDefault="00072A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6B71222" w:rsidR="000D5EF1" w:rsidRDefault="009860E1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7ACF14D" wp14:editId="084E659D">
          <wp:simplePos x="0" y="0"/>
          <wp:positionH relativeFrom="page">
            <wp:posOffset>457200</wp:posOffset>
          </wp:positionH>
          <wp:positionV relativeFrom="page">
            <wp:posOffset>380705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2B6682D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A619D1" w:rsidRPr="00A619D1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72A89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58D2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8637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60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619D1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26D39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8294B"/>
    <w:rsid w:val="00DA21D9"/>
    <w:rsid w:val="00DB02FC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360ED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0D7E6CF-954A-4EC4-BD45-F8D7F43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A5F5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E056-2D45-4862-9DB2-02833D8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2017-08-04T13:24:00Z</dcterms:created>
  <dcterms:modified xsi:type="dcterms:W3CDTF">2017-10-20T15:15:00Z</dcterms:modified>
</cp:coreProperties>
</file>