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358F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F5358">
                <w:rPr>
                  <w:rFonts w:ascii="Arial" w:hAnsi="Arial" w:cs="Arial"/>
                  <w:sz w:val="36"/>
                  <w:szCs w:val="36"/>
                </w:rPr>
                <w:t>A</w:t>
              </w:r>
              <w:r w:rsidR="00EF5358" w:rsidRPr="00EF5358">
                <w:rPr>
                  <w:rFonts w:ascii="Arial" w:hAnsi="Arial" w:cs="Arial"/>
                  <w:sz w:val="36"/>
                  <w:szCs w:val="36"/>
                </w:rPr>
                <w:t>tropine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358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F5E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DF5E56" w:rsidRPr="00DF5E5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tropine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A71451">
            <w:rPr>
              <w:rFonts w:ascii="Arial" w:hAnsi="Arial" w:cs="Arial"/>
              <w:sz w:val="20"/>
              <w:szCs w:val="20"/>
            </w:rPr>
            <w:t>fatal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or</w:t>
          </w:r>
          <w:r w:rsidR="00244546">
            <w:rPr>
              <w:rFonts w:ascii="Arial" w:hAnsi="Arial" w:cs="Arial"/>
              <w:sz w:val="20"/>
              <w:szCs w:val="20"/>
            </w:rPr>
            <w:t xml:space="preserve"> inhaled</w:t>
          </w:r>
          <w:r w:rsidR="003707CF">
            <w:rPr>
              <w:rFonts w:ascii="Arial" w:hAnsi="Arial" w:cs="Arial"/>
              <w:sz w:val="20"/>
              <w:szCs w:val="20"/>
            </w:rPr>
            <w:t xml:space="preserve"> and may be harmful if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DF5E56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DF5E56" w:rsidRPr="00DF5E56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tropine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BE76A0">
            <w:rPr>
              <w:rFonts w:ascii="Arial" w:hAnsi="Arial" w:cs="Arial"/>
              <w:sz w:val="20"/>
              <w:szCs w:val="20"/>
            </w:rPr>
            <w:t xml:space="preserve"> naturally occurring alkaloid derived from </w:t>
          </w:r>
          <w:r w:rsidR="00BE76A0" w:rsidRPr="00BE76A0">
            <w:rPr>
              <w:rFonts w:ascii="Arial" w:hAnsi="Arial" w:cs="Arial"/>
              <w:i/>
              <w:sz w:val="20"/>
              <w:szCs w:val="20"/>
            </w:rPr>
            <w:t>Atropa belladonn</w:t>
          </w:r>
          <w:r w:rsidR="00BE76A0">
            <w:rPr>
              <w:rFonts w:ascii="Arial" w:hAnsi="Arial" w:cs="Arial"/>
              <w:i/>
              <w:sz w:val="20"/>
              <w:szCs w:val="20"/>
            </w:rPr>
            <w:t>a</w:t>
          </w:r>
          <w:r w:rsidR="00BE76A0">
            <w:rPr>
              <w:rFonts w:ascii="Arial" w:hAnsi="Arial" w:cs="Arial"/>
              <w:sz w:val="20"/>
              <w:szCs w:val="20"/>
            </w:rPr>
            <w:t>. It is a muscarinic antagonist used as a parasympatholytic, mydriatic, bronchodilator, anti-arrhythmia</w:t>
          </w:r>
          <w:r w:rsidR="00AD2362">
            <w:rPr>
              <w:rFonts w:ascii="Arial" w:hAnsi="Arial" w:cs="Arial"/>
              <w:sz w:val="20"/>
              <w:szCs w:val="20"/>
            </w:rPr>
            <w:t xml:space="preserve"> agent</w:t>
          </w:r>
          <w:r w:rsidR="00BE76A0">
            <w:rPr>
              <w:rFonts w:ascii="Arial" w:hAnsi="Arial" w:cs="Arial"/>
              <w:sz w:val="20"/>
              <w:szCs w:val="20"/>
            </w:rPr>
            <w:t>, and adjuvant.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707CF">
            <w:rPr>
              <w:rFonts w:ascii="Arial" w:hAnsi="Arial" w:cs="Arial"/>
              <w:sz w:val="20"/>
              <w:szCs w:val="20"/>
            </w:rPr>
            <w:t>51-55-8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66489">
            <w:rPr>
              <w:rFonts w:ascii="Arial" w:hAnsi="Arial" w:cs="Arial"/>
              <w:b/>
              <w:sz w:val="20"/>
              <w:szCs w:val="20"/>
              <w:u w:val="single"/>
            </w:rPr>
            <w:t>Highly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23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84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358F1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 w:rsidRP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tropine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>is fatal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and may be harmful if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 headache, dizziness, tiredness, severe erythema, moderate edema, and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central nervous system depression. 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 xml:space="preserve">Prolonged exposure may result in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serious illness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 xml:space="preserve"> or death.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0302E" w:rsidRPr="003F564F" w:rsidRDefault="0010302E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358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 w:rsidRP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tropine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358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8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8F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358F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358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358F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358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358F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358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358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358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358F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358F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3707CF">
        <w:rPr>
          <w:rFonts w:ascii="Arial" w:hAnsi="Arial" w:cs="Arial"/>
          <w:sz w:val="20"/>
          <w:szCs w:val="20"/>
        </w:rPr>
        <w:t>Light-sensitive. Avoid oxidizing agents, alkalis, mercury salts, tannins, and iodine.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0302E" w:rsidRDefault="0010302E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0302E" w:rsidRPr="00600ABB" w:rsidRDefault="0010302E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0302E" w:rsidRPr="00265CA6" w:rsidRDefault="0010302E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0302E" w:rsidRDefault="0010302E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10302E" w:rsidRPr="003F564F" w:rsidRDefault="0010302E" w:rsidP="00FA16C0">
      <w:pPr>
        <w:pStyle w:val="Heading1"/>
      </w:pP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10302E" w:rsidRPr="00265CA6" w:rsidRDefault="0010302E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10302E" w:rsidRPr="00265CA6" w:rsidRDefault="0010302E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10302E" w:rsidRDefault="0010302E" w:rsidP="00FA16C0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0302E" w:rsidRPr="00F17523" w:rsidRDefault="0010302E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0302E" w:rsidRPr="00600ABB" w:rsidRDefault="0010302E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E358F1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358F1" w:rsidRPr="00AF1F08" w:rsidRDefault="00E358F1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358F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DF5E56" w:rsidRP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tropine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302E" w:rsidRDefault="0010302E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0302E" w:rsidRPr="00471562" w:rsidRDefault="0010302E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302E" w:rsidRDefault="0010302E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420"/>
        <w:gridCol w:w="2178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1E9" w:rsidRDefault="009001E9" w:rsidP="00E83E8B">
      <w:pPr>
        <w:spacing w:after="0" w:line="240" w:lineRule="auto"/>
      </w:pPr>
      <w:r>
        <w:separator/>
      </w:r>
    </w:p>
  </w:endnote>
  <w:endnote w:type="continuationSeparator" w:id="0">
    <w:p w:rsidR="009001E9" w:rsidRDefault="009001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E358F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07CF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707CF" w:rsidRPr="00DF5E5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tropine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Pr="00E358F1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58F1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end"/>
        </w:r>
        <w:r w:rsidRPr="00E358F1">
          <w:rPr>
            <w:rFonts w:ascii="Arial" w:hAnsi="Arial" w:cs="Arial"/>
            <w:sz w:val="18"/>
            <w:szCs w:val="18"/>
          </w:rPr>
          <w:t xml:space="preserve"> of </w: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E358F1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E358F1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0302E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972CE1" w:rsidRDefault="00E358F1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E358F1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E358F1">
      <w:rPr>
        <w:rFonts w:ascii="Arial" w:hAnsi="Arial" w:cs="Arial"/>
        <w:noProof/>
        <w:color w:val="A6A6A6"/>
        <w:sz w:val="12"/>
        <w:szCs w:val="12"/>
      </w:rPr>
      <w:tab/>
    </w:r>
    <w:r w:rsidRPr="00E358F1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E358F1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E358F1">
      <w:rPr>
        <w:rFonts w:ascii="Arial" w:hAnsi="Arial" w:cs="Arial"/>
        <w:noProof/>
        <w:color w:val="A6A6A6"/>
        <w:sz w:val="12"/>
        <w:szCs w:val="12"/>
      </w:rPr>
      <w:t>: Reviewed By</w:t>
    </w:r>
    <w:r w:rsidRPr="00E358F1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E358F1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1E9" w:rsidRDefault="009001E9" w:rsidP="00E83E8B">
      <w:pPr>
        <w:spacing w:after="0" w:line="240" w:lineRule="auto"/>
      </w:pPr>
      <w:r>
        <w:separator/>
      </w:r>
    </w:p>
  </w:footnote>
  <w:footnote w:type="continuationSeparator" w:id="0">
    <w:p w:rsidR="009001E9" w:rsidRDefault="009001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E358F1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0302E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0C57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001E9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A3ED8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58F1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C6B4D2F-AAD5-45AE-B96F-F5F9FEA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A5ACE"/>
    <w:rsid w:val="003D0F2D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5A00-7312-4A74-9D2E-B50946F47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2013-04-22T16:42:00Z</dcterms:created>
  <dcterms:modified xsi:type="dcterms:W3CDTF">2017-10-04T18:58:00Z</dcterms:modified>
</cp:coreProperties>
</file>