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4A7669" w:rsidRDefault="008B4B75" w:rsidP="00FB4DD8">
      <w:pPr>
        <w:jc w:val="center"/>
        <w:rPr>
          <w:rFonts w:ascii="Arial" w:hAnsi="Arial" w:cs="Arial"/>
          <w:color w:val="000000" w:themeColor="text1"/>
          <w:sz w:val="40"/>
          <w:szCs w:val="40"/>
        </w:rPr>
      </w:pPr>
      <w:sdt>
        <w:sdtPr>
          <w:rPr>
            <w:rFonts w:ascii="Arial" w:hAnsi="Arial" w:cs="Arial"/>
            <w:color w:val="000000" w:themeColor="text1"/>
            <w:sz w:val="40"/>
            <w:szCs w:val="40"/>
          </w:rPr>
          <w:id w:val="-1540512574"/>
          <w:placeholder>
            <w:docPart w:val="DefaultPlaceholder_1082065158"/>
          </w:placeholder>
        </w:sdtPr>
        <w:sdtEndPr/>
        <w:sdtContent>
          <w:sdt>
            <w:sdtPr>
              <w:rPr>
                <w:rFonts w:ascii="Arial" w:hAnsi="Arial" w:cs="Arial"/>
                <w:b/>
                <w:color w:val="000000" w:themeColor="text1"/>
                <w:sz w:val="40"/>
                <w:szCs w:val="40"/>
              </w:rPr>
              <w:id w:val="1934020430"/>
              <w:placeholder>
                <w:docPart w:val="7F54DE7D3A2F461F9D06977C75D8583E"/>
              </w:placeholder>
            </w:sdtPr>
            <w:sdtEndPr/>
            <w:sdtContent/>
          </w:sdt>
        </w:sdtContent>
      </w:sdt>
      <w:r w:rsidR="004A7669" w:rsidRPr="004A7669">
        <w:rPr>
          <w:rFonts w:ascii="Arial" w:hAnsi="Arial" w:cs="Arial"/>
          <w:color w:val="000000" w:themeColor="text1"/>
          <w:sz w:val="40"/>
          <w:szCs w:val="40"/>
        </w:rPr>
        <w:t>Arsine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0A85A4D86B8F432CBB19F01C081572BA"/>
        </w:placeholder>
      </w:sdtPr>
      <w:sdtEndPr/>
      <w:sdtContent>
        <w:p w:rsidR="004A7669" w:rsidRPr="00A96506" w:rsidRDefault="004A7669" w:rsidP="004A7669">
          <w:pPr>
            <w:autoSpaceDE w:val="0"/>
            <w:autoSpaceDN w:val="0"/>
            <w:adjustRightInd w:val="0"/>
            <w:rPr>
              <w:rFonts w:ascii="ArialMT" w:hAnsi="ArialMT" w:cs="ArialMT"/>
              <w:sz w:val="20"/>
              <w:szCs w:val="20"/>
            </w:rPr>
          </w:pPr>
          <w:r w:rsidRPr="00A96AB8">
            <w:rPr>
              <w:rFonts w:ascii="Arial" w:hAnsi="Arial" w:cs="Arial"/>
              <w:bCs/>
              <w:sz w:val="20"/>
              <w:szCs w:val="20"/>
            </w:rPr>
            <w:t>Arsine</w:t>
          </w:r>
          <w:r w:rsidRPr="00A96AB8">
            <w:rPr>
              <w:rFonts w:ascii="Arial" w:hAnsi="Arial" w:cs="Arial"/>
              <w:sz w:val="20"/>
              <w:szCs w:val="20"/>
            </w:rPr>
            <w:t xml:space="preserve"> is a highly flammable, toxic gas and is considered a pyrophoric, spontaneously </w:t>
          </w:r>
          <w:r>
            <w:rPr>
              <w:rFonts w:ascii="Arial" w:hAnsi="Arial" w:cs="Arial"/>
              <w:sz w:val="20"/>
              <w:szCs w:val="20"/>
            </w:rPr>
            <w:t>ignitin</w:t>
          </w:r>
          <w:r w:rsidRPr="00A96AB8">
            <w:rPr>
              <w:rFonts w:ascii="Arial" w:hAnsi="Arial" w:cs="Arial"/>
              <w:sz w:val="20"/>
              <w:szCs w:val="20"/>
            </w:rPr>
            <w:t xml:space="preserve">g when in contact with air.  </w:t>
          </w:r>
          <w:proofErr w:type="gramStart"/>
          <w:r>
            <w:rPr>
              <w:rFonts w:ascii="ArialMT" w:hAnsi="ArialMT" w:cs="ArialMT"/>
              <w:sz w:val="20"/>
              <w:szCs w:val="20"/>
            </w:rPr>
            <w:t>In order for</w:t>
          </w:r>
          <w:proofErr w:type="gramEnd"/>
          <w:r>
            <w:rPr>
              <w:rFonts w:ascii="ArialMT" w:hAnsi="ArialMT" w:cs="ArialMT"/>
              <w:sz w:val="20"/>
              <w:szCs w:val="20"/>
            </w:rPr>
            <w:t xml:space="preserve"> an arsine ignition to occur, three conditions need to occur simultaneously: the concentration of arsine must be within its flammable limits, the presence of sufficient air or an alternate oxidizing source, and a source of ignition must exist.  </w:t>
          </w:r>
          <w:r w:rsidRPr="00A96AB8">
            <w:rPr>
              <w:rFonts w:ascii="Arial" w:hAnsi="Arial" w:cs="Arial"/>
              <w:sz w:val="20"/>
              <w:szCs w:val="20"/>
            </w:rPr>
            <w:t>Arsine is used in the synthesis of semiconducting materials related to microelectronics and solid-state lasers. Related to phosphorus, Arsenic is an n-dopant for silicon and germanium.  More importantly, Arsine is used to make the semiconductor GaAs by chemical vapor deposition (CVD) at 700–900 °C. Arsine is also well known in forensic science because it is a chemical intermediate in the detection of arsenic poisoning.</w:t>
          </w:r>
        </w:p>
      </w:sdtContent>
    </w:sdt>
    <w:p w:rsidR="004A7669" w:rsidRPr="00803871" w:rsidRDefault="004A7669" w:rsidP="004A7669">
      <w:pPr>
        <w:rPr>
          <w:rFonts w:ascii="Arial" w:hAnsi="Arial" w:cs="Arial"/>
          <w:b/>
          <w:sz w:val="24"/>
          <w:szCs w:val="24"/>
        </w:rPr>
      </w:pPr>
      <w:r w:rsidRPr="00803871">
        <w:rPr>
          <w:rFonts w:ascii="Arial" w:hAnsi="Arial" w:cs="Arial"/>
          <w:b/>
          <w:sz w:val="24"/>
          <w:szCs w:val="24"/>
        </w:rPr>
        <w:t>Physical &amp; Chemical Properties/Definition of Chemical Group</w:t>
      </w:r>
    </w:p>
    <w:p w:rsidR="004A7669" w:rsidRPr="00F909E2" w:rsidRDefault="004A7669" w:rsidP="004A7669">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573C39FE34114E9D9D1B09D0A670BD06"/>
          </w:placeholder>
        </w:sdtPr>
        <w:sdtEndPr/>
        <w:sdtContent>
          <w:r>
            <w:rPr>
              <w:rFonts w:ascii="Arial" w:hAnsi="Arial" w:cs="Arial"/>
              <w:sz w:val="20"/>
              <w:szCs w:val="20"/>
            </w:rPr>
            <w:t>7784-42-1</w:t>
          </w:r>
        </w:sdtContent>
      </w:sdt>
    </w:p>
    <w:p w:rsidR="004A7669" w:rsidRPr="00F909E2" w:rsidRDefault="004A7669" w:rsidP="004A7669">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sz w:val="20"/>
            <w:szCs w:val="20"/>
          </w:rPr>
          <w:id w:val="-1098094398"/>
          <w:placeholder>
            <w:docPart w:val="83A86F60D9D54810B04075D0141C1193"/>
          </w:placeholder>
        </w:sdtPr>
        <w:sdtEndPr/>
        <w:sdtContent>
          <w:r>
            <w:rPr>
              <w:rFonts w:ascii="Arial" w:hAnsi="Arial" w:cs="Arial"/>
              <w:sz w:val="20"/>
              <w:szCs w:val="20"/>
            </w:rPr>
            <w:t>Pyrophoric and Carcinogen</w:t>
          </w:r>
        </w:sdtContent>
      </w:sdt>
    </w:p>
    <w:p w:rsidR="004A7669" w:rsidRPr="00F909E2" w:rsidRDefault="004A7669" w:rsidP="004A7669">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4F0E84BBBAF348BEB75300C0CF2225A1"/>
          </w:placeholder>
        </w:sdtPr>
        <w:sdtEndPr/>
        <w:sdtContent>
          <w:r>
            <w:rPr>
              <w:rFonts w:ascii="Arial" w:hAnsi="Arial" w:cs="Arial"/>
              <w:sz w:val="20"/>
              <w:szCs w:val="20"/>
            </w:rPr>
            <w:t>AsH</w:t>
          </w:r>
          <w:r w:rsidRPr="00B40C29">
            <w:rPr>
              <w:rFonts w:ascii="Arial" w:hAnsi="Arial" w:cs="Arial"/>
              <w:sz w:val="20"/>
              <w:szCs w:val="20"/>
              <w:vertAlign w:val="subscript"/>
            </w:rPr>
            <w:t>3</w:t>
          </w:r>
        </w:sdtContent>
      </w:sdt>
    </w:p>
    <w:p w:rsidR="004A7669" w:rsidRPr="00F909E2" w:rsidRDefault="004A7669" w:rsidP="004A7669">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792ECD01F66B4BA2BCD0AE790A0D8C04"/>
          </w:placeholder>
        </w:sdtPr>
        <w:sdtEndPr/>
        <w:sdtContent>
          <w:r>
            <w:rPr>
              <w:rFonts w:ascii="Arial" w:hAnsi="Arial" w:cs="Arial"/>
              <w:sz w:val="20"/>
              <w:szCs w:val="20"/>
            </w:rPr>
            <w:t>Gas</w:t>
          </w:r>
        </w:sdtContent>
      </w:sdt>
    </w:p>
    <w:p w:rsidR="004A7669" w:rsidRPr="00F909E2" w:rsidRDefault="004A7669" w:rsidP="004A7669">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82A5D9353D45473BB2F6CD4B3822DF3F"/>
          </w:placeholder>
        </w:sdtPr>
        <w:sdtEndPr/>
        <w:sdtContent>
          <w:r>
            <w:rPr>
              <w:rFonts w:ascii="Arial" w:hAnsi="Arial" w:cs="Arial"/>
              <w:sz w:val="20"/>
              <w:szCs w:val="20"/>
            </w:rPr>
            <w:t>Colorless</w:t>
          </w:r>
        </w:sdtContent>
      </w:sdt>
    </w:p>
    <w:p w:rsidR="004A7669" w:rsidRPr="00F909E2" w:rsidRDefault="004A7669" w:rsidP="004A7669">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9409C7961304404FAAC12FD149DBA542"/>
          </w:placeholder>
        </w:sdtPr>
        <w:sdtEndPr/>
        <w:sdtContent>
          <w:r>
            <w:rPr>
              <w:rFonts w:ascii="Arial" w:hAnsi="Arial" w:cs="Arial"/>
              <w:sz w:val="20"/>
              <w:szCs w:val="20"/>
            </w:rPr>
            <w:t>-62.5</w:t>
          </w:r>
          <w:r w:rsidRPr="00A96AB8">
            <w:rPr>
              <w:rFonts w:ascii="Arial" w:hAnsi="Arial" w:cs="Arial"/>
              <w:sz w:val="20"/>
              <w:szCs w:val="20"/>
            </w:rPr>
            <w:t>°C</w:t>
          </w:r>
        </w:sdtContent>
      </w:sdt>
    </w:p>
    <w:p w:rsidR="004A7669" w:rsidRPr="00803871" w:rsidRDefault="004A7669" w:rsidP="004A7669">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A9953D4ABEFD455080FF75456CD2BDAB"/>
        </w:placeholder>
      </w:sdtPr>
      <w:sdtEndPr/>
      <w:sdtContent>
        <w:sdt>
          <w:sdtPr>
            <w:rPr>
              <w:rFonts w:ascii="Arial" w:hAnsi="Arial" w:cs="Arial"/>
              <w:sz w:val="20"/>
              <w:szCs w:val="20"/>
            </w:rPr>
            <w:id w:val="-2144416695"/>
            <w:placeholder>
              <w:docPart w:val="3505A159F16F4334A619EFBDBD66E4FC"/>
            </w:placeholder>
          </w:sdtPr>
          <w:sdtEndPr/>
          <w:sdtContent>
            <w:p w:rsidR="004A7669" w:rsidRPr="00A96506" w:rsidRDefault="004A7669" w:rsidP="004A7669">
              <w:pPr>
                <w:rPr>
                  <w:rFonts w:hAnsi="Symbol"/>
                </w:rPr>
              </w:pPr>
              <w:r>
                <w:rPr>
                  <w:rFonts w:ascii="Arial" w:hAnsi="Arial" w:cs="Arial"/>
                  <w:sz w:val="20"/>
                  <w:szCs w:val="20"/>
                </w:rPr>
                <w:t>Spontaneously ignite with contact to air.  Carcinogenic effects, damage to target organs include blood, kidneys, and the liver.  May be fatal through inhalation.  Contact with rapidly expanding gas may cause burns or frostbite.  Signs of short-term exposure include weakness, fatigue, headache, drowsiness, confusion, shortness of breath, rapid breathing, nausea, and muscle cramps.  Signs of long-term exposure include loss of consciousness, convulsions, paralysis, and respiratory failure leading to death.  Arsine is strongly endothermic, and can be deprotonated by suitably powerful initiation.  Arsine ignites in contact with chlorine at ambient temperature and oxidized explosively by fuming nitric acid.</w:t>
              </w:r>
            </w:p>
          </w:sdtContent>
        </w:sdt>
      </w:sdtContent>
    </w:sdt>
    <w:p w:rsidR="004A7669" w:rsidRPr="00803871" w:rsidRDefault="004A7669" w:rsidP="004A7669">
      <w:pPr>
        <w:rPr>
          <w:rFonts w:ascii="Arial" w:hAnsi="Arial" w:cs="Arial"/>
          <w:b/>
          <w:sz w:val="24"/>
          <w:szCs w:val="24"/>
        </w:rPr>
      </w:pPr>
      <w:r w:rsidRPr="00803871">
        <w:rPr>
          <w:rFonts w:ascii="Arial" w:hAnsi="Arial" w:cs="Arial"/>
          <w:b/>
          <w:sz w:val="24"/>
          <w:szCs w:val="24"/>
        </w:rPr>
        <w:t>Personal Protective Equipment (PPE)</w:t>
      </w:r>
    </w:p>
    <w:p w:rsidR="004A7669" w:rsidRPr="00265CA6" w:rsidRDefault="004A7669" w:rsidP="004A7669">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378040B977C5419DA699A8A339DCFDA9"/>
        </w:placeholder>
      </w:sdtPr>
      <w:sdtEndPr/>
      <w:sdtContent>
        <w:sdt>
          <w:sdtPr>
            <w:rPr>
              <w:rFonts w:ascii="Arial" w:hAnsi="Arial" w:cs="Arial"/>
              <w:sz w:val="20"/>
              <w:szCs w:val="20"/>
            </w:rPr>
            <w:id w:val="840665346"/>
            <w:placeholder>
              <w:docPart w:val="F4FE848C2B974E42AAC7C0EBED4BBA2B"/>
            </w:placeholder>
          </w:sdtPr>
          <w:sdtEndPr/>
          <w:sdtContent>
            <w:p w:rsidR="004A7669" w:rsidRPr="00A96506" w:rsidRDefault="004A7669" w:rsidP="004A7669">
              <w:pPr>
                <w:autoSpaceDE w:val="0"/>
                <w:autoSpaceDN w:val="0"/>
                <w:adjustRightInd w:val="0"/>
                <w:rPr>
                  <w:rFonts w:ascii="Arial" w:hAnsi="Arial" w:cs="Arial"/>
                  <w:sz w:val="20"/>
                  <w:szCs w:val="20"/>
                </w:rPr>
              </w:pPr>
              <w:r>
                <w:rPr>
                  <w:rFonts w:ascii="Arial" w:hAnsi="Arial" w:cs="Arial"/>
                  <w:sz w:val="20"/>
                  <w:szCs w:val="20"/>
                </w:rPr>
                <w:t xml:space="preserve">When the respirator is the sole means of protection, users should wear a full-faced Self-Contained Breathing Apparatus (SCBA) respirator mask operating in pressure-demand or </w:t>
              </w:r>
              <w:proofErr w:type="gramStart"/>
              <w:r>
                <w:rPr>
                  <w:rFonts w:ascii="Arial" w:hAnsi="Arial" w:cs="Arial"/>
                  <w:sz w:val="20"/>
                  <w:szCs w:val="20"/>
                </w:rPr>
                <w:t>other</w:t>
              </w:r>
              <w:proofErr w:type="gramEnd"/>
              <w:r>
                <w:rPr>
                  <w:rFonts w:ascii="Arial" w:hAnsi="Arial" w:cs="Arial"/>
                  <w:sz w:val="20"/>
                  <w:szCs w:val="20"/>
                </w:rPr>
                <w:t xml:space="preserve"> positive-pressure mode.</w:t>
              </w:r>
            </w:p>
          </w:sdtContent>
        </w:sdt>
      </w:sdtContent>
    </w:sdt>
    <w:p w:rsidR="004A7669" w:rsidRPr="003F564F" w:rsidRDefault="004A7669" w:rsidP="004A7669">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4A7669" w:rsidRPr="003F564F" w:rsidRDefault="004A7669" w:rsidP="004A7669">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4A7669" w:rsidRPr="003F564F" w:rsidRDefault="004A7669" w:rsidP="004A7669">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4A7669" w:rsidRPr="003F564F" w:rsidRDefault="004A7669" w:rsidP="004A7669">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4A7669" w:rsidRPr="003F564F" w:rsidRDefault="004A7669" w:rsidP="004A7669">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4A7669" w:rsidRPr="003F564F" w:rsidRDefault="004A7669" w:rsidP="004A7669">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4A7669" w:rsidRPr="003F564F" w:rsidRDefault="004A7669" w:rsidP="004A7669">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4A7669" w:rsidRPr="003F564F" w:rsidRDefault="004A7669" w:rsidP="004A7669">
      <w:pPr>
        <w:pStyle w:val="NoSpacing"/>
        <w:rPr>
          <w:rFonts w:ascii="Arial" w:hAnsi="Arial" w:cs="Arial"/>
          <w:sz w:val="20"/>
          <w:szCs w:val="20"/>
        </w:rPr>
      </w:pPr>
    </w:p>
    <w:p w:rsidR="004A7669" w:rsidRDefault="004A7669" w:rsidP="004A7669">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4A7669" w:rsidRPr="003F564F" w:rsidRDefault="004A7669" w:rsidP="004A7669">
      <w:pPr>
        <w:pStyle w:val="NoSpacing"/>
        <w:rPr>
          <w:rFonts w:ascii="Arial" w:hAnsi="Arial" w:cs="Arial"/>
          <w:sz w:val="20"/>
          <w:szCs w:val="20"/>
        </w:rPr>
      </w:pPr>
    </w:p>
    <w:p w:rsidR="004A7669" w:rsidRPr="00265CA6" w:rsidRDefault="004A7669" w:rsidP="004A7669">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C0D80F015E214E8497132ABC92E0D821"/>
        </w:placeholder>
      </w:sdtPr>
      <w:sdtEndPr/>
      <w:sdtContent>
        <w:sdt>
          <w:sdtPr>
            <w:rPr>
              <w:rFonts w:ascii="Arial" w:hAnsi="Arial" w:cs="Arial"/>
              <w:sz w:val="20"/>
              <w:szCs w:val="20"/>
            </w:rPr>
            <w:id w:val="-490945719"/>
            <w:placeholder>
              <w:docPart w:val="E7483E9C465448798B4E3D95546340EA"/>
            </w:placeholder>
          </w:sdtPr>
          <w:sdtEndPr/>
          <w:sdtContent>
            <w:p w:rsidR="004A7669" w:rsidRPr="00A96506" w:rsidRDefault="004A7669" w:rsidP="004A7669">
              <w:pPr>
                <w:autoSpaceDE w:val="0"/>
                <w:autoSpaceDN w:val="0"/>
                <w:adjustRightInd w:val="0"/>
                <w:rPr>
                  <w:rFonts w:ascii="Arial" w:hAnsi="Arial" w:cs="Arial"/>
                  <w:sz w:val="20"/>
                  <w:szCs w:val="20"/>
                </w:rPr>
              </w:pPr>
              <w:r w:rsidRPr="005D713A">
                <w:rPr>
                  <w:rStyle w:val="st"/>
                  <w:rFonts w:ascii="Arial" w:hAnsi="Arial" w:cs="Arial"/>
                  <w:sz w:val="20"/>
                  <w:szCs w:val="20"/>
                </w:rPr>
                <w:t>When handling the chemical, neoprene, butyl rubber, PVC, polyethylene, or Teflon gloves are recommended.</w:t>
              </w:r>
            </w:p>
          </w:sdtContent>
        </w:sdt>
      </w:sdtContent>
    </w:sdt>
    <w:p w:rsidR="004A7669" w:rsidRPr="00265CA6" w:rsidRDefault="004A7669" w:rsidP="004A7669">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FEFD41EEAC74B2399CED4A241470A9D"/>
          </w:placeholder>
        </w:sdtPr>
        <w:sdtEndPr>
          <w:rPr>
            <w:color w:val="A6A6A6" w:themeColor="background1" w:themeShade="A6"/>
          </w:rPr>
        </w:sdtEndPr>
        <w:sdtContent>
          <w:r w:rsidRPr="00A96506">
            <w:rPr>
              <w:rFonts w:ascii="Arial" w:hAnsi="Arial" w:cs="Arial"/>
              <w:sz w:val="20"/>
              <w:szCs w:val="20"/>
            </w:rPr>
            <w:t>arsine.</w:t>
          </w:r>
        </w:sdtContent>
      </w:sdt>
    </w:p>
    <w:p w:rsidR="004A7669" w:rsidRPr="00265CA6" w:rsidRDefault="004A7669" w:rsidP="004A7669">
      <w:pPr>
        <w:pStyle w:val="NoSpacing"/>
        <w:rPr>
          <w:rFonts w:ascii="Arial" w:hAnsi="Arial" w:cs="Arial"/>
          <w:sz w:val="20"/>
          <w:szCs w:val="20"/>
        </w:rPr>
      </w:pPr>
      <w:r w:rsidRPr="00265CA6">
        <w:rPr>
          <w:rFonts w:ascii="Arial" w:hAnsi="Arial" w:cs="Arial"/>
          <w:sz w:val="20"/>
          <w:szCs w:val="20"/>
        </w:rPr>
        <w:t>Refer to glove selection chart from the links below:</w:t>
      </w:r>
    </w:p>
    <w:p w:rsidR="004A7669" w:rsidRPr="00265CA6" w:rsidRDefault="008B4B75" w:rsidP="004A7669">
      <w:pPr>
        <w:pStyle w:val="NoSpacing"/>
        <w:rPr>
          <w:rFonts w:ascii="Arial" w:hAnsi="Arial" w:cs="Arial"/>
          <w:color w:val="000080"/>
          <w:sz w:val="20"/>
          <w:szCs w:val="20"/>
        </w:rPr>
      </w:pPr>
      <w:hyperlink r:id="rId10" w:history="1">
        <w:r w:rsidR="004A7669" w:rsidRPr="00265CA6">
          <w:rPr>
            <w:rStyle w:val="Hyperlink"/>
            <w:rFonts w:ascii="Arial" w:hAnsi="Arial" w:cs="Arial"/>
            <w:sz w:val="20"/>
            <w:szCs w:val="20"/>
          </w:rPr>
          <w:t>http://www.ansellpro.com/download/Ansell_8thEditionChemicalResistanceGuide.pdf</w:t>
        </w:r>
      </w:hyperlink>
      <w:r w:rsidR="004A7669" w:rsidRPr="00265CA6">
        <w:rPr>
          <w:rFonts w:ascii="Arial" w:hAnsi="Arial" w:cs="Arial"/>
          <w:color w:val="000080"/>
          <w:sz w:val="20"/>
          <w:szCs w:val="20"/>
        </w:rPr>
        <w:t xml:space="preserve"> </w:t>
      </w:r>
    </w:p>
    <w:p w:rsidR="004A7669" w:rsidRPr="00265CA6" w:rsidRDefault="004A7669" w:rsidP="004A7669">
      <w:pPr>
        <w:pStyle w:val="NoSpacing"/>
        <w:rPr>
          <w:rFonts w:ascii="Arial" w:hAnsi="Arial" w:cs="Arial"/>
          <w:sz w:val="20"/>
          <w:szCs w:val="20"/>
        </w:rPr>
      </w:pPr>
      <w:r w:rsidRPr="00265CA6">
        <w:rPr>
          <w:rFonts w:ascii="Arial" w:hAnsi="Arial" w:cs="Arial"/>
          <w:sz w:val="20"/>
          <w:szCs w:val="20"/>
        </w:rPr>
        <w:t>OR</w:t>
      </w:r>
    </w:p>
    <w:p w:rsidR="004A7669" w:rsidRPr="00265CA6" w:rsidRDefault="008B4B75" w:rsidP="004A7669">
      <w:pPr>
        <w:pStyle w:val="NoSpacing"/>
        <w:rPr>
          <w:rFonts w:ascii="Arial" w:hAnsi="Arial" w:cs="Arial"/>
          <w:sz w:val="20"/>
          <w:szCs w:val="20"/>
        </w:rPr>
      </w:pPr>
      <w:hyperlink r:id="rId11" w:history="1">
        <w:r w:rsidR="004A7669" w:rsidRPr="00265CA6">
          <w:rPr>
            <w:rStyle w:val="Hyperlink"/>
            <w:rFonts w:ascii="Arial" w:hAnsi="Arial" w:cs="Arial"/>
            <w:sz w:val="20"/>
            <w:szCs w:val="20"/>
          </w:rPr>
          <w:t>http://www.allsafetyproducts.biz/page/74172</w:t>
        </w:r>
      </w:hyperlink>
    </w:p>
    <w:p w:rsidR="004A7669" w:rsidRPr="00265CA6" w:rsidRDefault="004A7669" w:rsidP="004A7669">
      <w:pPr>
        <w:pStyle w:val="NoSpacing"/>
        <w:rPr>
          <w:rFonts w:ascii="Arial" w:hAnsi="Arial" w:cs="Arial"/>
          <w:sz w:val="20"/>
          <w:szCs w:val="20"/>
        </w:rPr>
      </w:pPr>
      <w:r w:rsidRPr="00265CA6">
        <w:rPr>
          <w:rFonts w:ascii="Arial" w:hAnsi="Arial" w:cs="Arial"/>
          <w:sz w:val="20"/>
          <w:szCs w:val="20"/>
        </w:rPr>
        <w:lastRenderedPageBreak/>
        <w:t>OR</w:t>
      </w:r>
    </w:p>
    <w:p w:rsidR="004A7669" w:rsidRPr="00265CA6" w:rsidRDefault="008B4B75" w:rsidP="004A7669">
      <w:pPr>
        <w:pStyle w:val="NoSpacing"/>
        <w:rPr>
          <w:rFonts w:ascii="Arial" w:hAnsi="Arial" w:cs="Arial"/>
          <w:sz w:val="20"/>
          <w:szCs w:val="20"/>
        </w:rPr>
      </w:pPr>
      <w:hyperlink r:id="rId12" w:history="1">
        <w:r w:rsidR="004A7669" w:rsidRPr="00265CA6">
          <w:rPr>
            <w:rStyle w:val="Hyperlink"/>
            <w:rFonts w:ascii="Arial" w:hAnsi="Arial" w:cs="Arial"/>
            <w:sz w:val="20"/>
            <w:szCs w:val="20"/>
          </w:rPr>
          <w:t>http://www.showabestglove.com/site/default.aspx</w:t>
        </w:r>
      </w:hyperlink>
    </w:p>
    <w:p w:rsidR="004A7669" w:rsidRPr="00265CA6" w:rsidRDefault="004A7669" w:rsidP="004A7669">
      <w:pPr>
        <w:pStyle w:val="NoSpacing"/>
        <w:rPr>
          <w:rFonts w:ascii="Arial" w:hAnsi="Arial" w:cs="Arial"/>
          <w:sz w:val="20"/>
          <w:szCs w:val="20"/>
        </w:rPr>
      </w:pPr>
      <w:r w:rsidRPr="00265CA6">
        <w:rPr>
          <w:rFonts w:ascii="Arial" w:hAnsi="Arial" w:cs="Arial"/>
          <w:sz w:val="20"/>
          <w:szCs w:val="20"/>
        </w:rPr>
        <w:t>OR</w:t>
      </w:r>
    </w:p>
    <w:p w:rsidR="004A7669" w:rsidRPr="00265CA6" w:rsidRDefault="008B4B75" w:rsidP="004A7669">
      <w:pPr>
        <w:pStyle w:val="NoSpacing"/>
        <w:rPr>
          <w:rFonts w:ascii="Arial" w:hAnsi="Arial" w:cs="Arial"/>
          <w:color w:val="000080"/>
          <w:sz w:val="20"/>
          <w:szCs w:val="20"/>
        </w:rPr>
      </w:pPr>
      <w:hyperlink r:id="rId13" w:history="1">
        <w:r w:rsidR="004A7669" w:rsidRPr="00265CA6">
          <w:rPr>
            <w:rStyle w:val="Hyperlink"/>
            <w:rFonts w:ascii="Arial" w:hAnsi="Arial" w:cs="Arial"/>
            <w:sz w:val="20"/>
            <w:szCs w:val="20"/>
          </w:rPr>
          <w:t>http://www.mapaglove.com/</w:t>
        </w:r>
      </w:hyperlink>
    </w:p>
    <w:p w:rsidR="004A7669" w:rsidRPr="00265CA6" w:rsidRDefault="004A7669" w:rsidP="004A7669">
      <w:pPr>
        <w:pStyle w:val="NoSpacing"/>
        <w:rPr>
          <w:rFonts w:ascii="Arial" w:hAnsi="Arial" w:cs="Arial"/>
          <w:sz w:val="20"/>
          <w:szCs w:val="20"/>
        </w:rPr>
      </w:pPr>
    </w:p>
    <w:p w:rsidR="004A7669" w:rsidRPr="00265CA6" w:rsidRDefault="004A7669" w:rsidP="004A7669">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4A7669" w:rsidRPr="00A96506" w:rsidRDefault="004A7669" w:rsidP="004A7669">
              <w:pPr>
                <w:autoSpaceDE w:val="0"/>
                <w:autoSpaceDN w:val="0"/>
                <w:adjustRightInd w:val="0"/>
                <w:rPr>
                  <w:rFonts w:ascii="Arial" w:hAnsi="Arial" w:cs="Arial"/>
                  <w:sz w:val="20"/>
                  <w:szCs w:val="20"/>
                </w:rPr>
              </w:pPr>
              <w:r>
                <w:rPr>
                  <w:rFonts w:ascii="Arial" w:hAnsi="Arial" w:cs="Arial"/>
                  <w:sz w:val="20"/>
                  <w:szCs w:val="20"/>
                </w:rPr>
                <w:t>Wear a face shield to protect face from direct exposure to the gas.</w:t>
              </w:r>
            </w:p>
          </w:sdtContent>
        </w:sdt>
      </w:sdtContent>
    </w:sdt>
    <w:p w:rsidR="004A7669" w:rsidRPr="00265CA6" w:rsidRDefault="004A7669" w:rsidP="004A7669">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4A7669" w:rsidRPr="00A96506" w:rsidRDefault="004A7669" w:rsidP="004A7669">
              <w:pPr>
                <w:autoSpaceDE w:val="0"/>
                <w:autoSpaceDN w:val="0"/>
                <w:adjustRightInd w:val="0"/>
                <w:rPr>
                  <w:rFonts w:ascii="Arial" w:hAnsi="Arial" w:cs="Arial"/>
                  <w:sz w:val="20"/>
                  <w:szCs w:val="20"/>
                </w:rPr>
              </w:pPr>
              <w:r>
                <w:rPr>
                  <w:rFonts w:ascii="Arial" w:hAnsi="Arial" w:cs="Arial"/>
                  <w:sz w:val="20"/>
                  <w:szCs w:val="20"/>
                </w:rPr>
                <w:t>Lab personnel working with the chemical need to wear full-length pants or its equivalent, closed-toe footwear with no skin being exposed, and a flame-resistant lab coat.</w:t>
              </w:r>
            </w:p>
          </w:sdtContent>
        </w:sdt>
      </w:sdtContent>
    </w:sdt>
    <w:p w:rsidR="004A7669" w:rsidRPr="00265CA6" w:rsidRDefault="004A7669" w:rsidP="004A7669">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4A7669" w:rsidRPr="00A96506" w:rsidRDefault="004A7669" w:rsidP="004A7669">
              <w:pPr>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sdtContent>
        </w:sdt>
      </w:sdtContent>
    </w:sdt>
    <w:p w:rsidR="004A7669" w:rsidRPr="00803871" w:rsidRDefault="004A7669" w:rsidP="004A7669">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4A7669" w:rsidRPr="00A96506" w:rsidRDefault="004A7669" w:rsidP="004A7669">
              <w:pPr>
                <w:rPr>
                  <w:rFonts w:ascii="Arial" w:hAnsi="Arial" w:cs="Arial"/>
                  <w:b/>
                </w:rPr>
              </w:pPr>
              <w:r>
                <w:rPr>
                  <w:rFonts w:ascii="Arial" w:hAnsi="Arial" w:cs="Arial"/>
                  <w:sz w:val="20"/>
                  <w:szCs w:val="20"/>
                </w:rPr>
                <w:t xml:space="preserve">Arsine is to be used in an explosion-proof, ventilated area </w:t>
              </w:r>
              <w:proofErr w:type="gramStart"/>
              <w:r>
                <w:rPr>
                  <w:rFonts w:ascii="Arial" w:hAnsi="Arial" w:cs="Arial"/>
                  <w:sz w:val="20"/>
                  <w:szCs w:val="20"/>
                </w:rPr>
                <w:t>at all times</w:t>
              </w:r>
              <w:proofErr w:type="gramEnd"/>
              <w:r>
                <w:rPr>
                  <w:rFonts w:ascii="Arial" w:hAnsi="Arial" w:cs="Arial"/>
                  <w:sz w:val="20"/>
                  <w:szCs w:val="20"/>
                </w:rPr>
                <w:t xml:space="preserve"> (i.e. no sparks created from ventilation fan, lighting, etc.).  A closed system in a chemical fume hood or glove-box is recommended.</w:t>
              </w:r>
            </w:p>
          </w:sdtContent>
        </w:sdt>
      </w:sdtContent>
    </w:sdt>
    <w:p w:rsidR="004A7669" w:rsidRPr="00803871" w:rsidRDefault="004A7669" w:rsidP="004A7669">
      <w:pPr>
        <w:rPr>
          <w:rFonts w:ascii="Arial" w:hAnsi="Arial" w:cs="Arial"/>
          <w:b/>
          <w:sz w:val="24"/>
          <w:szCs w:val="24"/>
        </w:rPr>
      </w:pPr>
      <w:r w:rsidRPr="00803871">
        <w:rPr>
          <w:rFonts w:ascii="Arial" w:hAnsi="Arial" w:cs="Arial"/>
          <w:b/>
          <w:sz w:val="24"/>
          <w:szCs w:val="24"/>
        </w:rPr>
        <w:t>First Aid Procedures</w:t>
      </w:r>
    </w:p>
    <w:p w:rsidR="004A7669" w:rsidRPr="00265CA6" w:rsidRDefault="004A7669" w:rsidP="004A7669">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4A7669" w:rsidRPr="00837C41" w:rsidRDefault="004A7669" w:rsidP="004A7669">
              <w:pPr>
                <w:rPr>
                  <w:rFonts w:ascii="Arial" w:hAnsi="Arial" w:cs="Arial"/>
                  <w:sz w:val="20"/>
                  <w:szCs w:val="20"/>
                </w:rPr>
              </w:pPr>
              <w:r w:rsidRPr="00790E6D">
                <w:rPr>
                  <w:rFonts w:ascii="Arial" w:hAnsi="Arial" w:cs="Arial"/>
                  <w:sz w:val="20"/>
                  <w:szCs w:val="20"/>
                </w:rPr>
                <w:t>Immediately remove to fresh air. If not breathing, give artificial respiration. If breathing is difficult, qualified personnel may give oxygen. Call a physician.</w:t>
              </w:r>
            </w:p>
          </w:sdtContent>
        </w:sdt>
      </w:sdtContent>
    </w:sdt>
    <w:p w:rsidR="004A7669" w:rsidRPr="00265CA6" w:rsidRDefault="004A7669" w:rsidP="004A7669">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4A7669" w:rsidRPr="00837C41" w:rsidRDefault="004A7669" w:rsidP="004A7669">
              <w:pPr>
                <w:rPr>
                  <w:rFonts w:ascii="Arial" w:hAnsi="Arial" w:cs="Arial"/>
                  <w:bCs/>
                  <w:sz w:val="20"/>
                  <w:szCs w:val="20"/>
                </w:rPr>
              </w:pPr>
              <w:r w:rsidRPr="00790E6D">
                <w:rPr>
                  <w:rFonts w:ascii="Arial" w:hAnsi="Arial" w:cs="Arial"/>
                  <w:sz w:val="20"/>
                  <w:szCs w:val="20"/>
                </w:rPr>
                <w:t>Wash with soap and water</w:t>
              </w:r>
              <w:r>
                <w:rPr>
                  <w:rFonts w:ascii="Arial" w:hAnsi="Arial" w:cs="Arial"/>
                  <w:sz w:val="20"/>
                  <w:szCs w:val="20"/>
                </w:rPr>
                <w:t xml:space="preserve"> for at least 15 minutes</w:t>
              </w:r>
              <w:r w:rsidRPr="00790E6D">
                <w:rPr>
                  <w:rFonts w:ascii="Arial" w:hAnsi="Arial" w:cs="Arial"/>
                  <w:sz w:val="20"/>
                  <w:szCs w:val="20"/>
                </w:rPr>
                <w:t>. If irritation persists, seek medical attention.</w:t>
              </w:r>
            </w:p>
          </w:sdtContent>
        </w:sdt>
      </w:sdtContent>
    </w:sdt>
    <w:p w:rsidR="004A7669" w:rsidRPr="00265CA6" w:rsidRDefault="004A7669" w:rsidP="004A7669">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4A7669" w:rsidRPr="00837C41" w:rsidRDefault="004A7669" w:rsidP="004A7669">
              <w:pPr>
                <w:autoSpaceDE w:val="0"/>
                <w:autoSpaceDN w:val="0"/>
                <w:adjustRightInd w:val="0"/>
                <w:rPr>
                  <w:rFonts w:ascii="Arial" w:hAnsi="Arial" w:cs="Arial"/>
                  <w:bCs/>
                  <w:i/>
                  <w:sz w:val="20"/>
                  <w:szCs w:val="20"/>
                </w:rPr>
              </w:pPr>
              <w:r w:rsidRPr="00790E6D">
                <w:rPr>
                  <w:rFonts w:ascii="Arial" w:hAnsi="Arial" w:cs="Arial"/>
                  <w:sz w:val="20"/>
                  <w:szCs w:val="20"/>
                </w:rPr>
                <w:t>Flush eyes with water</w:t>
              </w:r>
              <w:r>
                <w:rPr>
                  <w:rFonts w:ascii="Arial" w:hAnsi="Arial" w:cs="Arial"/>
                  <w:sz w:val="20"/>
                  <w:szCs w:val="20"/>
                </w:rPr>
                <w:t xml:space="preserve"> for at least 15 minutes</w:t>
              </w:r>
              <w:r w:rsidRPr="00790E6D">
                <w:rPr>
                  <w:rFonts w:ascii="Arial" w:hAnsi="Arial" w:cs="Arial"/>
                  <w:sz w:val="20"/>
                  <w:szCs w:val="20"/>
                </w:rPr>
                <w:t>. Hold the eyelids open and away from the eyeballs to</w:t>
              </w:r>
              <w:r>
                <w:rPr>
                  <w:rFonts w:ascii="Arial" w:hAnsi="Arial" w:cs="Arial"/>
                  <w:sz w:val="20"/>
                  <w:szCs w:val="20"/>
                </w:rPr>
                <w:t xml:space="preserve"> </w:t>
              </w:r>
              <w:r w:rsidRPr="00790E6D">
                <w:rPr>
                  <w:rFonts w:ascii="Arial" w:hAnsi="Arial" w:cs="Arial"/>
                  <w:sz w:val="20"/>
                  <w:szCs w:val="20"/>
                </w:rPr>
                <w:t>ensure that all surfaces are flushed thoroughly. If irritation persists, seek medical attention.</w:t>
              </w:r>
            </w:p>
          </w:sdtContent>
        </w:sdt>
      </w:sdtContent>
    </w:sdt>
    <w:p w:rsidR="004A7669" w:rsidRPr="00803871" w:rsidRDefault="004A7669" w:rsidP="004A7669">
      <w:pPr>
        <w:rPr>
          <w:rFonts w:ascii="Arial" w:hAnsi="Arial" w:cs="Arial"/>
          <w:b/>
          <w:sz w:val="24"/>
          <w:szCs w:val="24"/>
        </w:rPr>
      </w:pPr>
      <w:r w:rsidRPr="00803871">
        <w:rPr>
          <w:rFonts w:ascii="Arial" w:hAnsi="Arial" w:cs="Arial"/>
          <w:b/>
          <w:sz w:val="24"/>
          <w:szCs w:val="24"/>
        </w:rPr>
        <w:t>Special Handling and Storage Requirements</w:t>
      </w:r>
    </w:p>
    <w:p w:rsidR="004A7669" w:rsidRPr="00837C41" w:rsidRDefault="004A7669" w:rsidP="004A7669">
      <w:pPr>
        <w:pStyle w:val="NoSpacing"/>
        <w:rPr>
          <w:rFonts w:ascii="Arial" w:hAnsi="Arial" w:cs="Arial"/>
          <w:b/>
          <w:sz w:val="20"/>
          <w:szCs w:val="20"/>
        </w:rPr>
      </w:pPr>
      <w:r w:rsidRPr="00837C41">
        <w:rPr>
          <w:rFonts w:ascii="Arial" w:hAnsi="Arial" w:cs="Arial"/>
          <w:b/>
          <w:sz w:val="20"/>
          <w:szCs w:val="20"/>
        </w:rPr>
        <w:t>Precautions for safe handling</w:t>
      </w:r>
    </w:p>
    <w:p w:rsidR="004A7669" w:rsidRPr="00837C41" w:rsidRDefault="004A7669" w:rsidP="004A7669">
      <w:pPr>
        <w:autoSpaceDE w:val="0"/>
        <w:autoSpaceDN w:val="0"/>
        <w:adjustRightInd w:val="0"/>
        <w:rPr>
          <w:rFonts w:ascii="ArialMT" w:hAnsi="ArialMT" w:cs="ArialMT"/>
          <w:sz w:val="20"/>
          <w:szCs w:val="20"/>
        </w:rPr>
      </w:pPr>
      <w:r>
        <w:rPr>
          <w:rFonts w:ascii="ArialMT" w:hAnsi="ArialMT" w:cs="ArialMT"/>
          <w:sz w:val="20"/>
          <w:szCs w:val="20"/>
        </w:rPr>
        <w:t>Use only with adequate ventilation. Use explosion-proof electrical (ventilating, lighting and material handling) equipment. High pressure gas. Do not puncture or incinerate container. Use equipment rated for cylinder pressure. Close valve after each use and when empty. Keep container closed. Keep away from heat, sparks and flame. To avoid fire, eliminate ignition sources. Protect cylinders from physical damage; do not drag, roll, slide, or drop. Use a suitable hand truck for cylinder movement.</w:t>
      </w:r>
    </w:p>
    <w:p w:rsidR="004A7669" w:rsidRPr="00837C41" w:rsidRDefault="004A7669" w:rsidP="004A7669">
      <w:pPr>
        <w:pStyle w:val="NoSpacing"/>
        <w:rPr>
          <w:rFonts w:ascii="Arial" w:hAnsi="Arial" w:cs="Arial"/>
          <w:b/>
          <w:sz w:val="20"/>
          <w:szCs w:val="20"/>
        </w:rPr>
      </w:pPr>
      <w:r w:rsidRPr="00837C41">
        <w:rPr>
          <w:rFonts w:ascii="Arial" w:hAnsi="Arial" w:cs="Arial"/>
          <w:b/>
          <w:sz w:val="20"/>
          <w:szCs w:val="20"/>
        </w:rPr>
        <w:t xml:space="preserve">Conditions for safe storage </w:t>
      </w:r>
    </w:p>
    <w:p w:rsidR="004A7669" w:rsidRPr="00837C41" w:rsidRDefault="004A7669" w:rsidP="004A7669">
      <w:pPr>
        <w:autoSpaceDE w:val="0"/>
        <w:autoSpaceDN w:val="0"/>
        <w:adjustRightInd w:val="0"/>
        <w:rPr>
          <w:rFonts w:ascii="ArialMT" w:hAnsi="ArialMT" w:cs="ArialMT"/>
          <w:sz w:val="20"/>
          <w:szCs w:val="20"/>
        </w:rPr>
      </w:pPr>
      <w:r>
        <w:rPr>
          <w:rFonts w:ascii="ArialMT" w:hAnsi="ArialMT" w:cs="ArialMT"/>
          <w:sz w:val="20"/>
          <w:szCs w:val="20"/>
        </w:rPr>
        <w:t>Keep container in a cool, well-ventilated area. Keep container tightly closed and sealed until ready for use. Avoid all possible sources of ignition (spark or flame). Segregate from oxidizing materials. Cylinders should not be stored within 20 feet of oxygen and other oxidizing gas cylinders.  Cylinders should be stored upright, with valve protection cap in place, and firmly secured to prevent falling or being knocked over. Cylinder temperatures should not exceed 52 °C (125 °F).</w:t>
      </w:r>
    </w:p>
    <w:p w:rsidR="004A7669" w:rsidRDefault="004A7669" w:rsidP="004A7669">
      <w:pPr>
        <w:rPr>
          <w:rFonts w:ascii="Arial" w:hAnsi="Arial" w:cs="Arial"/>
          <w:b/>
          <w:sz w:val="24"/>
          <w:szCs w:val="24"/>
        </w:rPr>
      </w:pPr>
      <w:r>
        <w:rPr>
          <w:rFonts w:ascii="Arial" w:hAnsi="Arial" w:cs="Arial"/>
          <w:b/>
          <w:sz w:val="24"/>
          <w:szCs w:val="24"/>
        </w:rPr>
        <w:t xml:space="preserve">Spill and Accident Procedure </w:t>
      </w:r>
    </w:p>
    <w:p w:rsidR="004A7669" w:rsidRDefault="004A7669" w:rsidP="004A7669">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4A7669" w:rsidRDefault="004A7669" w:rsidP="004A7669">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4A7669" w:rsidRDefault="004A7669" w:rsidP="004A7669">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4A7669" w:rsidRDefault="004A7669" w:rsidP="004A766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A7669" w:rsidRDefault="004A7669" w:rsidP="004A766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A7669" w:rsidRDefault="004A7669" w:rsidP="004A7669">
      <w:pPr>
        <w:rPr>
          <w:rFonts w:ascii="Arial" w:hAnsi="Arial" w:cs="Arial"/>
          <w:i/>
          <w:sz w:val="20"/>
          <w:szCs w:val="20"/>
        </w:rPr>
      </w:pPr>
      <w:r>
        <w:rPr>
          <w:rFonts w:ascii="Arial" w:hAnsi="Arial" w:cs="Arial"/>
          <w:sz w:val="20"/>
          <w:szCs w:val="20"/>
        </w:rPr>
        <w:t xml:space="preserve"> </w:t>
      </w:r>
    </w:p>
    <w:p w:rsidR="004A7669" w:rsidRDefault="004A7669" w:rsidP="004A7669">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4A7669" w:rsidRDefault="004A7669" w:rsidP="004A7669">
      <w:pPr>
        <w:pStyle w:val="Heading1"/>
      </w:pPr>
    </w:p>
    <w:p w:rsidR="004A7669" w:rsidRDefault="004A7669" w:rsidP="004A7669">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4A7669" w:rsidRDefault="004A7669" w:rsidP="004A766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4A7669" w:rsidRDefault="004A7669" w:rsidP="004A7669">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4A7669" w:rsidRDefault="004A7669" w:rsidP="004A766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4A7669" w:rsidRDefault="004A7669" w:rsidP="004A7669">
      <w:pPr>
        <w:rPr>
          <w:rFonts w:ascii="Arial" w:hAnsi="Arial" w:cs="Arial"/>
          <w:b/>
          <w:sz w:val="24"/>
          <w:szCs w:val="24"/>
        </w:rPr>
      </w:pPr>
      <w:r w:rsidRPr="00803871">
        <w:rPr>
          <w:rFonts w:ascii="Arial" w:hAnsi="Arial" w:cs="Arial"/>
          <w:b/>
          <w:sz w:val="24"/>
          <w:szCs w:val="24"/>
        </w:rPr>
        <w:t>Decontamination/Waste Disposal Procedure</w:t>
      </w:r>
    </w:p>
    <w:p w:rsidR="004A7669" w:rsidRDefault="004A7669" w:rsidP="004A7669">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4A7669" w:rsidRDefault="004A7669" w:rsidP="004A7669">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A7669" w:rsidRPr="00837C41" w:rsidRDefault="004A7669" w:rsidP="004A7669">
              <w:pPr>
                <w:rPr>
                  <w:rFonts w:ascii="Arial" w:hAnsi="Arial" w:cs="Arial"/>
                  <w:sz w:val="20"/>
                  <w:szCs w:val="20"/>
                </w:rPr>
              </w:pPr>
              <w:r w:rsidRPr="00294C53">
                <w:rPr>
                  <w:rFonts w:ascii="Arial" w:hAnsi="Arial" w:cs="Arial"/>
                  <w:sz w:val="20"/>
                  <w:szCs w:val="20"/>
                </w:rPr>
                <w:t>Arsine cylinders should be returned to the compressed gas distributor when emptied or no longer used.</w:t>
              </w:r>
            </w:p>
          </w:sdtContent>
        </w:sdt>
      </w:sdtContent>
    </w:sdt>
    <w:p w:rsidR="004A7669" w:rsidRPr="003F564F" w:rsidRDefault="004A7669" w:rsidP="004A7669">
      <w:pPr>
        <w:spacing w:before="20" w:after="20" w:line="240" w:lineRule="auto"/>
        <w:rPr>
          <w:rFonts w:ascii="Arial" w:hAnsi="Arial" w:cs="Arial"/>
          <w:sz w:val="20"/>
        </w:rPr>
      </w:pPr>
    </w:p>
    <w:p w:rsidR="004A7669" w:rsidRPr="00803871" w:rsidRDefault="004A7669" w:rsidP="004A7669">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8B4B75" w:rsidRPr="00AF1F08" w:rsidRDefault="008B4B75" w:rsidP="008B4B75">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4A7669" w:rsidRPr="00C060FA" w:rsidRDefault="004A7669" w:rsidP="004A7669">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4A7669" w:rsidRPr="00F909E2" w:rsidRDefault="008B4B75" w:rsidP="004A7669">
          <w:pPr>
            <w:rPr>
              <w:rFonts w:ascii="Arial" w:hAnsi="Arial" w:cs="Arial"/>
              <w:b/>
            </w:rPr>
          </w:pPr>
          <w:sdt>
            <w:sdtPr>
              <w:rPr>
                <w:rFonts w:ascii="Arial" w:hAnsi="Arial" w:cs="Arial"/>
                <w:sz w:val="20"/>
                <w:szCs w:val="20"/>
              </w:rPr>
              <w:id w:val="-1681647772"/>
              <w:showingPlcHdr/>
            </w:sdtPr>
            <w:sdtEndPr/>
            <w:sdtContent>
              <w:r w:rsidR="004A7669" w:rsidRPr="00F909E2">
                <w:rPr>
                  <w:rStyle w:val="PlaceholderText"/>
                  <w:rFonts w:ascii="Arial" w:hAnsi="Arial" w:cs="Arial"/>
                </w:rPr>
                <w:t>Click here to enter text.</w:t>
              </w:r>
            </w:sdtContent>
          </w:sdt>
        </w:p>
      </w:sdtContent>
    </w:sdt>
    <w:p w:rsidR="004A7669" w:rsidRPr="00803871" w:rsidRDefault="004A7669" w:rsidP="004A7669">
      <w:pPr>
        <w:rPr>
          <w:rFonts w:ascii="Arial" w:hAnsi="Arial" w:cs="Arial"/>
          <w:sz w:val="24"/>
          <w:szCs w:val="24"/>
        </w:rPr>
      </w:pPr>
      <w:r w:rsidRPr="00803871">
        <w:rPr>
          <w:rFonts w:ascii="Arial" w:hAnsi="Arial" w:cs="Arial"/>
          <w:b/>
          <w:sz w:val="24"/>
          <w:szCs w:val="24"/>
        </w:rPr>
        <w:t>NOTE</w:t>
      </w:r>
    </w:p>
    <w:p w:rsidR="004A7669" w:rsidRPr="00F909E2" w:rsidRDefault="004A7669" w:rsidP="004A7669">
      <w:pPr>
        <w:rPr>
          <w:rFonts w:ascii="Arial" w:hAnsi="Arial" w:cs="Arial"/>
          <w:sz w:val="20"/>
          <w:szCs w:val="20"/>
        </w:rPr>
      </w:pPr>
      <w:r w:rsidRPr="00F909E2">
        <w:rPr>
          <w:rFonts w:ascii="Arial" w:hAnsi="Arial" w:cs="Arial"/>
          <w:sz w:val="20"/>
          <w:szCs w:val="20"/>
        </w:rPr>
        <w:t>Any deviation from this SOP requires approval from PI.</w:t>
      </w:r>
    </w:p>
    <w:p w:rsidR="004A7669" w:rsidRPr="00471562" w:rsidRDefault="004A7669" w:rsidP="004A7669">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4A7669" w:rsidRDefault="004A7669" w:rsidP="004A7669">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color w:val="A6A6A6" w:themeColor="background1" w:themeShade="A6"/>
            <w:sz w:val="20"/>
            <w:szCs w:val="20"/>
          </w:rPr>
        </w:sdtEndPr>
        <w:sdtContent>
          <w:r w:rsidRPr="00837C41">
            <w:rPr>
              <w:rFonts w:ascii="Arial" w:hAnsi="Arial" w:cs="Arial"/>
              <w:sz w:val="20"/>
              <w:szCs w:val="20"/>
            </w:rPr>
            <w:t>arsine</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A7669" w:rsidRPr="00471562" w:rsidRDefault="004A7669" w:rsidP="004A7669">
      <w:pPr>
        <w:spacing w:after="0" w:line="240" w:lineRule="auto"/>
        <w:rPr>
          <w:rFonts w:ascii="Arial" w:hAnsi="Arial" w:cs="Arial"/>
          <w:sz w:val="20"/>
          <w:szCs w:val="20"/>
        </w:rPr>
      </w:pPr>
    </w:p>
    <w:p w:rsidR="004A7669" w:rsidRDefault="004A7669" w:rsidP="004A7669">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A7669" w:rsidRDefault="004A7669" w:rsidP="004A7669">
      <w:pPr>
        <w:spacing w:after="0" w:line="240" w:lineRule="auto"/>
        <w:rPr>
          <w:rFonts w:ascii="Arial" w:hAnsi="Arial" w:cs="Arial"/>
          <w:sz w:val="20"/>
          <w:szCs w:val="20"/>
        </w:rPr>
      </w:pPr>
    </w:p>
    <w:p w:rsidR="004A7669" w:rsidRDefault="004A7669" w:rsidP="004A7669">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581AED" w:rsidRDefault="00581AED" w:rsidP="00803871">
      <w:pPr>
        <w:rPr>
          <w:rFonts w:ascii="Arial" w:hAnsi="Arial" w:cs="Arial"/>
          <w:sz w:val="20"/>
          <w:szCs w:val="20"/>
        </w:rPr>
      </w:pPr>
    </w:p>
    <w:p w:rsidR="004A7669" w:rsidRDefault="004A7669" w:rsidP="004A7669">
      <w:pPr>
        <w:ind w:left="360"/>
        <w:contextualSpacing/>
        <w:rPr>
          <w:rFonts w:ascii="Arial" w:hAnsi="Arial" w:cs="Arial"/>
          <w:b/>
          <w:bCs/>
          <w:sz w:val="24"/>
          <w:szCs w:val="24"/>
        </w:rPr>
      </w:pPr>
      <w:r>
        <w:rPr>
          <w:rFonts w:ascii="Arial" w:hAnsi="Arial" w:cs="Arial"/>
          <w:b/>
          <w:bCs/>
          <w:sz w:val="24"/>
          <w:szCs w:val="24"/>
        </w:rPr>
        <w:t>Principal Investigator SOP Approval</w:t>
      </w:r>
    </w:p>
    <w:p w:rsidR="004A7669" w:rsidRDefault="004A7669" w:rsidP="004A766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A7669" w:rsidRDefault="004A7669" w:rsidP="004A7669">
      <w:pPr>
        <w:ind w:left="360"/>
        <w:contextualSpacing/>
        <w:rPr>
          <w:rFonts w:ascii="Arial" w:hAnsi="Arial" w:cs="Arial"/>
          <w:sz w:val="20"/>
          <w:szCs w:val="20"/>
        </w:rPr>
      </w:pPr>
      <w:r>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E8" w:rsidRDefault="003001E8" w:rsidP="00E83E8B">
      <w:pPr>
        <w:spacing w:after="0" w:line="240" w:lineRule="auto"/>
      </w:pPr>
      <w:r>
        <w:separator/>
      </w:r>
    </w:p>
  </w:endnote>
  <w:endnote w:type="continuationSeparator" w:id="0">
    <w:p w:rsidR="003001E8" w:rsidRDefault="003001E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4A7669" w:rsidP="00872CD8">
    <w:pPr>
      <w:pStyle w:val="Footer"/>
      <w:rPr>
        <w:rFonts w:ascii="Arial" w:hAnsi="Arial" w:cs="Arial"/>
        <w:noProof/>
        <w:color w:val="000000" w:themeColor="text1"/>
        <w:sz w:val="18"/>
        <w:szCs w:val="18"/>
      </w:rPr>
    </w:pPr>
    <w:r>
      <w:rPr>
        <w:rFonts w:ascii="Arial" w:hAnsi="Arial" w:cs="Arial"/>
        <w:sz w:val="18"/>
        <w:szCs w:val="18"/>
      </w:rPr>
      <w:t>Arsine</w:t>
    </w:r>
    <w:r w:rsidR="00872CD8" w:rsidRPr="00F909E2">
      <w:rPr>
        <w:rFonts w:ascii="Arial" w:hAnsi="Arial" w:cs="Arial"/>
        <w:sz w:val="18"/>
        <w:szCs w:val="18"/>
      </w:rPr>
      <w:tab/>
    </w:r>
    <w:r w:rsidR="00E30E88" w:rsidRPr="00F5122D">
      <w:rPr>
        <w:rFonts w:ascii="Arial" w:hAnsi="Arial" w:cs="Arial"/>
        <w:bCs/>
        <w:sz w:val="18"/>
        <w:szCs w:val="18"/>
      </w:rPr>
      <w:t xml:space="preserve">Page </w:t>
    </w:r>
    <w:r w:rsidR="00E30E88" w:rsidRPr="00F5122D">
      <w:rPr>
        <w:rFonts w:ascii="Arial" w:hAnsi="Arial" w:cs="Arial"/>
        <w:bCs/>
        <w:sz w:val="18"/>
        <w:szCs w:val="18"/>
      </w:rPr>
      <w:fldChar w:fldCharType="begin"/>
    </w:r>
    <w:r w:rsidR="00E30E88" w:rsidRPr="00F5122D">
      <w:rPr>
        <w:rFonts w:ascii="Arial" w:hAnsi="Arial" w:cs="Arial"/>
        <w:bCs/>
        <w:sz w:val="18"/>
        <w:szCs w:val="18"/>
      </w:rPr>
      <w:instrText xml:space="preserve"> PAGE  \* Arabic  \* MERGEFORMAT </w:instrText>
    </w:r>
    <w:r w:rsidR="00E30E88" w:rsidRPr="00F5122D">
      <w:rPr>
        <w:rFonts w:ascii="Arial" w:hAnsi="Arial" w:cs="Arial"/>
        <w:bCs/>
        <w:sz w:val="18"/>
        <w:szCs w:val="18"/>
      </w:rPr>
      <w:fldChar w:fldCharType="separate"/>
    </w:r>
    <w:r w:rsidR="008B4B75">
      <w:rPr>
        <w:rFonts w:ascii="Arial" w:hAnsi="Arial" w:cs="Arial"/>
        <w:bCs/>
        <w:noProof/>
        <w:sz w:val="18"/>
        <w:szCs w:val="18"/>
      </w:rPr>
      <w:t>4</w:t>
    </w:r>
    <w:r w:rsidR="00E30E88" w:rsidRPr="00F5122D">
      <w:rPr>
        <w:rFonts w:ascii="Arial" w:hAnsi="Arial" w:cs="Arial"/>
        <w:bCs/>
        <w:sz w:val="18"/>
        <w:szCs w:val="18"/>
      </w:rPr>
      <w:fldChar w:fldCharType="end"/>
    </w:r>
    <w:r w:rsidR="00E30E88" w:rsidRPr="00F5122D">
      <w:rPr>
        <w:rFonts w:ascii="Arial" w:hAnsi="Arial" w:cs="Arial"/>
        <w:sz w:val="18"/>
        <w:szCs w:val="18"/>
      </w:rPr>
      <w:t xml:space="preserve"> of </w:t>
    </w:r>
    <w:r w:rsidR="00E30E88" w:rsidRPr="00F5122D">
      <w:rPr>
        <w:rFonts w:ascii="Arial" w:hAnsi="Arial" w:cs="Arial"/>
        <w:bCs/>
        <w:sz w:val="18"/>
        <w:szCs w:val="18"/>
      </w:rPr>
      <w:fldChar w:fldCharType="begin"/>
    </w:r>
    <w:r w:rsidR="00E30E88" w:rsidRPr="00F5122D">
      <w:rPr>
        <w:rFonts w:ascii="Arial" w:hAnsi="Arial" w:cs="Arial"/>
        <w:bCs/>
        <w:sz w:val="18"/>
        <w:szCs w:val="18"/>
      </w:rPr>
      <w:instrText xml:space="preserve"> NUMPAGES  \* Arabic  \* MERGEFORMAT </w:instrText>
    </w:r>
    <w:r w:rsidR="00E30E88" w:rsidRPr="00F5122D">
      <w:rPr>
        <w:rFonts w:ascii="Arial" w:hAnsi="Arial" w:cs="Arial"/>
        <w:bCs/>
        <w:sz w:val="18"/>
        <w:szCs w:val="18"/>
      </w:rPr>
      <w:fldChar w:fldCharType="separate"/>
    </w:r>
    <w:r w:rsidR="008B4B75">
      <w:rPr>
        <w:rFonts w:ascii="Arial" w:hAnsi="Arial" w:cs="Arial"/>
        <w:bCs/>
        <w:noProof/>
        <w:sz w:val="18"/>
        <w:szCs w:val="18"/>
      </w:rPr>
      <w:t>6</w:t>
    </w:r>
    <w:r w:rsidR="00E30E88"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sidR="00872CD8">
      <w:rPr>
        <w:rStyle w:val="PlaceholderText"/>
        <w:rFonts w:ascii="Arial" w:hAnsi="Arial" w:cs="Arial"/>
        <w:color w:val="000000" w:themeColor="text1"/>
        <w:sz w:val="18"/>
        <w:szCs w:val="18"/>
      </w:rPr>
      <w:t>8/1/2017</w:t>
    </w:r>
  </w:p>
  <w:p w:rsidR="00872CD8" w:rsidRPr="001B70BB" w:rsidRDefault="00872CD8" w:rsidP="00872CD8">
    <w:pPr>
      <w:pStyle w:val="Footer"/>
      <w:rPr>
        <w:rFonts w:ascii="Arial" w:hAnsi="Arial" w:cs="Arial"/>
        <w:noProof/>
        <w:color w:val="000000" w:themeColor="text1"/>
        <w:sz w:val="18"/>
        <w:szCs w:val="18"/>
      </w:rPr>
    </w:pPr>
  </w:p>
  <w:p w:rsidR="00141467" w:rsidRPr="00E30E88" w:rsidRDefault="00E30E88" w:rsidP="00E30E88">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E8" w:rsidRDefault="003001E8" w:rsidP="00E83E8B">
      <w:pPr>
        <w:spacing w:after="0" w:line="240" w:lineRule="auto"/>
      </w:pPr>
      <w:r>
        <w:separator/>
      </w:r>
    </w:p>
  </w:footnote>
  <w:footnote w:type="continuationSeparator" w:id="0">
    <w:p w:rsidR="003001E8" w:rsidRDefault="003001E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E30E88">
    <w:pPr>
      <w:pStyle w:val="Header"/>
    </w:pPr>
    <w:r>
      <w:rPr>
        <w:noProof/>
      </w:rPr>
      <w:drawing>
        <wp:anchor distT="0" distB="0" distL="114300" distR="114300" simplePos="0" relativeHeight="251659264" behindDoc="1" locked="0" layoutInCell="1" allowOverlap="1" wp14:anchorId="1DB522A4" wp14:editId="48FEA88C">
          <wp:simplePos x="0" y="0"/>
          <wp:positionH relativeFrom="page">
            <wp:posOffset>446567</wp:posOffset>
          </wp:positionH>
          <wp:positionV relativeFrom="page">
            <wp:posOffset>412543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1E8"/>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A7669"/>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4B75"/>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A613F"/>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0E88"/>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00AB4"/>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customStyle="1" w:styleId="st">
    <w:name w:val="st"/>
    <w:rsid w:val="004A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28123615">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967247927">
      <w:bodyDiv w:val="1"/>
      <w:marLeft w:val="0"/>
      <w:marRight w:val="0"/>
      <w:marTop w:val="0"/>
      <w:marBottom w:val="0"/>
      <w:divBdr>
        <w:top w:val="none" w:sz="0" w:space="0" w:color="auto"/>
        <w:left w:val="none" w:sz="0" w:space="0" w:color="auto"/>
        <w:bottom w:val="none" w:sz="0" w:space="0" w:color="auto"/>
        <w:right w:val="none" w:sz="0" w:space="0" w:color="auto"/>
      </w:divBdr>
    </w:div>
    <w:div w:id="967587622">
      <w:bodyDiv w:val="1"/>
      <w:marLeft w:val="0"/>
      <w:marRight w:val="0"/>
      <w:marTop w:val="0"/>
      <w:marBottom w:val="0"/>
      <w:divBdr>
        <w:top w:val="none" w:sz="0" w:space="0" w:color="auto"/>
        <w:left w:val="none" w:sz="0" w:space="0" w:color="auto"/>
        <w:bottom w:val="none" w:sz="0" w:space="0" w:color="auto"/>
        <w:right w:val="none" w:sz="0" w:space="0" w:color="auto"/>
      </w:divBdr>
    </w:div>
    <w:div w:id="1791315876">
      <w:bodyDiv w:val="1"/>
      <w:marLeft w:val="0"/>
      <w:marRight w:val="0"/>
      <w:marTop w:val="0"/>
      <w:marBottom w:val="0"/>
      <w:divBdr>
        <w:top w:val="none" w:sz="0" w:space="0" w:color="auto"/>
        <w:left w:val="none" w:sz="0" w:space="0" w:color="auto"/>
        <w:bottom w:val="none" w:sz="0" w:space="0" w:color="auto"/>
        <w:right w:val="none" w:sz="0" w:space="0" w:color="auto"/>
      </w:divBdr>
    </w:div>
    <w:div w:id="1819105824">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365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
      <w:docPartPr>
        <w:name w:val="0A85A4D86B8F432CBB19F01C081572BA"/>
        <w:category>
          <w:name w:val="General"/>
          <w:gallery w:val="placeholder"/>
        </w:category>
        <w:types>
          <w:type w:val="bbPlcHdr"/>
        </w:types>
        <w:behaviors>
          <w:behavior w:val="content"/>
        </w:behaviors>
        <w:guid w:val="{F6C67BD4-E9B1-46E3-82DE-0F341E62FCF5}"/>
      </w:docPartPr>
      <w:docPartBody>
        <w:p w:rsidR="009458DC" w:rsidRDefault="001F206F" w:rsidP="001F206F">
          <w:pPr>
            <w:pStyle w:val="0A85A4D86B8F432CBB19F01C081572BA"/>
          </w:pPr>
          <w:r w:rsidRPr="000B0719">
            <w:rPr>
              <w:rStyle w:val="PlaceholderText"/>
            </w:rPr>
            <w:t>Click here to enter text.</w:t>
          </w:r>
        </w:p>
      </w:docPartBody>
    </w:docPart>
    <w:docPart>
      <w:docPartPr>
        <w:name w:val="573C39FE34114E9D9D1B09D0A670BD06"/>
        <w:category>
          <w:name w:val="General"/>
          <w:gallery w:val="placeholder"/>
        </w:category>
        <w:types>
          <w:type w:val="bbPlcHdr"/>
        </w:types>
        <w:behaviors>
          <w:behavior w:val="content"/>
        </w:behaviors>
        <w:guid w:val="{97AE6BA8-D5A7-4F4F-A68F-B2479D6F05FA}"/>
      </w:docPartPr>
      <w:docPartBody>
        <w:p w:rsidR="009458DC" w:rsidRDefault="001F206F" w:rsidP="001F206F">
          <w:pPr>
            <w:pStyle w:val="573C39FE34114E9D9D1B09D0A670BD06"/>
          </w:pPr>
          <w:r w:rsidRPr="000B0719">
            <w:rPr>
              <w:rStyle w:val="PlaceholderText"/>
            </w:rPr>
            <w:t>Click here to enter text.</w:t>
          </w:r>
        </w:p>
      </w:docPartBody>
    </w:docPart>
    <w:docPart>
      <w:docPartPr>
        <w:name w:val="83A86F60D9D54810B04075D0141C1193"/>
        <w:category>
          <w:name w:val="General"/>
          <w:gallery w:val="placeholder"/>
        </w:category>
        <w:types>
          <w:type w:val="bbPlcHdr"/>
        </w:types>
        <w:behaviors>
          <w:behavior w:val="content"/>
        </w:behaviors>
        <w:guid w:val="{2F42B37E-9028-4DC4-A05A-C56E3F58B9A4}"/>
      </w:docPartPr>
      <w:docPartBody>
        <w:p w:rsidR="009458DC" w:rsidRDefault="001F206F" w:rsidP="001F206F">
          <w:pPr>
            <w:pStyle w:val="83A86F60D9D54810B04075D0141C1193"/>
          </w:pPr>
          <w:r w:rsidRPr="000B0719">
            <w:rPr>
              <w:rStyle w:val="PlaceholderText"/>
            </w:rPr>
            <w:t>Click here to enter text.</w:t>
          </w:r>
        </w:p>
      </w:docPartBody>
    </w:docPart>
    <w:docPart>
      <w:docPartPr>
        <w:name w:val="4F0E84BBBAF348BEB75300C0CF2225A1"/>
        <w:category>
          <w:name w:val="General"/>
          <w:gallery w:val="placeholder"/>
        </w:category>
        <w:types>
          <w:type w:val="bbPlcHdr"/>
        </w:types>
        <w:behaviors>
          <w:behavior w:val="content"/>
        </w:behaviors>
        <w:guid w:val="{4659824D-0DED-45B5-9FA4-F19652F50F02}"/>
      </w:docPartPr>
      <w:docPartBody>
        <w:p w:rsidR="009458DC" w:rsidRDefault="001F206F" w:rsidP="001F206F">
          <w:pPr>
            <w:pStyle w:val="4F0E84BBBAF348BEB75300C0CF2225A1"/>
          </w:pPr>
          <w:r w:rsidRPr="000B0719">
            <w:rPr>
              <w:rStyle w:val="PlaceholderText"/>
            </w:rPr>
            <w:t>Click here to enter text.</w:t>
          </w:r>
        </w:p>
      </w:docPartBody>
    </w:docPart>
    <w:docPart>
      <w:docPartPr>
        <w:name w:val="792ECD01F66B4BA2BCD0AE790A0D8C04"/>
        <w:category>
          <w:name w:val="General"/>
          <w:gallery w:val="placeholder"/>
        </w:category>
        <w:types>
          <w:type w:val="bbPlcHdr"/>
        </w:types>
        <w:behaviors>
          <w:behavior w:val="content"/>
        </w:behaviors>
        <w:guid w:val="{1163A64B-64D6-476A-8ADA-16FBAE492F98}"/>
      </w:docPartPr>
      <w:docPartBody>
        <w:p w:rsidR="009458DC" w:rsidRDefault="001F206F" w:rsidP="001F206F">
          <w:pPr>
            <w:pStyle w:val="792ECD01F66B4BA2BCD0AE790A0D8C04"/>
          </w:pPr>
          <w:r w:rsidRPr="000B0719">
            <w:rPr>
              <w:rStyle w:val="PlaceholderText"/>
            </w:rPr>
            <w:t>Click here to enter text.</w:t>
          </w:r>
        </w:p>
      </w:docPartBody>
    </w:docPart>
    <w:docPart>
      <w:docPartPr>
        <w:name w:val="82A5D9353D45473BB2F6CD4B3822DF3F"/>
        <w:category>
          <w:name w:val="General"/>
          <w:gallery w:val="placeholder"/>
        </w:category>
        <w:types>
          <w:type w:val="bbPlcHdr"/>
        </w:types>
        <w:behaviors>
          <w:behavior w:val="content"/>
        </w:behaviors>
        <w:guid w:val="{6F6794DE-E648-4C44-AC4A-501DBF4952F8}"/>
      </w:docPartPr>
      <w:docPartBody>
        <w:p w:rsidR="009458DC" w:rsidRDefault="001F206F" w:rsidP="001F206F">
          <w:pPr>
            <w:pStyle w:val="82A5D9353D45473BB2F6CD4B3822DF3F"/>
          </w:pPr>
          <w:r w:rsidRPr="000B0719">
            <w:rPr>
              <w:rStyle w:val="PlaceholderText"/>
            </w:rPr>
            <w:t>Click here to enter text.</w:t>
          </w:r>
        </w:p>
      </w:docPartBody>
    </w:docPart>
    <w:docPart>
      <w:docPartPr>
        <w:name w:val="9409C7961304404FAAC12FD149DBA542"/>
        <w:category>
          <w:name w:val="General"/>
          <w:gallery w:val="placeholder"/>
        </w:category>
        <w:types>
          <w:type w:val="bbPlcHdr"/>
        </w:types>
        <w:behaviors>
          <w:behavior w:val="content"/>
        </w:behaviors>
        <w:guid w:val="{F4B594D5-B194-4B70-98BA-4533EC8BDD6C}"/>
      </w:docPartPr>
      <w:docPartBody>
        <w:p w:rsidR="009458DC" w:rsidRDefault="001F206F" w:rsidP="001F206F">
          <w:pPr>
            <w:pStyle w:val="9409C7961304404FAAC12FD149DBA542"/>
          </w:pPr>
          <w:r w:rsidRPr="000B0719">
            <w:rPr>
              <w:rStyle w:val="PlaceholderText"/>
            </w:rPr>
            <w:t>Click here to enter text.</w:t>
          </w:r>
        </w:p>
      </w:docPartBody>
    </w:docPart>
    <w:docPart>
      <w:docPartPr>
        <w:name w:val="A9953D4ABEFD455080FF75456CD2BDAB"/>
        <w:category>
          <w:name w:val="General"/>
          <w:gallery w:val="placeholder"/>
        </w:category>
        <w:types>
          <w:type w:val="bbPlcHdr"/>
        </w:types>
        <w:behaviors>
          <w:behavior w:val="content"/>
        </w:behaviors>
        <w:guid w:val="{5A6CC6C2-CE8C-4706-AEE0-D611806E26BD}"/>
      </w:docPartPr>
      <w:docPartBody>
        <w:p w:rsidR="009458DC" w:rsidRDefault="001F206F" w:rsidP="001F206F">
          <w:pPr>
            <w:pStyle w:val="A9953D4ABEFD455080FF75456CD2BDAB"/>
          </w:pPr>
          <w:r w:rsidRPr="000B0719">
            <w:rPr>
              <w:rStyle w:val="PlaceholderText"/>
            </w:rPr>
            <w:t>Click here to enter text.</w:t>
          </w:r>
        </w:p>
      </w:docPartBody>
    </w:docPart>
    <w:docPart>
      <w:docPartPr>
        <w:name w:val="3505A159F16F4334A619EFBDBD66E4FC"/>
        <w:category>
          <w:name w:val="General"/>
          <w:gallery w:val="placeholder"/>
        </w:category>
        <w:types>
          <w:type w:val="bbPlcHdr"/>
        </w:types>
        <w:behaviors>
          <w:behavior w:val="content"/>
        </w:behaviors>
        <w:guid w:val="{FB823BD4-9655-436A-A4A2-69B582BF8EA4}"/>
      </w:docPartPr>
      <w:docPartBody>
        <w:p w:rsidR="009458DC" w:rsidRDefault="001F206F" w:rsidP="001F206F">
          <w:pPr>
            <w:pStyle w:val="3505A159F16F4334A619EFBDBD66E4FC"/>
          </w:pPr>
          <w:r w:rsidRPr="000B0719">
            <w:rPr>
              <w:rStyle w:val="PlaceholderText"/>
            </w:rPr>
            <w:t>Click here to enter text.</w:t>
          </w:r>
        </w:p>
      </w:docPartBody>
    </w:docPart>
    <w:docPart>
      <w:docPartPr>
        <w:name w:val="378040B977C5419DA699A8A339DCFDA9"/>
        <w:category>
          <w:name w:val="General"/>
          <w:gallery w:val="placeholder"/>
        </w:category>
        <w:types>
          <w:type w:val="bbPlcHdr"/>
        </w:types>
        <w:behaviors>
          <w:behavior w:val="content"/>
        </w:behaviors>
        <w:guid w:val="{6D270725-F54B-4E05-A9E9-71BA2D9DC7B6}"/>
      </w:docPartPr>
      <w:docPartBody>
        <w:p w:rsidR="009458DC" w:rsidRDefault="001F206F" w:rsidP="001F206F">
          <w:pPr>
            <w:pStyle w:val="378040B977C5419DA699A8A339DCFDA9"/>
          </w:pPr>
          <w:r w:rsidRPr="000B0719">
            <w:rPr>
              <w:rStyle w:val="PlaceholderText"/>
            </w:rPr>
            <w:t>Click here to enter text.</w:t>
          </w:r>
        </w:p>
      </w:docPartBody>
    </w:docPart>
    <w:docPart>
      <w:docPartPr>
        <w:name w:val="F4FE848C2B974E42AAC7C0EBED4BBA2B"/>
        <w:category>
          <w:name w:val="General"/>
          <w:gallery w:val="placeholder"/>
        </w:category>
        <w:types>
          <w:type w:val="bbPlcHdr"/>
        </w:types>
        <w:behaviors>
          <w:behavior w:val="content"/>
        </w:behaviors>
        <w:guid w:val="{3C43815D-5A6B-41F6-BF6E-33C47DC39454}"/>
      </w:docPartPr>
      <w:docPartBody>
        <w:p w:rsidR="009458DC" w:rsidRDefault="001F206F" w:rsidP="001F206F">
          <w:pPr>
            <w:pStyle w:val="F4FE848C2B974E42AAC7C0EBED4BBA2B"/>
          </w:pPr>
          <w:r w:rsidRPr="000B0719">
            <w:rPr>
              <w:rStyle w:val="PlaceholderText"/>
            </w:rPr>
            <w:t>Click here to enter text.</w:t>
          </w:r>
        </w:p>
      </w:docPartBody>
    </w:docPart>
    <w:docPart>
      <w:docPartPr>
        <w:name w:val="C0D80F015E214E8497132ABC92E0D821"/>
        <w:category>
          <w:name w:val="General"/>
          <w:gallery w:val="placeholder"/>
        </w:category>
        <w:types>
          <w:type w:val="bbPlcHdr"/>
        </w:types>
        <w:behaviors>
          <w:behavior w:val="content"/>
        </w:behaviors>
        <w:guid w:val="{D17DBD0A-3655-4FC9-A6B8-CB9A35BB6639}"/>
      </w:docPartPr>
      <w:docPartBody>
        <w:p w:rsidR="009458DC" w:rsidRDefault="001F206F" w:rsidP="001F206F">
          <w:pPr>
            <w:pStyle w:val="C0D80F015E214E8497132ABC92E0D821"/>
          </w:pPr>
          <w:r w:rsidRPr="000B0719">
            <w:rPr>
              <w:rStyle w:val="PlaceholderText"/>
            </w:rPr>
            <w:t>Click here to enter text.</w:t>
          </w:r>
        </w:p>
      </w:docPartBody>
    </w:docPart>
    <w:docPart>
      <w:docPartPr>
        <w:name w:val="E7483E9C465448798B4E3D95546340EA"/>
        <w:category>
          <w:name w:val="General"/>
          <w:gallery w:val="placeholder"/>
        </w:category>
        <w:types>
          <w:type w:val="bbPlcHdr"/>
        </w:types>
        <w:behaviors>
          <w:behavior w:val="content"/>
        </w:behaviors>
        <w:guid w:val="{7CDFC783-E089-4B71-8392-318380EBD275}"/>
      </w:docPartPr>
      <w:docPartBody>
        <w:p w:rsidR="009458DC" w:rsidRDefault="001F206F" w:rsidP="001F206F">
          <w:pPr>
            <w:pStyle w:val="E7483E9C465448798B4E3D95546340EA"/>
          </w:pPr>
          <w:r w:rsidRPr="000B0719">
            <w:rPr>
              <w:rStyle w:val="PlaceholderText"/>
            </w:rPr>
            <w:t>Click here to enter text.</w:t>
          </w:r>
        </w:p>
      </w:docPartBody>
    </w:docPart>
    <w:docPart>
      <w:docPartPr>
        <w:name w:val="EFEFD41EEAC74B2399CED4A241470A9D"/>
        <w:category>
          <w:name w:val="General"/>
          <w:gallery w:val="placeholder"/>
        </w:category>
        <w:types>
          <w:type w:val="bbPlcHdr"/>
        </w:types>
        <w:behaviors>
          <w:behavior w:val="content"/>
        </w:behaviors>
        <w:guid w:val="{9AE54943-7510-4638-BB6E-E4026C494C06}"/>
      </w:docPartPr>
      <w:docPartBody>
        <w:p w:rsidR="009458DC" w:rsidRDefault="001F206F" w:rsidP="001F206F">
          <w:pPr>
            <w:pStyle w:val="EFEFD41EEAC74B2399CED4A241470A9D"/>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55A93"/>
    <w:rsid w:val="001A2405"/>
    <w:rsid w:val="001A6B9B"/>
    <w:rsid w:val="001B2B9A"/>
    <w:rsid w:val="001B5EBF"/>
    <w:rsid w:val="001F206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8F57BD"/>
    <w:rsid w:val="0091030E"/>
    <w:rsid w:val="009125E6"/>
    <w:rsid w:val="009369D7"/>
    <w:rsid w:val="00941C4D"/>
    <w:rsid w:val="009458DC"/>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06F"/>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0A85A4D86B8F432CBB19F01C081572BA">
    <w:name w:val="0A85A4D86B8F432CBB19F01C081572BA"/>
    <w:rsid w:val="001F206F"/>
    <w:pPr>
      <w:spacing w:after="160" w:line="259" w:lineRule="auto"/>
    </w:pPr>
  </w:style>
  <w:style w:type="paragraph" w:customStyle="1" w:styleId="573C39FE34114E9D9D1B09D0A670BD06">
    <w:name w:val="573C39FE34114E9D9D1B09D0A670BD06"/>
    <w:rsid w:val="001F206F"/>
    <w:pPr>
      <w:spacing w:after="160" w:line="259" w:lineRule="auto"/>
    </w:pPr>
  </w:style>
  <w:style w:type="paragraph" w:customStyle="1" w:styleId="83A86F60D9D54810B04075D0141C1193">
    <w:name w:val="83A86F60D9D54810B04075D0141C1193"/>
    <w:rsid w:val="001F206F"/>
    <w:pPr>
      <w:spacing w:after="160" w:line="259" w:lineRule="auto"/>
    </w:pPr>
  </w:style>
  <w:style w:type="paragraph" w:customStyle="1" w:styleId="4F0E84BBBAF348BEB75300C0CF2225A1">
    <w:name w:val="4F0E84BBBAF348BEB75300C0CF2225A1"/>
    <w:rsid w:val="001F206F"/>
    <w:pPr>
      <w:spacing w:after="160" w:line="259" w:lineRule="auto"/>
    </w:pPr>
  </w:style>
  <w:style w:type="paragraph" w:customStyle="1" w:styleId="792ECD01F66B4BA2BCD0AE790A0D8C04">
    <w:name w:val="792ECD01F66B4BA2BCD0AE790A0D8C04"/>
    <w:rsid w:val="001F206F"/>
    <w:pPr>
      <w:spacing w:after="160" w:line="259" w:lineRule="auto"/>
    </w:pPr>
  </w:style>
  <w:style w:type="paragraph" w:customStyle="1" w:styleId="82A5D9353D45473BB2F6CD4B3822DF3F">
    <w:name w:val="82A5D9353D45473BB2F6CD4B3822DF3F"/>
    <w:rsid w:val="001F206F"/>
    <w:pPr>
      <w:spacing w:after="160" w:line="259" w:lineRule="auto"/>
    </w:pPr>
  </w:style>
  <w:style w:type="paragraph" w:customStyle="1" w:styleId="9409C7961304404FAAC12FD149DBA542">
    <w:name w:val="9409C7961304404FAAC12FD149DBA542"/>
    <w:rsid w:val="001F206F"/>
    <w:pPr>
      <w:spacing w:after="160" w:line="259" w:lineRule="auto"/>
    </w:pPr>
  </w:style>
  <w:style w:type="paragraph" w:customStyle="1" w:styleId="A9953D4ABEFD455080FF75456CD2BDAB">
    <w:name w:val="A9953D4ABEFD455080FF75456CD2BDAB"/>
    <w:rsid w:val="001F206F"/>
    <w:pPr>
      <w:spacing w:after="160" w:line="259" w:lineRule="auto"/>
    </w:pPr>
  </w:style>
  <w:style w:type="paragraph" w:customStyle="1" w:styleId="3505A159F16F4334A619EFBDBD66E4FC">
    <w:name w:val="3505A159F16F4334A619EFBDBD66E4FC"/>
    <w:rsid w:val="001F206F"/>
    <w:pPr>
      <w:spacing w:after="160" w:line="259" w:lineRule="auto"/>
    </w:pPr>
  </w:style>
  <w:style w:type="paragraph" w:customStyle="1" w:styleId="378040B977C5419DA699A8A339DCFDA9">
    <w:name w:val="378040B977C5419DA699A8A339DCFDA9"/>
    <w:rsid w:val="001F206F"/>
    <w:pPr>
      <w:spacing w:after="160" w:line="259" w:lineRule="auto"/>
    </w:pPr>
  </w:style>
  <w:style w:type="paragraph" w:customStyle="1" w:styleId="F4FE848C2B974E42AAC7C0EBED4BBA2B">
    <w:name w:val="F4FE848C2B974E42AAC7C0EBED4BBA2B"/>
    <w:rsid w:val="001F206F"/>
    <w:pPr>
      <w:spacing w:after="160" w:line="259" w:lineRule="auto"/>
    </w:pPr>
  </w:style>
  <w:style w:type="paragraph" w:customStyle="1" w:styleId="C0D80F015E214E8497132ABC92E0D821">
    <w:name w:val="C0D80F015E214E8497132ABC92E0D821"/>
    <w:rsid w:val="001F206F"/>
    <w:pPr>
      <w:spacing w:after="160" w:line="259" w:lineRule="auto"/>
    </w:pPr>
  </w:style>
  <w:style w:type="paragraph" w:customStyle="1" w:styleId="E7483E9C465448798B4E3D95546340EA">
    <w:name w:val="E7483E9C465448798B4E3D95546340EA"/>
    <w:rsid w:val="001F206F"/>
    <w:pPr>
      <w:spacing w:after="160" w:line="259" w:lineRule="auto"/>
    </w:pPr>
  </w:style>
  <w:style w:type="paragraph" w:customStyle="1" w:styleId="EFEFD41EEAC74B2399CED4A241470A9D">
    <w:name w:val="EFEFD41EEAC74B2399CED4A241470A9D"/>
    <w:rsid w:val="001F20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3B05-31D2-4C47-8DE6-4B5F811B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2017-08-03T19:26:00Z</dcterms:created>
  <dcterms:modified xsi:type="dcterms:W3CDTF">2017-10-20T14:16:00Z</dcterms:modified>
</cp:coreProperties>
</file>