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83F7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062CD4" w:rsidRPr="00062CD4">
            <w:rPr>
              <w:rFonts w:ascii="Arial" w:hAnsi="Arial" w:cs="Arial"/>
              <w:sz w:val="36"/>
              <w:szCs w:val="36"/>
            </w:rPr>
            <w:t>Aluminum alkyl hydrides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83F7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E8232A">
            <w:rPr>
              <w:rFonts w:ascii="Arial" w:hAnsi="Arial" w:cs="Arial"/>
              <w:sz w:val="20"/>
              <w:szCs w:val="20"/>
            </w:rPr>
            <w:t>Aluminum alkyl hydrides refers to a family of organo-aluminums</w:t>
          </w:r>
          <w:r w:rsidR="00A142F0">
            <w:rPr>
              <w:rFonts w:ascii="Arial" w:hAnsi="Arial" w:cs="Arial"/>
              <w:sz w:val="20"/>
              <w:szCs w:val="20"/>
            </w:rPr>
            <w:t>. The</w:t>
          </w:r>
          <w:r w:rsidR="00E8232A">
            <w:rPr>
              <w:rFonts w:ascii="Arial" w:hAnsi="Arial" w:cs="Arial"/>
              <w:sz w:val="20"/>
              <w:szCs w:val="20"/>
            </w:rPr>
            <w:t xml:space="preserve"> alkyl refers to </w:t>
          </w:r>
          <w:r w:rsidR="00A142F0">
            <w:rPr>
              <w:rFonts w:ascii="Arial" w:hAnsi="Arial" w:cs="Arial"/>
              <w:sz w:val="20"/>
              <w:szCs w:val="20"/>
            </w:rPr>
            <w:t>a family of</w:t>
          </w:r>
          <w:r w:rsidR="00E8232A">
            <w:rPr>
              <w:rFonts w:ascii="Arial" w:hAnsi="Arial" w:cs="Arial"/>
              <w:sz w:val="20"/>
              <w:szCs w:val="20"/>
            </w:rPr>
            <w:t xml:space="preserve"> substi</w:t>
          </w:r>
          <w:r w:rsidR="00361AC2">
            <w:rPr>
              <w:rFonts w:ascii="Arial" w:hAnsi="Arial" w:cs="Arial"/>
              <w:sz w:val="20"/>
              <w:szCs w:val="20"/>
            </w:rPr>
            <w:t>t</w:t>
          </w:r>
          <w:r w:rsidR="00E8232A">
            <w:rPr>
              <w:rFonts w:ascii="Arial" w:hAnsi="Arial" w:cs="Arial"/>
              <w:sz w:val="20"/>
              <w:szCs w:val="20"/>
            </w:rPr>
            <w:t>uents. They</w:t>
          </w:r>
          <w:r w:rsidR="0050301B" w:rsidRPr="0050301B">
            <w:rPr>
              <w:rFonts w:ascii="Arial" w:hAnsi="Arial" w:cs="Arial"/>
              <w:sz w:val="20"/>
              <w:szCs w:val="20"/>
            </w:rPr>
            <w:t xml:space="preserve"> are powerful reducing agents. </w:t>
          </w:r>
          <w:r w:rsidR="00E8232A">
            <w:rPr>
              <w:rFonts w:ascii="Arial" w:hAnsi="Arial" w:cs="Arial"/>
              <w:sz w:val="20"/>
              <w:szCs w:val="20"/>
            </w:rPr>
            <w:t>They c</w:t>
          </w:r>
          <w:r w:rsidR="0050301B" w:rsidRPr="0050301B">
            <w:rPr>
              <w:rFonts w:ascii="Arial" w:hAnsi="Arial" w:cs="Arial"/>
              <w:sz w:val="20"/>
              <w:szCs w:val="20"/>
            </w:rPr>
            <w:t>an decompose spontaneously at ambient temperature</w:t>
          </w:r>
          <w:r w:rsidR="00361AC2">
            <w:rPr>
              <w:rFonts w:ascii="Arial" w:hAnsi="Arial" w:cs="Arial"/>
              <w:sz w:val="20"/>
              <w:szCs w:val="20"/>
            </w:rPr>
            <w:t>s</w:t>
          </w:r>
          <w:r w:rsidR="0050301B" w:rsidRPr="0050301B">
            <w:rPr>
              <w:rFonts w:ascii="Arial" w:hAnsi="Arial" w:cs="Arial"/>
              <w:sz w:val="20"/>
              <w:szCs w:val="20"/>
            </w:rPr>
            <w:t xml:space="preserve"> with explosive violence. </w:t>
          </w:r>
          <w:r w:rsidR="00A142F0">
            <w:rPr>
              <w:rFonts w:ascii="Arial" w:hAnsi="Arial" w:cs="Arial"/>
              <w:sz w:val="20"/>
              <w:szCs w:val="20"/>
            </w:rPr>
            <w:t>They c</w:t>
          </w:r>
          <w:r w:rsidR="0050301B" w:rsidRPr="0050301B">
            <w:rPr>
              <w:rFonts w:ascii="Arial" w:hAnsi="Arial" w:cs="Arial"/>
              <w:sz w:val="20"/>
              <w:szCs w:val="20"/>
            </w:rPr>
            <w:t>an ignite in air wit</w:t>
          </w:r>
          <w:r w:rsidR="00E8232A">
            <w:rPr>
              <w:rFonts w:ascii="Arial" w:hAnsi="Arial" w:cs="Arial"/>
              <w:sz w:val="20"/>
              <w:szCs w:val="20"/>
            </w:rPr>
            <w:t xml:space="preserve">h or without oxygen enrichment. </w:t>
          </w:r>
          <w:r w:rsidR="00A142F0">
            <w:rPr>
              <w:rFonts w:ascii="Arial" w:hAnsi="Arial" w:cs="Arial"/>
              <w:sz w:val="20"/>
              <w:szCs w:val="20"/>
            </w:rPr>
            <w:t xml:space="preserve">Inhalation of the decomposition products may cause severe injury or death. </w:t>
          </w:r>
          <w:r w:rsidR="00361AC2">
            <w:rPr>
              <w:rFonts w:ascii="Arial" w:hAnsi="Arial" w:cs="Arial"/>
              <w:sz w:val="20"/>
              <w:szCs w:val="20"/>
            </w:rPr>
            <w:t>They can be corrosive causing sever</w:t>
          </w:r>
          <w:r w:rsidR="000B3F1A">
            <w:rPr>
              <w:rFonts w:ascii="Arial" w:hAnsi="Arial" w:cs="Arial"/>
              <w:sz w:val="20"/>
              <w:szCs w:val="20"/>
            </w:rPr>
            <w:t>e</w:t>
          </w:r>
          <w:r w:rsidR="00361AC2">
            <w:rPr>
              <w:rFonts w:ascii="Arial" w:hAnsi="Arial" w:cs="Arial"/>
              <w:sz w:val="20"/>
              <w:szCs w:val="20"/>
            </w:rPr>
            <w:t xml:space="preserve"> skin burns and eye damage. </w:t>
          </w:r>
          <w:proofErr w:type="spellStart"/>
          <w:r w:rsidR="00DE22E0">
            <w:rPr>
              <w:rFonts w:ascii="Arial" w:hAnsi="Arial" w:cs="Arial"/>
              <w:sz w:val="20"/>
              <w:szCs w:val="20"/>
            </w:rPr>
            <w:t>Diisobutyl</w:t>
          </w:r>
          <w:proofErr w:type="spellEnd"/>
          <w:r w:rsidR="00DE22E0">
            <w:rPr>
              <w:rFonts w:ascii="Arial" w:hAnsi="Arial" w:cs="Arial"/>
              <w:sz w:val="20"/>
              <w:szCs w:val="20"/>
            </w:rPr>
            <w:t xml:space="preserve"> and diethyl aluminum hydride</w:t>
          </w:r>
          <w:r w:rsidR="00A142F0">
            <w:rPr>
              <w:rFonts w:ascii="Arial" w:hAnsi="Arial" w:cs="Arial"/>
              <w:sz w:val="20"/>
              <w:szCs w:val="20"/>
            </w:rPr>
            <w:t>s are</w:t>
          </w:r>
          <w:r w:rsidR="00987AF5">
            <w:rPr>
              <w:rFonts w:ascii="Arial" w:hAnsi="Arial" w:cs="Arial"/>
              <w:sz w:val="20"/>
              <w:szCs w:val="20"/>
            </w:rPr>
            <w:t xml:space="preserve"> used as</w:t>
          </w:r>
          <w:r w:rsidR="00DE22E0">
            <w:rPr>
              <w:rFonts w:ascii="Arial" w:hAnsi="Arial" w:cs="Arial"/>
              <w:sz w:val="20"/>
              <w:szCs w:val="20"/>
            </w:rPr>
            <w:t xml:space="preserve"> catalyst</w:t>
          </w:r>
          <w:r w:rsidR="00987AF5">
            <w:rPr>
              <w:rFonts w:ascii="Arial" w:hAnsi="Arial" w:cs="Arial"/>
              <w:sz w:val="20"/>
              <w:szCs w:val="20"/>
            </w:rPr>
            <w:t>s</w:t>
          </w:r>
          <w:r w:rsidR="00DE22E0">
            <w:rPr>
              <w:rFonts w:ascii="Arial" w:hAnsi="Arial" w:cs="Arial"/>
              <w:sz w:val="20"/>
              <w:szCs w:val="20"/>
            </w:rPr>
            <w:t xml:space="preserve"> in the polymerization of olefins.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81946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81946">
            <w:rPr>
              <w:rFonts w:ascii="Arial" w:hAnsi="Arial" w:cs="Arial"/>
              <w:b/>
              <w:sz w:val="20"/>
              <w:szCs w:val="20"/>
              <w:u w:val="single"/>
            </w:rPr>
            <w:t>Highly f</w:t>
          </w:r>
          <w:r w:rsidR="00976B0A">
            <w:rPr>
              <w:rFonts w:ascii="Arial" w:hAnsi="Arial" w:cs="Arial"/>
              <w:b/>
              <w:sz w:val="20"/>
              <w:szCs w:val="20"/>
              <w:u w:val="single"/>
            </w:rPr>
            <w:t>lammable, pyrophoric</w:t>
          </w:r>
          <w:r w:rsidR="00C57A2C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  <w:r w:rsidR="00105E0B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81946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0301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B3F1A">
            <w:rPr>
              <w:rFonts w:ascii="Arial" w:hAnsi="Arial" w:cs="Arial"/>
              <w:sz w:val="20"/>
              <w:szCs w:val="20"/>
            </w:rPr>
            <w:t>Colorless, y</w:t>
          </w:r>
          <w:r w:rsidR="0050301B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81946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D83F72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50301B">
                <w:rPr>
                  <w:rFonts w:ascii="Arial" w:hAnsi="Arial" w:cs="Arial"/>
                  <w:sz w:val="20"/>
                  <w:szCs w:val="20"/>
                </w:rPr>
                <w:t xml:space="preserve">Highly flammable. May ignite or react explosively upon contact with water or moist air. </w:t>
              </w:r>
              <w:r w:rsidR="00987AF5">
                <w:rPr>
                  <w:rFonts w:ascii="Arial" w:hAnsi="Arial" w:cs="Arial"/>
                  <w:sz w:val="20"/>
                  <w:szCs w:val="20"/>
                </w:rPr>
                <w:t xml:space="preserve">Can spontaneously ignite if exposed to air. </w:t>
              </w:r>
              <w:r w:rsidR="0050301B">
                <w:rPr>
                  <w:rFonts w:ascii="Arial" w:hAnsi="Arial" w:cs="Arial"/>
                  <w:sz w:val="20"/>
                  <w:szCs w:val="20"/>
                </w:rPr>
                <w:t>Fire produces irritating, corrosive, and toxic gases. Inhalation of decomposition products may cause seve</w:t>
              </w:r>
              <w:r w:rsidR="00C57A2C">
                <w:rPr>
                  <w:rFonts w:ascii="Arial" w:hAnsi="Arial" w:cs="Arial"/>
                  <w:sz w:val="20"/>
                  <w:szCs w:val="20"/>
                </w:rPr>
                <w:t>re injury or death. May be harmful</w:t>
              </w:r>
              <w:r w:rsidR="0050301B">
                <w:rPr>
                  <w:rFonts w:ascii="Arial" w:hAnsi="Arial" w:cs="Arial"/>
                  <w:sz w:val="20"/>
                  <w:szCs w:val="20"/>
                </w:rPr>
                <w:t xml:space="preserve"> if inhaled, ingested, or abs</w:t>
              </w:r>
              <w:r w:rsidR="00976B0A">
                <w:rPr>
                  <w:rFonts w:ascii="Arial" w:hAnsi="Arial" w:cs="Arial"/>
                  <w:sz w:val="20"/>
                  <w:szCs w:val="20"/>
                </w:rPr>
                <w:t>orbed through skin. May cause severe irritation of the</w:t>
              </w:r>
              <w:r w:rsidR="0050301B">
                <w:rPr>
                  <w:rFonts w:ascii="Arial" w:hAnsi="Arial" w:cs="Arial"/>
                  <w:sz w:val="20"/>
                  <w:szCs w:val="20"/>
                </w:rPr>
                <w:t xml:space="preserve"> skin, eyes, and mucous membranes.</w:t>
              </w:r>
              <w:r w:rsidR="00C57A2C">
                <w:rPr>
                  <w:rFonts w:ascii="Arial" w:hAnsi="Arial" w:cs="Arial"/>
                  <w:sz w:val="20"/>
                  <w:szCs w:val="20"/>
                </w:rPr>
                <w:t xml:space="preserve"> May cause severe skin burns and eye damage.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48"/>
              </w:sdtPr>
              <w:sdtEndPr/>
              <w:sdtContent>
                <w:p w:rsidR="003F564F" w:rsidRPr="009F501C" w:rsidRDefault="009F501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</w:t>
                  </w:r>
                  <w:r w:rsidR="00581946">
                    <w:rPr>
                      <w:rFonts w:ascii="Arial" w:hAnsi="Arial" w:cs="Arial"/>
                      <w:sz w:val="20"/>
                      <w:szCs w:val="20"/>
                    </w:rPr>
                    <w:t>tion (US) respirator cartridges.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15518" w:rsidRDefault="00D15518" w:rsidP="00D155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D83F7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13"/>
                </w:sdtPr>
                <w:sdtEndPr/>
                <w:sdtContent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062CD4">
            <w:rPr>
              <w:rFonts w:ascii="Arial" w:hAnsi="Arial" w:cs="Arial"/>
              <w:sz w:val="20"/>
              <w:szCs w:val="20"/>
            </w:rPr>
            <w:t>a</w:t>
          </w:r>
          <w:r w:rsidR="00062CD4" w:rsidRPr="00062CD4">
            <w:rPr>
              <w:rFonts w:ascii="Arial" w:hAnsi="Arial" w:cs="Arial"/>
              <w:sz w:val="20"/>
              <w:szCs w:val="20"/>
            </w:rPr>
            <w:t>luminum alkyl hydrides</w:t>
          </w:r>
          <w:r w:rsidR="00062CD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83F7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83F7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83F7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83F7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D15518" w:rsidRDefault="00D83F72" w:rsidP="003F564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9F501C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9F501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9F501C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. Face</w:t>
              </w:r>
              <w:r w:rsidR="009F501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shield</w:t>
              </w:r>
              <w:r w:rsidR="009F501C">
                <w:rPr>
                  <w:rFonts w:ascii="Arial" w:hAnsi="Arial" w:cs="Arial"/>
                  <w:sz w:val="20"/>
                  <w:szCs w:val="20"/>
                </w:rPr>
                <w:t>s are also recommended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  <w:p w:rsidR="003F564F" w:rsidRPr="00265CA6" w:rsidRDefault="00D83F72" w:rsidP="003F564F">
          <w:pPr>
            <w:rPr>
              <w:rFonts w:ascii="Arial" w:hAnsi="Arial" w:cs="Arial"/>
              <w:b/>
              <w:sz w:val="20"/>
              <w:szCs w:val="20"/>
            </w:rPr>
          </w:pPr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68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9F501C" w:rsidRDefault="009F501C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lab coat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D83F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13"/>
                </w:sdtPr>
                <w:sdtEndPr/>
                <w:sdtContent>
                  <w:r w:rsidR="009F501C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819"/>
              </w:sdtPr>
              <w:sdtEndPr/>
              <w:sdtContent>
                <w:p w:rsidR="00C406D4" w:rsidRPr="000E4EEB" w:rsidRDefault="000E4EEB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Pyrophoric chemicals should be used in a glove box or in a closed system in a certified chemical fume hood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D83F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5"/>
                </w:sdtPr>
                <w:sdtEndPr/>
                <w:sdtContent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>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D83F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973"/>
                </w:sdtPr>
                <w:sdtEndPr/>
                <w:sdtContent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 xml:space="preserve">Take off contaminated clothing and shoes immediately. 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Wash </w:t>
                  </w:r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>skin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 xml:space="preserve"> soap and plenty of water. 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>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D83F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9F501C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D83F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73"/>
                </w:sdtPr>
                <w:sdtEndPr/>
                <w:sdtContent>
                  <w:r w:rsidR="009F501C" w:rsidRPr="00AF7F61">
                    <w:rPr>
                      <w:rFonts w:ascii="Arial" w:hAnsi="Arial" w:cs="Arial"/>
                      <w:sz w:val="20"/>
                      <w:szCs w:val="20"/>
                    </w:rPr>
                    <w:t>Never give anything by mouth to an unconscious person. Rinse mouth with water. Consult a physician.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83F7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10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6032107"/>
                    </w:sdtPr>
                    <w:sdtEndPr/>
                    <w:sdtContent>
                      <w:r w:rsidR="00156BBF" w:rsidRPr="00AF7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Precautions for safe handling</w:t>
                      </w:r>
                      <w:r w:rsidR="00156BB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>Avoid inhalation and ingestion. Avoid contact with skin, eyes, and clothing. Provide adequate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ventilatio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explosion-proof equipment.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Keep away from sources of ignition - No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smoking.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Prevent build-up of electrostatic charges.</w:t>
                      </w:r>
                    </w:sdtContent>
                  </w:sdt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156BBF" w:rsidRPr="00471562" w:rsidRDefault="00156BBF" w:rsidP="00C406D4">
      <w:pPr>
        <w:rPr>
          <w:rFonts w:ascii="Arial" w:hAnsi="Arial" w:cs="Arial"/>
          <w:sz w:val="20"/>
          <w:szCs w:val="20"/>
        </w:rPr>
      </w:pPr>
      <w:r w:rsidRPr="00AF7F61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A816E0">
        <w:rPr>
          <w:rFonts w:ascii="Arial" w:hAnsi="Arial" w:cs="Arial"/>
          <w:sz w:val="20"/>
          <w:szCs w:val="20"/>
        </w:rPr>
        <w:t>Keep container tightly seal</w:t>
      </w:r>
      <w:r w:rsidR="00A816E0" w:rsidRPr="00AF7F61">
        <w:rPr>
          <w:rFonts w:ascii="Arial" w:hAnsi="Arial" w:cs="Arial"/>
          <w:sz w:val="20"/>
          <w:szCs w:val="20"/>
        </w:rPr>
        <w:t>ed in a dry and well-ventilated place.</w:t>
      </w:r>
      <w:r w:rsidR="00A816E0">
        <w:rPr>
          <w:rFonts w:ascii="Arial" w:hAnsi="Arial" w:cs="Arial"/>
          <w:sz w:val="20"/>
          <w:szCs w:val="20"/>
        </w:rPr>
        <w:t xml:space="preserve"> Containers must be kept upright to prevent leakage.</w:t>
      </w:r>
      <w:r w:rsidR="00A816E0">
        <w:rPr>
          <w:rFonts w:ascii="Arial" w:hAnsi="Arial" w:cs="Arial"/>
          <w:b/>
          <w:bCs/>
          <w:sz w:val="20"/>
          <w:szCs w:val="20"/>
        </w:rPr>
        <w:t xml:space="preserve"> </w:t>
      </w:r>
      <w:r w:rsidR="00A816E0" w:rsidRPr="00AF7F61">
        <w:rPr>
          <w:rFonts w:ascii="Arial" w:hAnsi="Arial" w:cs="Arial"/>
          <w:sz w:val="20"/>
          <w:szCs w:val="20"/>
        </w:rPr>
        <w:t xml:space="preserve">Never </w:t>
      </w:r>
      <w:r w:rsidR="00A816E0">
        <w:rPr>
          <w:rFonts w:ascii="Arial" w:hAnsi="Arial" w:cs="Arial"/>
          <w:sz w:val="20"/>
          <w:szCs w:val="20"/>
        </w:rPr>
        <w:t>allow contact with water</w:t>
      </w:r>
      <w:r w:rsidR="00A816E0" w:rsidRPr="00AF7F61">
        <w:rPr>
          <w:rFonts w:ascii="Arial" w:hAnsi="Arial" w:cs="Arial"/>
          <w:sz w:val="20"/>
          <w:szCs w:val="20"/>
        </w:rPr>
        <w:t>.</w:t>
      </w:r>
      <w:r w:rsidR="00A816E0">
        <w:rPr>
          <w:rFonts w:ascii="Arial" w:hAnsi="Arial" w:cs="Arial"/>
          <w:sz w:val="20"/>
          <w:szCs w:val="20"/>
        </w:rPr>
        <w:t xml:space="preserve"> Store away from oxidizing agents and air.</w:t>
      </w:r>
      <w:r w:rsidR="00A816E0">
        <w:rPr>
          <w:rFonts w:ascii="Arial" w:hAnsi="Arial" w:cs="Arial"/>
          <w:b/>
          <w:bCs/>
          <w:sz w:val="20"/>
          <w:szCs w:val="20"/>
        </w:rPr>
        <w:t xml:space="preserve"> </w:t>
      </w:r>
      <w:r w:rsidR="00A816E0">
        <w:rPr>
          <w:rFonts w:ascii="Arial" w:hAnsi="Arial" w:cs="Arial"/>
          <w:sz w:val="20"/>
          <w:szCs w:val="20"/>
        </w:rPr>
        <w:t>Handle and s</w:t>
      </w:r>
      <w:r w:rsidR="00A816E0" w:rsidRPr="00AF7F61">
        <w:rPr>
          <w:rFonts w:ascii="Arial" w:hAnsi="Arial" w:cs="Arial"/>
          <w:sz w:val="20"/>
          <w:szCs w:val="20"/>
        </w:rPr>
        <w:t>tore unde</w:t>
      </w:r>
      <w:r w:rsidR="00A816E0">
        <w:rPr>
          <w:rFonts w:ascii="Arial" w:hAnsi="Arial" w:cs="Arial"/>
          <w:sz w:val="20"/>
          <w:szCs w:val="20"/>
        </w:rPr>
        <w:t>r inert gas.</w:t>
      </w:r>
    </w:p>
    <w:p w:rsidR="00D15518" w:rsidRDefault="00D15518" w:rsidP="00D155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15518" w:rsidRDefault="00D15518" w:rsidP="00D1551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15518" w:rsidRDefault="00D15518" w:rsidP="00D1551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15518" w:rsidRDefault="00D15518" w:rsidP="00D1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15518" w:rsidRDefault="00D15518" w:rsidP="00D1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15518" w:rsidRDefault="00D15518" w:rsidP="00D1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D15518" w:rsidRDefault="00D15518" w:rsidP="00D155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5518" w:rsidRDefault="00D15518" w:rsidP="00D1551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D15518" w:rsidRDefault="00D15518" w:rsidP="00D15518">
      <w:pPr>
        <w:pStyle w:val="Heading1"/>
      </w:pPr>
    </w:p>
    <w:p w:rsidR="00D15518" w:rsidRDefault="00D15518" w:rsidP="00D1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D15518" w:rsidRDefault="00D15518" w:rsidP="00D155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D15518" w:rsidRDefault="00D15518" w:rsidP="00D1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D15518" w:rsidRDefault="00D15518" w:rsidP="00D155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15518" w:rsidRDefault="00D15518" w:rsidP="00D1551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15518" w:rsidRDefault="00D15518" w:rsidP="00D1551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D15518" w:rsidRDefault="00D83F72" w:rsidP="00D15518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378"/>
                </w:sdtPr>
                <w:sdtEndPr/>
                <w:sdtContent>
                  <w:r w:rsidR="00156BBF">
                    <w:rPr>
                      <w:rFonts w:ascii="Arial" w:hAnsi="Arial" w:cs="Arial"/>
                      <w:sz w:val="20"/>
                      <w:szCs w:val="20"/>
                    </w:rPr>
                    <w:t>Do not flush with water. Cover with dry sand or other non-combustible material. Dispose as hazardous wast</w:t>
                  </w:r>
                  <w:r w:rsidR="00D15518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156BB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83F72" w:rsidRPr="00AF1F08" w:rsidRDefault="00D83F72" w:rsidP="00D83F72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83F7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062CD4">
            <w:rPr>
              <w:rFonts w:ascii="Arial" w:hAnsi="Arial" w:cs="Arial"/>
              <w:sz w:val="20"/>
              <w:szCs w:val="20"/>
            </w:rPr>
            <w:t>a</w:t>
          </w:r>
          <w:r w:rsidR="00062CD4" w:rsidRPr="00062CD4">
            <w:rPr>
              <w:rFonts w:ascii="Arial" w:hAnsi="Arial" w:cs="Arial"/>
              <w:sz w:val="20"/>
              <w:szCs w:val="20"/>
            </w:rPr>
            <w:t>luminum alkyl hydrides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518" w:rsidRDefault="00D15518" w:rsidP="00D155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15518" w:rsidRDefault="00D15518" w:rsidP="00D155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518" w:rsidRDefault="00D15518" w:rsidP="00D155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15518" w:rsidRDefault="00D15518" w:rsidP="00D1551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15518" w:rsidRDefault="00D15518" w:rsidP="00D1551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15518" w:rsidRDefault="00D15518" w:rsidP="00D1551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15518" w:rsidRDefault="00D1551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34" w:rsidRDefault="00275E34" w:rsidP="00E83E8B">
      <w:pPr>
        <w:spacing w:after="0" w:line="240" w:lineRule="auto"/>
      </w:pPr>
      <w:r>
        <w:separator/>
      </w:r>
    </w:p>
  </w:endnote>
  <w:endnote w:type="continuationSeparator" w:id="0">
    <w:p w:rsidR="00275E34" w:rsidRDefault="00275E3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C2" w:rsidRDefault="00D83F7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61AC2">
          <w:t>Aluminum alkyl hydrides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1AC2" w:rsidRPr="00F909E2">
          <w:rPr>
            <w:rFonts w:ascii="Arial" w:hAnsi="Arial" w:cs="Arial"/>
            <w:sz w:val="18"/>
            <w:szCs w:val="18"/>
          </w:rPr>
          <w:tab/>
        </w:r>
        <w:r w:rsidR="00654E3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54E3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54E3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54E3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54E3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54E3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54E3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54E3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54E3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54E3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61AC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15518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361AC2" w:rsidRDefault="00361AC2">
    <w:pPr>
      <w:pStyle w:val="Footer"/>
      <w:rPr>
        <w:rFonts w:ascii="Arial" w:hAnsi="Arial" w:cs="Arial"/>
        <w:noProof/>
        <w:sz w:val="18"/>
        <w:szCs w:val="18"/>
      </w:rPr>
    </w:pPr>
  </w:p>
  <w:p w:rsidR="00361AC2" w:rsidRPr="00654E39" w:rsidRDefault="00654E39" w:rsidP="00654E3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bookmarkStart w:id="3" w:name="_Hlk49481077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34" w:rsidRDefault="00275E34" w:rsidP="00E83E8B">
      <w:pPr>
        <w:spacing w:after="0" w:line="240" w:lineRule="auto"/>
      </w:pPr>
      <w:r>
        <w:separator/>
      </w:r>
    </w:p>
  </w:footnote>
  <w:footnote w:type="continuationSeparator" w:id="0">
    <w:p w:rsidR="00275E34" w:rsidRDefault="00275E3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C2" w:rsidRDefault="00654E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2BDA0" wp14:editId="3961953E">
          <wp:simplePos x="0" y="0"/>
          <wp:positionH relativeFrom="page">
            <wp:posOffset>478155</wp:posOffset>
          </wp:positionH>
          <wp:positionV relativeFrom="page">
            <wp:posOffset>369703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C2">
      <w:ptab w:relativeTo="indent" w:alignment="left" w:leader="none"/>
    </w:r>
    <w:r w:rsidR="00361AC2">
      <w:ptab w:relativeTo="margin" w:alignment="left" w:leader="none"/>
    </w:r>
  </w:p>
  <w:p w:rsidR="00361AC2" w:rsidRDefault="00361AC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62CD4"/>
    <w:rsid w:val="000925EA"/>
    <w:rsid w:val="000B3F1A"/>
    <w:rsid w:val="000B6958"/>
    <w:rsid w:val="000D5EF1"/>
    <w:rsid w:val="000E4EEB"/>
    <w:rsid w:val="000F5131"/>
    <w:rsid w:val="0010072E"/>
    <w:rsid w:val="00105E0B"/>
    <w:rsid w:val="00156BBF"/>
    <w:rsid w:val="001932B2"/>
    <w:rsid w:val="001D0366"/>
    <w:rsid w:val="00263ED1"/>
    <w:rsid w:val="00265CA6"/>
    <w:rsid w:val="00275E34"/>
    <w:rsid w:val="00297C92"/>
    <w:rsid w:val="00361AC2"/>
    <w:rsid w:val="00366414"/>
    <w:rsid w:val="00366DA6"/>
    <w:rsid w:val="003904D4"/>
    <w:rsid w:val="003950E9"/>
    <w:rsid w:val="003F564F"/>
    <w:rsid w:val="00426401"/>
    <w:rsid w:val="00427421"/>
    <w:rsid w:val="00471562"/>
    <w:rsid w:val="004E4FF5"/>
    <w:rsid w:val="004E621D"/>
    <w:rsid w:val="0050301B"/>
    <w:rsid w:val="0052121D"/>
    <w:rsid w:val="00530E90"/>
    <w:rsid w:val="00551177"/>
    <w:rsid w:val="005704DB"/>
    <w:rsid w:val="00581946"/>
    <w:rsid w:val="005A45C6"/>
    <w:rsid w:val="00637757"/>
    <w:rsid w:val="00654E39"/>
    <w:rsid w:val="00657ED6"/>
    <w:rsid w:val="00672441"/>
    <w:rsid w:val="00693D76"/>
    <w:rsid w:val="007268C5"/>
    <w:rsid w:val="00734BB8"/>
    <w:rsid w:val="00787432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1986"/>
    <w:rsid w:val="008A2498"/>
    <w:rsid w:val="008F73D6"/>
    <w:rsid w:val="00917F75"/>
    <w:rsid w:val="009452B5"/>
    <w:rsid w:val="00952B71"/>
    <w:rsid w:val="00972CE1"/>
    <w:rsid w:val="00976B0A"/>
    <w:rsid w:val="00987262"/>
    <w:rsid w:val="00987AF5"/>
    <w:rsid w:val="009D370A"/>
    <w:rsid w:val="009F501C"/>
    <w:rsid w:val="009F5503"/>
    <w:rsid w:val="00A119D1"/>
    <w:rsid w:val="00A142F0"/>
    <w:rsid w:val="00A21746"/>
    <w:rsid w:val="00A34BAD"/>
    <w:rsid w:val="00A52E06"/>
    <w:rsid w:val="00A816E0"/>
    <w:rsid w:val="00A874A1"/>
    <w:rsid w:val="00B1651F"/>
    <w:rsid w:val="00B3767F"/>
    <w:rsid w:val="00B4188D"/>
    <w:rsid w:val="00B50CCA"/>
    <w:rsid w:val="00B6326D"/>
    <w:rsid w:val="00C060FA"/>
    <w:rsid w:val="00C2738D"/>
    <w:rsid w:val="00C406D4"/>
    <w:rsid w:val="00C57A2C"/>
    <w:rsid w:val="00CC7E19"/>
    <w:rsid w:val="00D00746"/>
    <w:rsid w:val="00D15518"/>
    <w:rsid w:val="00D57E5A"/>
    <w:rsid w:val="00D8294B"/>
    <w:rsid w:val="00D83F72"/>
    <w:rsid w:val="00DB70FD"/>
    <w:rsid w:val="00DC39EF"/>
    <w:rsid w:val="00DE22E0"/>
    <w:rsid w:val="00E706C6"/>
    <w:rsid w:val="00E8232A"/>
    <w:rsid w:val="00E83E8B"/>
    <w:rsid w:val="00E842B3"/>
    <w:rsid w:val="00E979A1"/>
    <w:rsid w:val="00EF16BB"/>
    <w:rsid w:val="00F07C45"/>
    <w:rsid w:val="00F212B5"/>
    <w:rsid w:val="00F21797"/>
    <w:rsid w:val="00F826F5"/>
    <w:rsid w:val="00F909E2"/>
    <w:rsid w:val="00F96647"/>
    <w:rsid w:val="00FA7A99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FC8AEF"/>
  <w15:docId w15:val="{C6182FF6-D324-4A1B-9722-ADEEF15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57823"/>
    <w:rsid w:val="00260C72"/>
    <w:rsid w:val="003847B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A10E8D"/>
    <w:rsid w:val="00B010C8"/>
    <w:rsid w:val="00B81870"/>
    <w:rsid w:val="00BB2D4F"/>
    <w:rsid w:val="00BB41EF"/>
    <w:rsid w:val="00BE53EC"/>
    <w:rsid w:val="00C3621C"/>
    <w:rsid w:val="00C445ED"/>
    <w:rsid w:val="00CA32D6"/>
    <w:rsid w:val="00CA4FC4"/>
    <w:rsid w:val="00CE5088"/>
    <w:rsid w:val="00D32315"/>
    <w:rsid w:val="00D7087C"/>
    <w:rsid w:val="00D91A03"/>
    <w:rsid w:val="00D94A76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4474-4B30-44B8-B7BA-AF3383A0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2017-08-02T17:34:00Z</dcterms:created>
  <dcterms:modified xsi:type="dcterms:W3CDTF">2017-10-19T18:30:00Z</dcterms:modified>
</cp:coreProperties>
</file>