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32CC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47615">
                <w:rPr>
                  <w:rFonts w:ascii="Arial" w:hAnsi="Arial" w:cs="Arial"/>
                  <w:b/>
                  <w:bCs/>
                  <w:sz w:val="36"/>
                  <w:szCs w:val="36"/>
                </w:rPr>
                <w:t>4-N</w:t>
              </w:r>
              <w:r w:rsidR="00D47615" w:rsidRPr="00D47615">
                <w:rPr>
                  <w:rFonts w:ascii="Arial" w:hAnsi="Arial" w:cs="Arial"/>
                  <w:b/>
                  <w:bCs/>
                  <w:sz w:val="36"/>
                  <w:szCs w:val="36"/>
                </w:rPr>
                <w:t>itrobenzyl alcohol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32CC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6E7C31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</w:t>
                                  </w:r>
                                  <w:r w:rsidR="006E7C31" w:rsidRPr="006E7C31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itrobenzyl alcohol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FF1735">
            <w:rPr>
              <w:rFonts w:ascii="Arial" w:hAnsi="Arial" w:cs="Arial"/>
              <w:sz w:val="20"/>
              <w:szCs w:val="20"/>
            </w:rPr>
            <w:t>(also known as p-</w:t>
          </w:r>
          <w:proofErr w:type="spellStart"/>
          <w:r w:rsidR="00FF1735">
            <w:rPr>
              <w:rFonts w:ascii="Arial" w:hAnsi="Arial" w:cs="Arial"/>
              <w:sz w:val="20"/>
              <w:szCs w:val="20"/>
            </w:rPr>
            <w:t>nitrobenzyl</w:t>
          </w:r>
          <w:proofErr w:type="spellEnd"/>
          <w:r w:rsidR="00FF1735">
            <w:rPr>
              <w:rFonts w:ascii="Arial" w:hAnsi="Arial" w:cs="Arial"/>
              <w:sz w:val="20"/>
              <w:szCs w:val="20"/>
            </w:rPr>
            <w:t xml:space="preserve"> alcohol) </w:t>
          </w:r>
          <w:r w:rsidR="003A0EE8">
            <w:rPr>
              <w:rFonts w:ascii="Arial" w:hAnsi="Arial" w:cs="Arial"/>
              <w:sz w:val="20"/>
              <w:szCs w:val="20"/>
            </w:rPr>
            <w:t>is an 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3A0EE8">
            <w:rPr>
              <w:rFonts w:ascii="Arial" w:hAnsi="Arial" w:cs="Arial"/>
              <w:sz w:val="20"/>
              <w:szCs w:val="20"/>
            </w:rPr>
            <w:t xml:space="preserve"> is </w:t>
          </w:r>
          <w:r w:rsidR="00707503">
            <w:rPr>
              <w:rFonts w:ascii="Arial" w:hAnsi="Arial" w:cs="Arial"/>
              <w:sz w:val="20"/>
              <w:szCs w:val="20"/>
            </w:rPr>
            <w:t>toxic</w:t>
          </w:r>
          <w:r w:rsidR="003A0EE8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707503">
            <w:rPr>
              <w:rFonts w:ascii="Arial" w:hAnsi="Arial" w:cs="Arial"/>
              <w:sz w:val="20"/>
              <w:szCs w:val="20"/>
            </w:rPr>
            <w:t xml:space="preserve"> and may be harmful if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707503">
            <w:rPr>
              <w:rFonts w:ascii="Arial" w:hAnsi="Arial" w:cs="Arial"/>
              <w:sz w:val="20"/>
              <w:szCs w:val="20"/>
            </w:rPr>
            <w:t xml:space="preserve">or </w:t>
          </w:r>
          <w:r w:rsidR="003A0EE8">
            <w:rPr>
              <w:rFonts w:ascii="Arial" w:hAnsi="Arial" w:cs="Arial"/>
              <w:sz w:val="20"/>
              <w:szCs w:val="20"/>
            </w:rPr>
            <w:t>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It is </w:t>
          </w:r>
          <w:r w:rsidR="00707503">
            <w:rPr>
              <w:rFonts w:ascii="Arial" w:hAnsi="Arial" w:cs="Arial"/>
              <w:sz w:val="20"/>
              <w:szCs w:val="20"/>
            </w:rPr>
            <w:t>used to synthesize chemical</w:t>
          </w:r>
          <w:r w:rsidR="004E4139">
            <w:rPr>
              <w:rFonts w:ascii="Arial" w:hAnsi="Arial" w:cs="Arial"/>
              <w:sz w:val="20"/>
              <w:szCs w:val="20"/>
            </w:rPr>
            <w:t xml:space="preserve"> intermediate</w:t>
          </w:r>
          <w:r w:rsidR="00707503">
            <w:rPr>
              <w:rFonts w:ascii="Arial" w:hAnsi="Arial" w:cs="Arial"/>
              <w:sz w:val="20"/>
              <w:szCs w:val="20"/>
            </w:rPr>
            <w:t>s</w:t>
          </w:r>
          <w:r w:rsidR="004E4139">
            <w:rPr>
              <w:rFonts w:ascii="Arial" w:hAnsi="Arial" w:cs="Arial"/>
              <w:sz w:val="20"/>
              <w:szCs w:val="20"/>
            </w:rPr>
            <w:t xml:space="preserve"> for</w:t>
          </w:r>
          <w:r w:rsidR="00707503">
            <w:rPr>
              <w:rFonts w:ascii="Arial" w:hAnsi="Arial" w:cs="Arial"/>
              <w:sz w:val="20"/>
              <w:szCs w:val="20"/>
            </w:rPr>
            <w:t xml:space="preserve"> pharmaceuticals and the dyes industry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D0379" w:rsidRPr="00AD0379">
            <w:rPr>
              <w:rFonts w:ascii="Arial" w:hAnsi="Arial" w:cs="Arial"/>
              <w:sz w:val="20"/>
              <w:szCs w:val="20"/>
            </w:rPr>
            <w:t>619-73-8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D0379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91565F">
            <w:rPr>
              <w:rFonts w:ascii="Arial" w:hAnsi="Arial" w:cs="Arial"/>
              <w:b/>
              <w:sz w:val="20"/>
              <w:szCs w:val="20"/>
              <w:u w:val="single"/>
            </w:rPr>
            <w:t>armful by ingestion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FF176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AD0379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NO</w:t>
          </w:r>
          <w:r w:rsidR="00AD0379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D0379" w:rsidRPr="00AD0379">
            <w:rPr>
              <w:rFonts w:ascii="Arial" w:hAnsi="Arial" w:cs="Arial"/>
              <w:sz w:val="20"/>
              <w:szCs w:val="20"/>
            </w:rPr>
            <w:t>185 °C</w:t>
          </w:r>
          <w:r w:rsidR="00AD0379">
            <w:rPr>
              <w:rFonts w:ascii="Arial" w:hAnsi="Arial" w:cs="Arial"/>
              <w:sz w:val="20"/>
              <w:szCs w:val="20"/>
            </w:rPr>
            <w:t xml:space="preserve"> at 12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32CC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r w:rsidR="006E7C31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4-N</w:t>
                                      </w:r>
                                      <w:r w:rsidR="006E7C31" w:rsidRPr="006E7C31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itrobenzyl alcohol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ingested and may be harmful if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or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The acute and chronic toxicity of this substance is not fully known.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E3B70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type P95 (US) particle respirator for nuisance exposures. 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 respirator with type </w:t>
                              </w:r>
                              <w:r w:rsidRPr="009E3B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OV/AG/P99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higher level protection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B24B6" w:rsidRPr="003F564F" w:rsidRDefault="00AB24B6" w:rsidP="00AB24B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32CC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r w:rsidR="006E7C31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4-n</w:t>
                                                      </w:r>
                                                      <w:r w:rsidR="006E7C31" w:rsidRPr="006E7C31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itrobenzyl alcohol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32C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2C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2C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32C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32CC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32CC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33E11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32CC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32CC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32CC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32CC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32CC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32CC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32CC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2519BC">
        <w:rPr>
          <w:rFonts w:ascii="Arial" w:hAnsi="Arial" w:cs="Arial"/>
          <w:sz w:val="20"/>
          <w:szCs w:val="20"/>
        </w:rPr>
        <w:t>, acids, acid chlorides,</w:t>
      </w:r>
      <w:r w:rsidR="009E3B70">
        <w:rPr>
          <w:rFonts w:ascii="Arial" w:hAnsi="Arial" w:cs="Arial"/>
          <w:sz w:val="20"/>
          <w:szCs w:val="20"/>
        </w:rPr>
        <w:t xml:space="preserve"> and acid anhydrides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9207D6" w:rsidRPr="00803871" w:rsidRDefault="009207D6" w:rsidP="009207D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207D6" w:rsidRDefault="009207D6" w:rsidP="009207D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207D6" w:rsidRPr="00600ABB" w:rsidRDefault="009207D6" w:rsidP="009207D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207D6" w:rsidRDefault="009207D6" w:rsidP="009207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207D6" w:rsidRDefault="009207D6" w:rsidP="00920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207D6" w:rsidRPr="00C94889" w:rsidRDefault="009207D6" w:rsidP="00920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207D6" w:rsidRDefault="009207D6" w:rsidP="009207D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207D6" w:rsidRPr="003F564F" w:rsidRDefault="009207D6" w:rsidP="009207D6">
      <w:pPr>
        <w:pStyle w:val="Heading1"/>
      </w:pPr>
    </w:p>
    <w:p w:rsidR="009207D6" w:rsidRDefault="009207D6" w:rsidP="009207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207D6" w:rsidRPr="00265CA6" w:rsidRDefault="009207D6" w:rsidP="009207D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207D6" w:rsidRDefault="009207D6" w:rsidP="009207D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207D6" w:rsidRPr="00265CA6" w:rsidRDefault="009207D6" w:rsidP="009207D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94B3C" w:rsidRPr="00F17523" w:rsidRDefault="00B94B3C" w:rsidP="00B94B3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94B3C" w:rsidRPr="00B94B3C" w:rsidRDefault="00B94B3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332CC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94B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32CC2" w:rsidRDefault="00332CC2" w:rsidP="00332CC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B94B3C" w:rsidRPr="00F909E2" w:rsidRDefault="00332CC2" w:rsidP="00332C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32CC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6E7C31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4-n</w:t>
                                                          </w:r>
                                                          <w:r w:rsidR="006E7C31" w:rsidRPr="006E7C31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itrobenzyl alcohol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294B" w:rsidRPr="00514382" w:rsidRDefault="00B4294B" w:rsidP="00B429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4294B" w:rsidRPr="00514382" w:rsidRDefault="00B4294B" w:rsidP="00B429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294B" w:rsidRPr="00514382" w:rsidRDefault="00B4294B" w:rsidP="00B429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C34E1" w:rsidRDefault="005C34E1" w:rsidP="00803871">
      <w:pPr>
        <w:rPr>
          <w:rFonts w:ascii="Arial" w:hAnsi="Arial" w:cs="Arial"/>
          <w:sz w:val="20"/>
          <w:szCs w:val="20"/>
        </w:rPr>
      </w:pPr>
    </w:p>
    <w:p w:rsidR="00332CC2" w:rsidRDefault="00332CC2" w:rsidP="00332CC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32CC2" w:rsidRDefault="00332CC2" w:rsidP="00332CC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C34E1" w:rsidRDefault="00332CC2" w:rsidP="00332CC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5C34E1" w:rsidRDefault="005C34E1" w:rsidP="00332CC2">
      <w:pPr>
        <w:ind w:left="360"/>
        <w:rPr>
          <w:rFonts w:ascii="Arial" w:hAnsi="Arial" w:cs="Arial"/>
          <w:sz w:val="20"/>
          <w:szCs w:val="20"/>
        </w:rPr>
      </w:pPr>
    </w:p>
    <w:p w:rsidR="005C34E1" w:rsidRDefault="005C34E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6B" w:rsidRDefault="00B1556B" w:rsidP="00E83E8B">
      <w:pPr>
        <w:spacing w:after="0" w:line="240" w:lineRule="auto"/>
      </w:pPr>
      <w:r>
        <w:separator/>
      </w:r>
    </w:p>
  </w:endnote>
  <w:endnote w:type="continuationSeparator" w:id="0">
    <w:p w:rsidR="00B1556B" w:rsidRDefault="00B1556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332CC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r w:rsidR="006E7C31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4-N</w:t>
                                    </w:r>
                                    <w:r w:rsidR="006E7C31" w:rsidRPr="006E7C31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itrobenzyl alcohol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4161BB" w:rsidRDefault="00332CC2" w:rsidP="00332CC2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6B" w:rsidRDefault="00B1556B" w:rsidP="00E83E8B">
      <w:pPr>
        <w:spacing w:after="0" w:line="240" w:lineRule="auto"/>
      </w:pPr>
      <w:r>
        <w:separator/>
      </w:r>
    </w:p>
  </w:footnote>
  <w:footnote w:type="continuationSeparator" w:id="0">
    <w:p w:rsidR="00B1556B" w:rsidRDefault="00B1556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332C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2CC2"/>
    <w:rsid w:val="00333656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61BB"/>
    <w:rsid w:val="00417361"/>
    <w:rsid w:val="004213C7"/>
    <w:rsid w:val="00426401"/>
    <w:rsid w:val="00427421"/>
    <w:rsid w:val="00433E11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53D"/>
    <w:rsid w:val="00585D73"/>
    <w:rsid w:val="0058737F"/>
    <w:rsid w:val="005C34E1"/>
    <w:rsid w:val="005C3F55"/>
    <w:rsid w:val="005D3C5E"/>
    <w:rsid w:val="005D5909"/>
    <w:rsid w:val="005F1FDD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C31"/>
    <w:rsid w:val="006F12CE"/>
    <w:rsid w:val="006F154A"/>
    <w:rsid w:val="006F1931"/>
    <w:rsid w:val="00707503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E303B"/>
    <w:rsid w:val="007E558F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07D6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20142"/>
    <w:rsid w:val="00A2066C"/>
    <w:rsid w:val="00A27B6D"/>
    <w:rsid w:val="00A5248B"/>
    <w:rsid w:val="00A52E06"/>
    <w:rsid w:val="00A60A2A"/>
    <w:rsid w:val="00A611A7"/>
    <w:rsid w:val="00A6695B"/>
    <w:rsid w:val="00A70036"/>
    <w:rsid w:val="00A73335"/>
    <w:rsid w:val="00A83E3B"/>
    <w:rsid w:val="00A874A1"/>
    <w:rsid w:val="00AB24B6"/>
    <w:rsid w:val="00AC190B"/>
    <w:rsid w:val="00AD0379"/>
    <w:rsid w:val="00AD72E3"/>
    <w:rsid w:val="00AF4FD3"/>
    <w:rsid w:val="00AF63A0"/>
    <w:rsid w:val="00B06891"/>
    <w:rsid w:val="00B1011D"/>
    <w:rsid w:val="00B1556B"/>
    <w:rsid w:val="00B26C9C"/>
    <w:rsid w:val="00B3717C"/>
    <w:rsid w:val="00B4188D"/>
    <w:rsid w:val="00B4294B"/>
    <w:rsid w:val="00B43820"/>
    <w:rsid w:val="00B50CCA"/>
    <w:rsid w:val="00B51B46"/>
    <w:rsid w:val="00B54425"/>
    <w:rsid w:val="00B6326D"/>
    <w:rsid w:val="00B75861"/>
    <w:rsid w:val="00B7731D"/>
    <w:rsid w:val="00B94B3C"/>
    <w:rsid w:val="00BB1EC5"/>
    <w:rsid w:val="00BC12CE"/>
    <w:rsid w:val="00BD2D78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47615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35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9659E8-4ABA-4234-BA36-D1D21C4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C1D50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3448F"/>
    <w:rsid w:val="00B76E78"/>
    <w:rsid w:val="00B81870"/>
    <w:rsid w:val="00B950FB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748B-C7C7-4685-9849-B0D0453E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2017-08-16T13:58:00Z</dcterms:created>
  <dcterms:modified xsi:type="dcterms:W3CDTF">2017-10-13T13:43:00Z</dcterms:modified>
</cp:coreProperties>
</file>