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2E2FB5" w:rsidRDefault="00FB4DD8" w:rsidP="00972CE1">
      <w:pPr>
        <w:pStyle w:val="Title"/>
        <w:jc w:val="center"/>
        <w:rPr>
          <w:sz w:val="48"/>
          <w:szCs w:val="48"/>
        </w:rPr>
      </w:pPr>
      <w:r w:rsidRPr="002E2FB5">
        <w:rPr>
          <w:sz w:val="48"/>
          <w:szCs w:val="48"/>
        </w:rPr>
        <w:t>Standard Operating Procedure</w:t>
      </w:r>
    </w:p>
    <w:p w14:paraId="416EF014" w14:textId="374D9B12" w:rsidR="002A7020" w:rsidRPr="00A945E8" w:rsidRDefault="00A8225B" w:rsidP="00FB4DD8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447272" w:rsidRPr="00447272">
                <w:rPr>
                  <w:rFonts w:ascii="Arial" w:hAnsi="Arial" w:cs="Arial"/>
                  <w:color w:val="222222"/>
                  <w:sz w:val="36"/>
                  <w:szCs w:val="20"/>
                </w:rPr>
                <w:t xml:space="preserve">4-Vinylcyclohexene 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6809126" w14:textId="28C1505B" w:rsidR="00C56884" w:rsidRPr="00CE09C4" w:rsidRDefault="00447272" w:rsidP="00C56884">
      <w:pPr>
        <w:rPr>
          <w:rFonts w:ascii="Arial" w:hAnsi="Arial" w:cs="Arial"/>
          <w:b/>
          <w:color w:val="222222"/>
          <w:sz w:val="20"/>
          <w:szCs w:val="20"/>
        </w:rPr>
      </w:pPr>
      <w:r w:rsidRPr="00447272">
        <w:rPr>
          <w:rFonts w:ascii="Arial" w:hAnsi="Arial" w:cs="Arial"/>
          <w:color w:val="222222"/>
          <w:sz w:val="20"/>
          <w:szCs w:val="20"/>
        </w:rPr>
        <w:t xml:space="preserve">4-Vinylcyclohexene </w:t>
      </w:r>
      <w:r w:rsidR="00743EEB">
        <w:rPr>
          <w:rFonts w:ascii="Arial" w:hAnsi="Arial" w:cs="Arial"/>
          <w:color w:val="222222"/>
          <w:sz w:val="20"/>
          <w:szCs w:val="20"/>
        </w:rPr>
        <w:t xml:space="preserve">is </w:t>
      </w:r>
      <w:r w:rsidR="00A945E8">
        <w:rPr>
          <w:rFonts w:ascii="Arial" w:hAnsi="Arial" w:cs="Arial"/>
          <w:color w:val="222222"/>
          <w:sz w:val="20"/>
          <w:szCs w:val="20"/>
        </w:rPr>
        <w:t xml:space="preserve">a potential </w:t>
      </w:r>
      <w:r w:rsidR="00A945E8">
        <w:rPr>
          <w:rFonts w:ascii="Arial" w:hAnsi="Arial" w:cs="Arial"/>
          <w:b/>
          <w:color w:val="222222"/>
          <w:sz w:val="20"/>
          <w:szCs w:val="20"/>
        </w:rPr>
        <w:t>carcinogen</w:t>
      </w:r>
      <w:r w:rsidR="00CE09C4">
        <w:rPr>
          <w:rFonts w:ascii="Arial" w:hAnsi="Arial" w:cs="Arial"/>
          <w:color w:val="222222"/>
          <w:sz w:val="20"/>
          <w:szCs w:val="20"/>
        </w:rPr>
        <w:t xml:space="preserve"> and a </w:t>
      </w:r>
      <w:r w:rsidR="00CE09C4">
        <w:rPr>
          <w:rFonts w:ascii="Arial" w:hAnsi="Arial" w:cs="Arial"/>
          <w:b/>
          <w:color w:val="222222"/>
          <w:sz w:val="20"/>
          <w:szCs w:val="20"/>
        </w:rPr>
        <w:t xml:space="preserve">flammable liquid. </w:t>
      </w:r>
    </w:p>
    <w:p w14:paraId="0AF173A6" w14:textId="5D63348C" w:rsidR="00743EEB" w:rsidRPr="00743EEB" w:rsidRDefault="00743EEB" w:rsidP="00743EEB">
      <w:pPr>
        <w:rPr>
          <w:rFonts w:ascii="Arial" w:hAnsi="Arial" w:cs="Arial"/>
          <w:sz w:val="20"/>
          <w:szCs w:val="20"/>
        </w:rPr>
      </w:pPr>
      <w:r w:rsidRPr="00743EEB">
        <w:rPr>
          <w:rFonts w:ascii="Arial" w:hAnsi="Arial" w:cs="Arial"/>
          <w:sz w:val="20"/>
          <w:szCs w:val="20"/>
        </w:rPr>
        <w:t>May be harmful if inhaled. Caus</w:t>
      </w:r>
      <w:r>
        <w:rPr>
          <w:rFonts w:ascii="Arial" w:hAnsi="Arial" w:cs="Arial"/>
          <w:sz w:val="20"/>
          <w:szCs w:val="20"/>
        </w:rPr>
        <w:t xml:space="preserve">es respiratory tract irritation and damage. </w:t>
      </w:r>
      <w:r w:rsidRPr="00743EEB">
        <w:rPr>
          <w:rFonts w:ascii="Arial" w:hAnsi="Arial" w:cs="Arial"/>
          <w:sz w:val="20"/>
          <w:szCs w:val="20"/>
        </w:rPr>
        <w:t>May be harmful if absorbed throu</w:t>
      </w:r>
      <w:r>
        <w:rPr>
          <w:rFonts w:ascii="Arial" w:hAnsi="Arial" w:cs="Arial"/>
          <w:sz w:val="20"/>
          <w:szCs w:val="20"/>
        </w:rPr>
        <w:t>gh skin. Causes skin irritation and</w:t>
      </w:r>
      <w:r w:rsidRPr="00743EEB">
        <w:rPr>
          <w:rFonts w:ascii="Arial" w:hAnsi="Arial" w:cs="Arial"/>
          <w:sz w:val="20"/>
          <w:szCs w:val="20"/>
        </w:rPr>
        <w:t xml:space="preserve"> eye irritation.</w:t>
      </w:r>
    </w:p>
    <w:p w14:paraId="24A400BA" w14:textId="17779F95" w:rsidR="00A945E8" w:rsidRDefault="00743EEB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</w:t>
      </w:r>
      <w:proofErr w:type="spellStart"/>
      <w:r>
        <w:rPr>
          <w:rFonts w:ascii="Arial" w:hAnsi="Arial" w:cs="Arial"/>
          <w:sz w:val="20"/>
          <w:szCs w:val="20"/>
        </w:rPr>
        <w:t>know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r w:rsidRPr="00743EEB">
        <w:rPr>
          <w:rFonts w:ascii="Arial" w:hAnsi="Arial" w:cs="Arial"/>
          <w:sz w:val="20"/>
          <w:szCs w:val="20"/>
        </w:rPr>
        <w:t>4-Vinyl-1-cyclohexene</w:t>
      </w:r>
      <w:r>
        <w:rPr>
          <w:rFonts w:ascii="Arial" w:hAnsi="Arial" w:cs="Arial"/>
          <w:sz w:val="20"/>
          <w:szCs w:val="20"/>
        </w:rPr>
        <w:t>.</w:t>
      </w:r>
    </w:p>
    <w:p w14:paraId="363E84C1" w14:textId="0CD91AA7" w:rsidR="00743EEB" w:rsidRPr="00743EEB" w:rsidRDefault="00743EEB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used in organic synthesis reactions and industrial processes including the manufacturing of </w:t>
      </w:r>
      <w:proofErr w:type="spellStart"/>
      <w:r>
        <w:rPr>
          <w:rFonts w:ascii="Arial" w:hAnsi="Arial" w:cs="Arial"/>
          <w:sz w:val="20"/>
          <w:szCs w:val="20"/>
        </w:rPr>
        <w:t>lauric</w:t>
      </w:r>
      <w:proofErr w:type="spellEnd"/>
      <w:r>
        <w:rPr>
          <w:rFonts w:ascii="Arial" w:hAnsi="Arial" w:cs="Arial"/>
          <w:sz w:val="20"/>
          <w:szCs w:val="20"/>
        </w:rPr>
        <w:t xml:space="preserve"> acid. </w:t>
      </w:r>
    </w:p>
    <w:p w14:paraId="30A31A52" w14:textId="77777777" w:rsidR="00CE09C4" w:rsidRDefault="00CE09C4" w:rsidP="002038B8">
      <w:pPr>
        <w:rPr>
          <w:rFonts w:ascii="Arial" w:hAnsi="Arial" w:cs="Arial"/>
          <w:b/>
          <w:sz w:val="24"/>
          <w:szCs w:val="24"/>
        </w:rPr>
      </w:pPr>
    </w:p>
    <w:p w14:paraId="7FE03F3F" w14:textId="77777777" w:rsidR="00743EEB" w:rsidRDefault="00743EEB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1FFE8ED6" w14:textId="0C2283A2" w:rsidR="00447272" w:rsidRPr="00447272" w:rsidRDefault="00D8294B" w:rsidP="00C0679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945E8">
        <w:rPr>
          <w:rFonts w:ascii="Arial" w:hAnsi="Arial" w:cs="Arial"/>
          <w:sz w:val="20"/>
          <w:szCs w:val="20"/>
        </w:rPr>
        <w:t>CAS</w:t>
      </w:r>
      <w:r w:rsidRPr="00447272">
        <w:rPr>
          <w:rFonts w:ascii="Arial" w:hAnsi="Arial" w:cs="Arial"/>
          <w:sz w:val="20"/>
          <w:szCs w:val="20"/>
        </w:rPr>
        <w:t xml:space="preserve">#: </w:t>
      </w:r>
      <w:r w:rsidR="00743E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100-40-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43E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</w:t>
      </w:r>
    </w:p>
    <w:p w14:paraId="4B8FE3B1" w14:textId="03BA5DEB" w:rsidR="00D8294B" w:rsidRPr="00447272" w:rsidRDefault="00F02A25" w:rsidP="00C06795">
      <w:pPr>
        <w:rPr>
          <w:rFonts w:ascii="Arial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>C</w:t>
      </w:r>
      <w:r w:rsidR="00D8294B" w:rsidRPr="0044727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945E8" w:rsidRPr="00447272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CE09C4" w:rsidRPr="00447272">
            <w:rPr>
              <w:rFonts w:ascii="Arial" w:hAnsi="Arial" w:cs="Arial"/>
              <w:b/>
              <w:sz w:val="20"/>
              <w:szCs w:val="20"/>
              <w:u w:val="single"/>
            </w:rPr>
            <w:t>, Flammable liquid</w:t>
          </w:r>
        </w:sdtContent>
      </w:sdt>
    </w:p>
    <w:p w14:paraId="0A5F92CA" w14:textId="01A8FFA4" w:rsidR="00CE09C4" w:rsidRPr="00447272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>Molecular Formula:</w:t>
      </w:r>
      <w:r w:rsidR="002D5566" w:rsidRPr="00447272">
        <w:rPr>
          <w:rFonts w:ascii="Arial" w:eastAsia="Times New Roman" w:hAnsi="Arial" w:cs="Arial"/>
          <w:sz w:val="20"/>
          <w:szCs w:val="20"/>
        </w:rPr>
        <w:t xml:space="preserve"> 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</w:p>
    <w:p w14:paraId="3D35E5FB" w14:textId="0F8EFA18" w:rsidR="00C406D4" w:rsidRPr="00447272" w:rsidRDefault="00D8294B" w:rsidP="00A4088C">
      <w:pPr>
        <w:rPr>
          <w:rFonts w:ascii="Arial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945E8" w:rsidRPr="00447272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3E2D011E" w:rsidR="00D8294B" w:rsidRPr="00447272" w:rsidRDefault="00D8294B" w:rsidP="00C406D4">
      <w:pPr>
        <w:rPr>
          <w:rFonts w:ascii="Arial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43EEB">
            <w:rPr>
              <w:rFonts w:ascii="Arial" w:hAnsi="Arial" w:cs="Arial"/>
              <w:sz w:val="20"/>
              <w:szCs w:val="20"/>
            </w:rPr>
            <w:t>clear</w:t>
          </w:r>
        </w:sdtContent>
      </w:sdt>
    </w:p>
    <w:p w14:paraId="28BB28B2" w14:textId="5108E46D" w:rsidR="00C06795" w:rsidRPr="0044727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>Boiling point</w:t>
      </w:r>
      <w:r w:rsidR="004B29A0" w:rsidRPr="00447272">
        <w:rPr>
          <w:rFonts w:ascii="Arial" w:hAnsi="Arial" w:cs="Arial"/>
          <w:sz w:val="20"/>
          <w:szCs w:val="20"/>
        </w:rPr>
        <w:t xml:space="preserve">: </w:t>
      </w:r>
      <w:r w:rsidR="00743EE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129.8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p w14:paraId="2AA8114A" w14:textId="4C5D9F39" w:rsidR="00743EEB" w:rsidRPr="00CE09C4" w:rsidRDefault="00743EEB" w:rsidP="00743EEB">
          <w:pPr>
            <w:rPr>
              <w:rFonts w:ascii="Arial" w:hAnsi="Arial" w:cs="Arial"/>
              <w:b/>
              <w:color w:val="222222"/>
              <w:sz w:val="20"/>
              <w:szCs w:val="20"/>
            </w:rPr>
          </w:pPr>
          <w:r w:rsidRPr="00447272">
            <w:rPr>
              <w:rFonts w:ascii="Arial" w:hAnsi="Arial" w:cs="Arial"/>
              <w:color w:val="222222"/>
              <w:sz w:val="20"/>
              <w:szCs w:val="20"/>
            </w:rPr>
            <w:t xml:space="preserve">4-Vinylcyclohexene </w:t>
          </w:r>
          <w:r>
            <w:rPr>
              <w:rFonts w:ascii="Arial" w:hAnsi="Arial" w:cs="Arial"/>
              <w:color w:val="222222"/>
              <w:sz w:val="20"/>
              <w:szCs w:val="20"/>
            </w:rPr>
            <w:t xml:space="preserve">is a potential </w:t>
          </w:r>
          <w:r>
            <w:rPr>
              <w:rFonts w:ascii="Arial" w:hAnsi="Arial" w:cs="Arial"/>
              <w:b/>
              <w:color w:val="222222"/>
              <w:sz w:val="20"/>
              <w:szCs w:val="20"/>
            </w:rPr>
            <w:t>carcinogen</w:t>
          </w:r>
          <w:r>
            <w:rPr>
              <w:rFonts w:ascii="Arial" w:hAnsi="Arial" w:cs="Arial"/>
              <w:color w:val="222222"/>
              <w:sz w:val="20"/>
              <w:szCs w:val="20"/>
            </w:rPr>
            <w:t xml:space="preserve"> and a </w:t>
          </w:r>
          <w:r>
            <w:rPr>
              <w:rFonts w:ascii="Arial" w:hAnsi="Arial" w:cs="Arial"/>
              <w:b/>
              <w:color w:val="222222"/>
              <w:sz w:val="20"/>
              <w:szCs w:val="20"/>
            </w:rPr>
            <w:t xml:space="preserve">flammable liquid. </w:t>
          </w:r>
        </w:p>
        <w:p w14:paraId="32E8B771" w14:textId="17E6D763" w:rsidR="00A945E8" w:rsidRPr="00743EEB" w:rsidRDefault="00743EEB" w:rsidP="00743EEB">
          <w:pPr>
            <w:rPr>
              <w:rFonts w:ascii="Arial" w:hAnsi="Arial" w:cs="Arial"/>
              <w:sz w:val="20"/>
              <w:szCs w:val="20"/>
            </w:rPr>
          </w:pPr>
          <w:r w:rsidRPr="00743EEB">
            <w:rPr>
              <w:rFonts w:ascii="Arial" w:hAnsi="Arial" w:cs="Arial"/>
              <w:sz w:val="20"/>
              <w:szCs w:val="20"/>
            </w:rPr>
            <w:t>May be harmful if inhaled. Caus</w:t>
          </w:r>
          <w:r>
            <w:rPr>
              <w:rFonts w:ascii="Arial" w:hAnsi="Arial" w:cs="Arial"/>
              <w:sz w:val="20"/>
              <w:szCs w:val="20"/>
            </w:rPr>
            <w:t xml:space="preserve">es respiratory tract irritation and damage. </w:t>
          </w:r>
          <w:r w:rsidRPr="00743EEB">
            <w:rPr>
              <w:rFonts w:ascii="Arial" w:hAnsi="Arial" w:cs="Arial"/>
              <w:sz w:val="20"/>
              <w:szCs w:val="20"/>
            </w:rPr>
            <w:t>May be harmful if absorbed throu</w:t>
          </w:r>
          <w:r>
            <w:rPr>
              <w:rFonts w:ascii="Arial" w:hAnsi="Arial" w:cs="Arial"/>
              <w:sz w:val="20"/>
              <w:szCs w:val="20"/>
            </w:rPr>
            <w:t>gh skin. Causes skin irritation and</w:t>
          </w:r>
          <w:r w:rsidRPr="00743EEB">
            <w:rPr>
              <w:rFonts w:ascii="Arial" w:hAnsi="Arial" w:cs="Arial"/>
              <w:sz w:val="20"/>
              <w:szCs w:val="20"/>
            </w:rPr>
            <w:t xml:space="preserve"> eye irritation.</w:t>
          </w:r>
        </w:p>
        <w:p w14:paraId="0062D431" w14:textId="63710C54" w:rsidR="00CE09C4" w:rsidRPr="00743EEB" w:rsidRDefault="00CE09C4" w:rsidP="00743EEB">
          <w:pP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  <w:r w:rsidRPr="00447272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Has the following </w:t>
          </w:r>
          <w:r w:rsidR="00A945E8" w:rsidRPr="00447272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pe</w:t>
          </w:r>
          <w:r w:rsidRPr="00447272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rmissible exposure limit data available: </w:t>
          </w:r>
          <w:r w:rsidR="00743EEB" w:rsidRPr="00743EE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0.1 ppm</w:t>
          </w:r>
          <w:r w:rsidR="00743EE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or </w:t>
          </w:r>
          <w:r w:rsidR="00743EEB" w:rsidRPr="00743EE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0.44 mg/</w:t>
          </w:r>
          <w:r w:rsidR="00743EEB" w:rsidRPr="00743EEB">
            <w:rPr>
              <w:rFonts w:ascii="Arial" w:eastAsia="Times New Roman" w:hAnsi="Arial" w:cs="Arial"/>
              <w:color w:val="222222"/>
              <w:sz w:val="20"/>
              <w:szCs w:val="20"/>
              <w:shd w:val="clear" w:color="auto" w:fill="FFFFFF"/>
            </w:rPr>
            <w:t>m</w:t>
          </w:r>
          <w:r w:rsidR="00743EEB" w:rsidRPr="00743EE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vertAlign w:val="superscript"/>
            </w:rPr>
            <w:t>3</w:t>
          </w:r>
          <w:r w:rsidR="00743EEB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TWA</w:t>
          </w:r>
        </w:p>
        <w:p w14:paraId="2485AEE5" w14:textId="3EB235C8" w:rsidR="00CE09C4" w:rsidRPr="00447272" w:rsidRDefault="00CE09C4" w:rsidP="00C56884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 w:rsidRPr="00447272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Has the following </w:t>
          </w:r>
          <w:r w:rsidR="00A945E8" w:rsidRPr="00447272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acute tox</w:t>
          </w:r>
          <w:r w:rsidRPr="00447272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icity data available:</w:t>
          </w:r>
        </w:p>
      </w:sdtContent>
    </w:sdt>
    <w:p w14:paraId="583342B6" w14:textId="762BBDD1" w:rsidR="00743EEB" w:rsidRDefault="00743EEB" w:rsidP="00C406D4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743EE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LC</w:t>
      </w:r>
      <w:r w:rsidRPr="00743EE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50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Inhalation </w:t>
      </w:r>
      <w:r w:rsidRPr="00743EE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27,000 mg/</w:t>
      </w:r>
      <w:r w:rsidRPr="00743EEB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m</w:t>
      </w:r>
      <w:r w:rsidRPr="00743EE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>3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[mouse]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</w:p>
    <w:p w14:paraId="4DB798D1" w14:textId="41933202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D00B3A4" w14:textId="77777777" w:rsidR="006479E4" w:rsidRPr="003F564F" w:rsidRDefault="006479E4" w:rsidP="006479E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A8225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33DDDE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743EEB">
        <w:rPr>
          <w:rFonts w:ascii="Arial" w:hAnsi="Arial" w:cs="Arial"/>
          <w:color w:val="222222"/>
          <w:sz w:val="20"/>
          <w:szCs w:val="20"/>
        </w:rPr>
        <w:t>4-Vinylcyclohexene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8225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8225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8225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8225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A8225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381A17A" w:rsidR="003F564F" w:rsidRPr="00265CA6" w:rsidRDefault="00A8225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A8225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A8225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8225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8225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3D241A1E" w14:textId="77777777" w:rsidR="00A8225B" w:rsidRDefault="00A822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6357DF73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A8225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2F1DD5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AD1D4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3EEB" w:rsidRPr="00743EEB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743EEB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4A98AAC" w14:textId="77777777" w:rsidR="0050543E" w:rsidRPr="00803871" w:rsidRDefault="0050543E" w:rsidP="0050543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739B86F" w14:textId="77777777" w:rsidR="0050543E" w:rsidRDefault="0050543E" w:rsidP="0050543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C654CE5" w14:textId="77777777" w:rsidR="0050543E" w:rsidRPr="00600ABB" w:rsidRDefault="0050543E" w:rsidP="0050543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543CD7A" w14:textId="77777777" w:rsidR="0050543E" w:rsidRDefault="0050543E" w:rsidP="0050543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52E8474" w14:textId="77777777" w:rsidR="0050543E" w:rsidRDefault="0050543E" w:rsidP="00505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49C4CC1" w14:textId="77777777" w:rsidR="0050543E" w:rsidRPr="00C94889" w:rsidRDefault="0050543E" w:rsidP="00505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B395032" w14:textId="77777777" w:rsidR="0050543E" w:rsidRDefault="0050543E" w:rsidP="0050543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0C65DF7" w14:textId="77777777" w:rsidR="0050543E" w:rsidRPr="003F564F" w:rsidRDefault="0050543E" w:rsidP="0050543E">
      <w:pPr>
        <w:pStyle w:val="Heading1"/>
      </w:pPr>
    </w:p>
    <w:p w14:paraId="750F915D" w14:textId="77777777" w:rsidR="0050543E" w:rsidRDefault="0050543E" w:rsidP="0050543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148854F" w14:textId="77777777" w:rsidR="0050543E" w:rsidRPr="00265CA6" w:rsidRDefault="0050543E" w:rsidP="0050543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62F1087" w14:textId="77777777" w:rsidR="0050543E" w:rsidRDefault="0050543E" w:rsidP="0050543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699C303" w14:textId="77777777" w:rsidR="0050543E" w:rsidRPr="00265CA6" w:rsidRDefault="0050543E" w:rsidP="0050543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3DD6A8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7DEB02C" w14:textId="77777777" w:rsidR="00A07150" w:rsidRPr="00F17523" w:rsidRDefault="00A07150" w:rsidP="00A0715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04B88B0" w14:textId="4C3600E2" w:rsidR="00A07150" w:rsidRPr="00A07150" w:rsidRDefault="00A0715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3B58FB5C" w:rsidR="003F564F" w:rsidRPr="00A07150" w:rsidRDefault="00A8225B" w:rsidP="00A0715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45103D1" w14:textId="77777777" w:rsidR="00A8225B" w:rsidRDefault="00A8225B" w:rsidP="00A8225B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4F93216C" w14:textId="430C4709" w:rsidR="00A07150" w:rsidRPr="00F909E2" w:rsidRDefault="00A8225B" w:rsidP="00A82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8225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F39CBD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447272" w:rsidRPr="00447272">
        <w:rPr>
          <w:rFonts w:ascii="Arial" w:hAnsi="Arial" w:cs="Arial"/>
          <w:color w:val="222222"/>
          <w:sz w:val="20"/>
          <w:szCs w:val="20"/>
        </w:rPr>
        <w:t>4-Vinylcyclohexen</w:t>
      </w:r>
      <w:r w:rsidR="00743EEB">
        <w:rPr>
          <w:rFonts w:ascii="Arial" w:hAnsi="Arial" w:cs="Arial"/>
          <w:color w:val="222222"/>
          <w:sz w:val="20"/>
          <w:szCs w:val="20"/>
        </w:rPr>
        <w:t>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F5A47" w14:textId="77777777" w:rsidR="00002C7A" w:rsidRPr="00514382" w:rsidRDefault="00002C7A" w:rsidP="00002C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6873181" w14:textId="77777777" w:rsidR="00002C7A" w:rsidRPr="00514382" w:rsidRDefault="00002C7A" w:rsidP="00002C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83084B" w14:textId="77777777" w:rsidR="00002C7A" w:rsidRPr="00514382" w:rsidRDefault="00002C7A" w:rsidP="00002C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37DDF83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089B6FB" w14:textId="77777777" w:rsidR="00A8225B" w:rsidRDefault="00A8225B" w:rsidP="00A8225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E3D7794" w14:textId="77777777" w:rsidR="00A8225B" w:rsidRDefault="00A8225B" w:rsidP="00A8225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98765E3" w14:textId="67212BAD" w:rsidR="00A8225B" w:rsidRDefault="00A8225B" w:rsidP="00A8225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1D3B2CD3" w14:textId="77777777" w:rsidR="00A8225B" w:rsidRDefault="00A8225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5629" w14:textId="77777777" w:rsidR="00366169" w:rsidRDefault="00366169" w:rsidP="00E83E8B">
      <w:pPr>
        <w:spacing w:after="0" w:line="240" w:lineRule="auto"/>
      </w:pPr>
      <w:r>
        <w:separator/>
      </w:r>
    </w:p>
  </w:endnote>
  <w:endnote w:type="continuationSeparator" w:id="0">
    <w:p w14:paraId="37F4DB80" w14:textId="77777777" w:rsidR="00366169" w:rsidRDefault="0036616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C4CC309" w:rsidR="00972CE1" w:rsidRPr="002D6A72" w:rsidRDefault="0044727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447272">
      <w:rPr>
        <w:rFonts w:ascii="Arial" w:hAnsi="Arial" w:cs="Arial"/>
        <w:color w:val="222222"/>
        <w:sz w:val="20"/>
        <w:szCs w:val="20"/>
      </w:rPr>
      <w:t xml:space="preserve">4-Vinylcyclohexene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8225B">
          <w:rPr>
            <w:rFonts w:ascii="Arial" w:hAnsi="Arial"/>
            <w:bCs/>
            <w:sz w:val="18"/>
            <w:szCs w:val="18"/>
          </w:rPr>
          <w:t xml:space="preserve">Page </w:t>
        </w:r>
        <w:r w:rsidR="00A8225B">
          <w:rPr>
            <w:rFonts w:ascii="Arial" w:hAnsi="Arial"/>
            <w:bCs/>
            <w:sz w:val="18"/>
            <w:szCs w:val="18"/>
          </w:rPr>
          <w:fldChar w:fldCharType="begin"/>
        </w:r>
        <w:r w:rsidR="00A8225B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A8225B">
          <w:rPr>
            <w:rFonts w:ascii="Arial" w:hAnsi="Arial"/>
            <w:bCs/>
            <w:sz w:val="18"/>
            <w:szCs w:val="18"/>
          </w:rPr>
          <w:fldChar w:fldCharType="separate"/>
        </w:r>
        <w:r w:rsidR="00A8225B">
          <w:rPr>
            <w:rFonts w:ascii="Arial" w:hAnsi="Arial"/>
            <w:bCs/>
            <w:noProof/>
            <w:sz w:val="18"/>
            <w:szCs w:val="18"/>
          </w:rPr>
          <w:t>1</w:t>
        </w:r>
        <w:r w:rsidR="00A8225B">
          <w:rPr>
            <w:rFonts w:ascii="Arial" w:hAnsi="Arial"/>
            <w:bCs/>
            <w:sz w:val="18"/>
            <w:szCs w:val="18"/>
          </w:rPr>
          <w:fldChar w:fldCharType="end"/>
        </w:r>
        <w:r w:rsidR="00A8225B">
          <w:rPr>
            <w:rFonts w:ascii="Arial" w:hAnsi="Arial"/>
            <w:sz w:val="18"/>
            <w:szCs w:val="18"/>
          </w:rPr>
          <w:t xml:space="preserve"> of </w:t>
        </w:r>
        <w:r w:rsidR="00A8225B">
          <w:rPr>
            <w:rFonts w:ascii="Arial" w:hAnsi="Arial"/>
            <w:bCs/>
            <w:sz w:val="18"/>
            <w:szCs w:val="18"/>
          </w:rPr>
          <w:fldChar w:fldCharType="begin"/>
        </w:r>
        <w:r w:rsidR="00A8225B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A8225B">
          <w:rPr>
            <w:rFonts w:ascii="Arial" w:hAnsi="Arial"/>
            <w:bCs/>
            <w:sz w:val="18"/>
            <w:szCs w:val="18"/>
          </w:rPr>
          <w:fldChar w:fldCharType="separate"/>
        </w:r>
        <w:r w:rsidR="00A8225B">
          <w:rPr>
            <w:rFonts w:ascii="Arial" w:hAnsi="Arial"/>
            <w:bCs/>
            <w:noProof/>
            <w:sz w:val="18"/>
            <w:szCs w:val="18"/>
          </w:rPr>
          <w:t>6</w:t>
        </w:r>
        <w:r w:rsidR="00A8225B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sz w:val="18"/>
            <w:szCs w:val="18"/>
          </w:rPr>
          <w:fldChar w:fldCharType="begin"/>
        </w:r>
        <w:r w:rsidR="00E83E8B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83E8B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A8225B">
          <w:rPr>
            <w:rFonts w:ascii="Arial" w:hAnsi="Arial" w:cs="Arial"/>
            <w:noProof/>
            <w:sz w:val="18"/>
            <w:szCs w:val="18"/>
          </w:rPr>
          <w:t>1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A8225B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5CE44F2" w:rsidR="00972CE1" w:rsidRPr="002E2FB5" w:rsidRDefault="00A8225B" w:rsidP="00A8225B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5A4D" w14:textId="77777777" w:rsidR="00366169" w:rsidRDefault="00366169" w:rsidP="00E83E8B">
      <w:pPr>
        <w:spacing w:after="0" w:line="240" w:lineRule="auto"/>
      </w:pPr>
      <w:r>
        <w:separator/>
      </w:r>
    </w:p>
  </w:footnote>
  <w:footnote w:type="continuationSeparator" w:id="0">
    <w:p w14:paraId="71048143" w14:textId="77777777" w:rsidR="00366169" w:rsidRDefault="0036616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858B030" w:rsidR="000D5EF1" w:rsidRDefault="00A822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258DF" wp14:editId="74E3BDF6">
          <wp:simplePos x="0" y="0"/>
          <wp:positionH relativeFrom="column">
            <wp:posOffset>-449580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EF1D0F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2C7A"/>
    <w:rsid w:val="00036CD3"/>
    <w:rsid w:val="0006218F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2E2FB5"/>
    <w:rsid w:val="00315CB3"/>
    <w:rsid w:val="00352F12"/>
    <w:rsid w:val="00355D5D"/>
    <w:rsid w:val="00363BCA"/>
    <w:rsid w:val="00366169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B29A0"/>
    <w:rsid w:val="004B6C5A"/>
    <w:rsid w:val="004E1023"/>
    <w:rsid w:val="004E29EA"/>
    <w:rsid w:val="0050543E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4315E"/>
    <w:rsid w:val="006479E4"/>
    <w:rsid w:val="00657ED6"/>
    <w:rsid w:val="00667D37"/>
    <w:rsid w:val="00672441"/>
    <w:rsid w:val="006762A5"/>
    <w:rsid w:val="00693D76"/>
    <w:rsid w:val="00697EC1"/>
    <w:rsid w:val="00702802"/>
    <w:rsid w:val="00712B4D"/>
    <w:rsid w:val="007268C5"/>
    <w:rsid w:val="00734BB8"/>
    <w:rsid w:val="00741182"/>
    <w:rsid w:val="00743EEB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07150"/>
    <w:rsid w:val="00A119D1"/>
    <w:rsid w:val="00A4088C"/>
    <w:rsid w:val="00A52E06"/>
    <w:rsid w:val="00A602D8"/>
    <w:rsid w:val="00A647D7"/>
    <w:rsid w:val="00A8225B"/>
    <w:rsid w:val="00A874A1"/>
    <w:rsid w:val="00A945E8"/>
    <w:rsid w:val="00AA1E36"/>
    <w:rsid w:val="00AB00C1"/>
    <w:rsid w:val="00AB28AE"/>
    <w:rsid w:val="00AD1D4E"/>
    <w:rsid w:val="00AF2415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D010E"/>
    <w:rsid w:val="00CE09C4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B3D47"/>
    <w:rsid w:val="00ED0120"/>
    <w:rsid w:val="00F02A25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4BD04262-BBF4-41D3-83FF-5D7C91A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5519B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29EB-C541-44DB-B155-1ED5B332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2017-08-16T14:06:00Z</dcterms:created>
  <dcterms:modified xsi:type="dcterms:W3CDTF">2017-10-12T23:24:00Z</dcterms:modified>
</cp:coreProperties>
</file>