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553DB9" w:rsidRPr="00A372D9" w:rsidRDefault="00A372D9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A372D9">
        <w:rPr>
          <w:rFonts w:ascii="Arial" w:hAnsi="Arial" w:cs="Arial"/>
          <w:color w:val="000000" w:themeColor="text1"/>
          <w:sz w:val="36"/>
          <w:szCs w:val="36"/>
        </w:rPr>
        <w:t>2-Acetylaminofluorene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</w:rPr>
        <w:t xml:space="preserve">2-Acetylaminofluorene (2-AAF) is a carcinogenic and mutagenic derivative of fluorene. It is used as a biochemical tool in the study of carcinogenesis. It induces tumors in </w:t>
      </w:r>
      <w:proofErr w:type="gramStart"/>
      <w:r w:rsidRPr="00E343C7">
        <w:rPr>
          <w:rFonts w:ascii="Arial" w:eastAsia="Times New Roman" w:hAnsi="Arial" w:cs="Arial"/>
          <w:color w:val="221E1F"/>
          <w:sz w:val="20"/>
          <w:szCs w:val="20"/>
        </w:rPr>
        <w:t>a number of</w:t>
      </w:r>
      <w:proofErr w:type="gramEnd"/>
      <w:r w:rsidRPr="00E343C7">
        <w:rPr>
          <w:rFonts w:ascii="Arial" w:eastAsia="Times New Roman" w:hAnsi="Arial" w:cs="Arial"/>
          <w:color w:val="221E1F"/>
          <w:sz w:val="20"/>
          <w:szCs w:val="20"/>
        </w:rPr>
        <w:t xml:space="preserve"> species in the liver, bladder and kidney</w:t>
      </w:r>
      <w:r>
        <w:rPr>
          <w:rFonts w:ascii="Arial" w:eastAsia="Times New Roman" w:hAnsi="Arial" w:cs="Arial"/>
          <w:color w:val="221E1F"/>
          <w:sz w:val="20"/>
          <w:szCs w:val="20"/>
        </w:rPr>
        <w:t xml:space="preserve">. </w:t>
      </w:r>
      <w:r w:rsidRPr="00E343C7">
        <w:rPr>
          <w:rFonts w:ascii="Arial" w:eastAsia="Times New Roman" w:hAnsi="Arial" w:cs="Arial"/>
          <w:color w:val="221E1F"/>
          <w:sz w:val="20"/>
          <w:szCs w:val="20"/>
        </w:rPr>
        <w:t>The metabolism of this compound in the body by means of biotransformation reactions is the key to its carcinogenicity. 2-AAF is a substrate for cytochrome P-450 (CYP) enzyme, which is a part of a super family found in almost all organisms. This reaction results in the formation of N-hydroxy-2-acetylaminofluorene which is a proximal carcinogen and is more potent than the parent molecule. The N-hydroxy metabolite undergoes several enzymatic and non-enzymatic rearrangements. It can be O-acetylated by cytosolic N-acetyltransferase enzyme to yield N-acetyl-N-</w:t>
      </w:r>
      <w:proofErr w:type="spellStart"/>
      <w:r w:rsidRPr="00E343C7">
        <w:rPr>
          <w:rFonts w:ascii="Arial" w:eastAsia="Times New Roman" w:hAnsi="Arial" w:cs="Arial"/>
          <w:color w:val="221E1F"/>
          <w:sz w:val="20"/>
          <w:szCs w:val="20"/>
        </w:rPr>
        <w:t>acetoxyaminofluorene</w:t>
      </w:r>
      <w:proofErr w:type="spellEnd"/>
      <w:r w:rsidRPr="00E343C7">
        <w:rPr>
          <w:rFonts w:ascii="Arial" w:eastAsia="Times New Roman" w:hAnsi="Arial" w:cs="Arial"/>
          <w:color w:val="221E1F"/>
          <w:sz w:val="20"/>
          <w:szCs w:val="20"/>
        </w:rPr>
        <w:t xml:space="preserve">. This intermediate can spontaneously rearrange to form the </w:t>
      </w:r>
      <w:proofErr w:type="spellStart"/>
      <w:r w:rsidRPr="00E343C7">
        <w:rPr>
          <w:rFonts w:ascii="Arial" w:eastAsia="Times New Roman" w:hAnsi="Arial" w:cs="Arial"/>
          <w:color w:val="221E1F"/>
          <w:sz w:val="20"/>
          <w:szCs w:val="20"/>
        </w:rPr>
        <w:t>arylamidonium</w:t>
      </w:r>
      <w:proofErr w:type="spellEnd"/>
      <w:r w:rsidRPr="00E343C7">
        <w:rPr>
          <w:rFonts w:ascii="Arial" w:eastAsia="Times New Roman" w:hAnsi="Arial" w:cs="Arial"/>
          <w:color w:val="221E1F"/>
          <w:sz w:val="20"/>
          <w:szCs w:val="20"/>
        </w:rPr>
        <w:t xml:space="preserve"> ion and a </w:t>
      </w:r>
      <w:proofErr w:type="spellStart"/>
      <w:r w:rsidRPr="00E343C7">
        <w:rPr>
          <w:rFonts w:ascii="Arial" w:eastAsia="Times New Roman" w:hAnsi="Arial" w:cs="Arial"/>
          <w:color w:val="221E1F"/>
          <w:sz w:val="20"/>
          <w:szCs w:val="20"/>
        </w:rPr>
        <w:t>carbonium</w:t>
      </w:r>
      <w:proofErr w:type="spellEnd"/>
      <w:r w:rsidRPr="00E343C7">
        <w:rPr>
          <w:rFonts w:ascii="Arial" w:eastAsia="Times New Roman" w:hAnsi="Arial" w:cs="Arial"/>
          <w:color w:val="221E1F"/>
          <w:sz w:val="20"/>
          <w:szCs w:val="20"/>
        </w:rPr>
        <w:t xml:space="preserve"> ion which can interact directly with DNA to produce DNA adducts. In addition to esterification by acetylation, the N-hydroxy derivative can be O-sulfated by cytosolic sulfur transferase enzyme giving rise to the N-acetyl-N-</w:t>
      </w:r>
      <w:proofErr w:type="spellStart"/>
      <w:r w:rsidRPr="00E343C7">
        <w:rPr>
          <w:rFonts w:ascii="Arial" w:eastAsia="Times New Roman" w:hAnsi="Arial" w:cs="Arial"/>
          <w:color w:val="221E1F"/>
          <w:sz w:val="20"/>
          <w:szCs w:val="20"/>
        </w:rPr>
        <w:t>sulfoxy</w:t>
      </w:r>
      <w:proofErr w:type="spellEnd"/>
      <w:r w:rsidRPr="00E343C7">
        <w:rPr>
          <w:rFonts w:ascii="Arial" w:eastAsia="Times New Roman" w:hAnsi="Arial" w:cs="Arial"/>
          <w:color w:val="221E1F"/>
          <w:sz w:val="20"/>
          <w:szCs w:val="20"/>
        </w:rPr>
        <w:t xml:space="preserve"> product.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CAS#:      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  <w:t>53-96-3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>Class: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b/>
          <w:sz w:val="20"/>
          <w:szCs w:val="20"/>
          <w:u w:val="single"/>
        </w:rPr>
        <w:t>Carcinogen and Mutagen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Molecular formula:      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Pr="00E343C7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15</w:t>
      </w:r>
      <w:r w:rsidRPr="00E343C7"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r w:rsidRPr="00E343C7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13</w:t>
      </w:r>
      <w:r w:rsidRPr="00E343C7">
        <w:rPr>
          <w:rFonts w:ascii="Times New Roman" w:eastAsia="Times New Roman" w:hAnsi="Times New Roman" w:cs="Times New Roman"/>
          <w:color w:val="000000"/>
          <w:sz w:val="21"/>
          <w:szCs w:val="21"/>
        </w:rPr>
        <w:t>NO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bCs/>
          <w:sz w:val="20"/>
          <w:szCs w:val="20"/>
        </w:rPr>
        <w:t xml:space="preserve">Boiling Point:                  </w:t>
      </w:r>
      <w:r w:rsidRPr="00E343C7">
        <w:rPr>
          <w:rFonts w:ascii="Arial" w:eastAsia="Times New Roman" w:hAnsi="Arial" w:cs="Arial"/>
          <w:sz w:val="20"/>
          <w:szCs w:val="20"/>
        </w:rPr>
        <w:t>303 °C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bCs/>
          <w:sz w:val="20"/>
          <w:szCs w:val="20"/>
        </w:rPr>
        <w:t>Melting Point:</w:t>
      </w:r>
      <w:r w:rsidRPr="00E343C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r w:rsidRPr="00E343C7">
        <w:rPr>
          <w:rFonts w:ascii="Arial" w:eastAsia="Times New Roman" w:hAnsi="Arial" w:cs="Arial"/>
          <w:sz w:val="20"/>
          <w:szCs w:val="20"/>
        </w:rPr>
        <w:t>194 °C, 467 K, 381 °F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Physical State: 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  <w:t>Solid powder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Color: 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  <w:t>white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>Density: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  <w:t>1.23 g/cm</w:t>
      </w:r>
      <w:r w:rsidRPr="00E343C7">
        <w:rPr>
          <w:rFonts w:ascii="Arial" w:eastAsia="Times New Roman" w:hAnsi="Arial" w:cs="Arial"/>
          <w:sz w:val="20"/>
          <w:szCs w:val="20"/>
          <w:vertAlign w:val="superscript"/>
        </w:rPr>
        <w:t>3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Melting point: 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  <w:t xml:space="preserve">194 °C, 467 K, 381 °F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Boiling point: 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  <w:t>303 °C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Solubility in water: </w:t>
      </w:r>
      <w:r w:rsidRPr="00E343C7">
        <w:rPr>
          <w:rFonts w:ascii="Arial" w:eastAsia="Times New Roman" w:hAnsi="Arial" w:cs="Arial"/>
          <w:sz w:val="20"/>
          <w:szCs w:val="20"/>
        </w:rPr>
        <w:tab/>
        <w:t>0.000529 g/100 mL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Flash point: </w:t>
      </w:r>
      <w:r w:rsidRPr="00E343C7">
        <w:rPr>
          <w:rFonts w:ascii="Arial" w:eastAsia="Times New Roman" w:hAnsi="Arial" w:cs="Arial"/>
          <w:sz w:val="20"/>
          <w:szCs w:val="20"/>
        </w:rPr>
        <w:tab/>
      </w:r>
      <w:r w:rsidRPr="00E343C7">
        <w:rPr>
          <w:rFonts w:ascii="Arial" w:eastAsia="Times New Roman" w:hAnsi="Arial" w:cs="Arial"/>
          <w:sz w:val="20"/>
          <w:szCs w:val="20"/>
        </w:rPr>
        <w:tab/>
        <w:t>277.2 °C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4"/>
          <w:szCs w:val="24"/>
          <w:lang w:val="en"/>
        </w:rPr>
        <w:t xml:space="preserve">                                                                        </w:t>
      </w:r>
      <w:r w:rsidRPr="00E343C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0" cy="891540"/>
            <wp:effectExtent l="0" t="0" r="0" b="3810"/>
            <wp:docPr id="1" name="Picture 1" descr="Description: File:Acetylaminofluoren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le:Acetylaminofluore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3C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>Potential Hazards/Toxicity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19"/>
          <w:szCs w:val="19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</w:rPr>
        <w:t>Toxic by inhalation, contact with skin, and if swallowed. Causes genetic damage, as it is a regulated carcinogen.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  <w:u w:val="single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  <w:u w:val="single"/>
        </w:rPr>
        <w:t>Potential Health Effects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</w:rPr>
        <w:t>Eye: May cause eye irritation.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</w:rPr>
        <w:t>Skin: May cause skin irritation. Harmful if absorbed through the skin.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</w:rPr>
        <w:t>Ingestion: Harmful if swallowed. May cause gastrointestinal irritation with nausea, vomiting and diarrhea. May cause liver damage.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</w:rPr>
        <w:t>Inhalation: Harmful if inhaled. May cause respiratory tract irritation.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</w:rPr>
        <w:t>Chronic: Chronic ingestion may cause liver damage. May cause cancer in humans.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lastRenderedPageBreak/>
        <w:t>Personal Protective Equipment (PPE)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numPr>
          <w:ilvl w:val="0"/>
          <w:numId w:val="15"/>
        </w:numPr>
        <w:spacing w:after="0" w:line="240" w:lineRule="auto"/>
        <w:contextualSpacing/>
        <w:rPr>
          <w:rFonts w:ascii="Arial" w:eastAsia="MS Mincho" w:hAnsi="Arial" w:cs="Arial"/>
          <w:b/>
          <w:lang w:eastAsia="ja-JP"/>
        </w:rPr>
      </w:pPr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All persons shall wear personal protective equipment when handling </w:t>
      </w:r>
      <w:r w:rsidRPr="00E343C7">
        <w:rPr>
          <w:rFonts w:ascii="Arial" w:eastAsia="MS Mincho" w:hAnsi="Arial" w:cs="Arial"/>
          <w:color w:val="221E1F"/>
          <w:sz w:val="20"/>
          <w:szCs w:val="20"/>
          <w:lang w:eastAsia="ja-JP"/>
        </w:rPr>
        <w:t>2-Acetylaminofluorene.</w:t>
      </w:r>
    </w:p>
    <w:p w:rsidR="00E343C7" w:rsidRPr="00E343C7" w:rsidRDefault="00E343C7" w:rsidP="00E343C7">
      <w:pPr>
        <w:spacing w:line="240" w:lineRule="auto"/>
        <w:ind w:left="720"/>
        <w:contextualSpacing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343C7" w:rsidRPr="00E343C7" w:rsidRDefault="00E343C7" w:rsidP="00E343C7">
      <w:pPr>
        <w:numPr>
          <w:ilvl w:val="0"/>
          <w:numId w:val="15"/>
        </w:numPr>
        <w:spacing w:after="0" w:line="240" w:lineRule="auto"/>
        <w:contextualSpacing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343C7">
        <w:rPr>
          <w:rFonts w:ascii="Arial" w:eastAsia="MS Mincho" w:hAnsi="Arial" w:cs="Arial"/>
          <w:sz w:val="20"/>
          <w:szCs w:val="20"/>
          <w:lang w:eastAsia="ja-JP"/>
        </w:rPr>
        <w:t>Eyes: Wear appropriate protective eyeglasses or chemical safety goggles as described by OSHA's eye and face protection regulations in 29 CFR 1910.133.</w:t>
      </w:r>
      <w:r w:rsidRPr="00E343C7"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E343C7" w:rsidRPr="00E343C7" w:rsidRDefault="00E343C7" w:rsidP="00E343C7">
      <w:pPr>
        <w:numPr>
          <w:ilvl w:val="0"/>
          <w:numId w:val="15"/>
        </w:numPr>
        <w:spacing w:after="0" w:line="240" w:lineRule="auto"/>
        <w:contextualSpacing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343C7">
        <w:rPr>
          <w:rFonts w:ascii="Arial" w:eastAsia="MS Mincho" w:hAnsi="Arial" w:cs="Arial"/>
          <w:sz w:val="20"/>
          <w:szCs w:val="20"/>
          <w:lang w:eastAsia="ja-JP"/>
        </w:rPr>
        <w:t>Skin: Wear nitrile gloves and protective clothing to prevent skin exposure.</w:t>
      </w:r>
      <w:r w:rsidRPr="00E343C7"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E343C7" w:rsidRPr="00E343C7" w:rsidRDefault="00E343C7" w:rsidP="00E343C7">
      <w:pPr>
        <w:numPr>
          <w:ilvl w:val="0"/>
          <w:numId w:val="15"/>
        </w:numPr>
        <w:spacing w:after="0" w:line="240" w:lineRule="auto"/>
        <w:contextualSpacing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343C7">
        <w:rPr>
          <w:rFonts w:ascii="Arial" w:eastAsia="MS Mincho" w:hAnsi="Arial" w:cs="Arial"/>
          <w:sz w:val="20"/>
          <w:szCs w:val="20"/>
          <w:lang w:eastAsia="ja-JP"/>
        </w:rPr>
        <w:t>Clothing: Wear appropriate protective clothing to prevent skin exposure.</w:t>
      </w:r>
    </w:p>
    <w:p w:rsidR="00E343C7" w:rsidRPr="00E343C7" w:rsidRDefault="00E343C7" w:rsidP="00E343C7">
      <w:pPr>
        <w:spacing w:after="0" w:line="240" w:lineRule="auto"/>
        <w:contextualSpacing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343C7" w:rsidRPr="00E343C7" w:rsidRDefault="00E343C7" w:rsidP="00E343C7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343C7">
        <w:rPr>
          <w:rFonts w:ascii="Arial" w:eastAsia="Calibri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0" w:history="1">
        <w:r w:rsidRPr="00E343C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UGA Respiratory Protection Plan</w:t>
        </w:r>
      </w:hyperlink>
      <w:r w:rsidRPr="00E343C7">
        <w:rPr>
          <w:rFonts w:ascii="Arial" w:eastAsia="Calibri" w:hAnsi="Arial" w:cs="Arial"/>
          <w:sz w:val="20"/>
          <w:szCs w:val="20"/>
        </w:rPr>
        <w:t xml:space="preserve"> and supported by the </w:t>
      </w:r>
      <w:hyperlink r:id="rId11" w:history="1">
        <w:r w:rsidRPr="00E343C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Office of Research Occupational Health and Safety Program</w:t>
        </w:r>
      </w:hyperlink>
      <w:r w:rsidRPr="00E343C7">
        <w:rPr>
          <w:rFonts w:ascii="Arial" w:eastAsia="Calibri" w:hAnsi="Arial" w:cs="Arial"/>
          <w:sz w:val="20"/>
          <w:szCs w:val="20"/>
        </w:rPr>
        <w:t xml:space="preserve">. </w:t>
      </w:r>
    </w:p>
    <w:p w:rsidR="00E343C7" w:rsidRPr="00E343C7" w:rsidRDefault="00E343C7" w:rsidP="00E343C7">
      <w:pPr>
        <w:spacing w:line="240" w:lineRule="auto"/>
        <w:contextualSpacing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>Engineering Controls</w:t>
      </w:r>
    </w:p>
    <w:p w:rsidR="00E343C7" w:rsidRPr="00E343C7" w:rsidRDefault="00E343C7" w:rsidP="00E34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343C7">
        <w:rPr>
          <w:rFonts w:ascii="Arial" w:eastAsia="Times New Roman" w:hAnsi="Arial" w:cs="Arial"/>
          <w:color w:val="221E1F"/>
          <w:sz w:val="20"/>
          <w:szCs w:val="20"/>
        </w:rPr>
        <w:t>Always handle 2-Acetylaminofluorene in a certified chemical fume hood. Use dry materials in a fume hood, or choose premixed solutions to avoid inhalation exposure.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>First Aid Procedures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Eyes: Immediately flush eyes with plenty of water for at least 15 minutes, occasionally lifting the   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 </w:t>
      </w:r>
      <w:r w:rsidRPr="00E343C7">
        <w:rPr>
          <w:rFonts w:ascii="Arial" w:eastAsia="Times New Roman" w:hAnsi="Arial" w:cs="Arial"/>
          <w:sz w:val="20"/>
          <w:szCs w:val="20"/>
        </w:rPr>
        <w:tab/>
        <w:t>upper and lower eyelids. Get medical aid immediately.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Skin: Get medical aid. Flush skin with plenty of water for at least 15 minutes while removing </w:t>
      </w:r>
    </w:p>
    <w:p w:rsidR="00E343C7" w:rsidRPr="00E343C7" w:rsidRDefault="00E343C7" w:rsidP="00E343C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>contaminated clothing and shoes.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Ingestion: If victim is conscious and alert, give 2-4 </w:t>
      </w:r>
      <w:proofErr w:type="spellStart"/>
      <w:r w:rsidRPr="00E343C7">
        <w:rPr>
          <w:rFonts w:ascii="Arial" w:eastAsia="Times New Roman" w:hAnsi="Arial" w:cs="Arial"/>
          <w:sz w:val="20"/>
          <w:szCs w:val="20"/>
        </w:rPr>
        <w:t>cupfuls</w:t>
      </w:r>
      <w:proofErr w:type="spellEnd"/>
      <w:r w:rsidRPr="00E343C7">
        <w:rPr>
          <w:rFonts w:ascii="Arial" w:eastAsia="Times New Roman" w:hAnsi="Arial" w:cs="Arial"/>
          <w:sz w:val="20"/>
          <w:szCs w:val="20"/>
        </w:rPr>
        <w:t xml:space="preserve"> of milk or water. Never give anything </w:t>
      </w:r>
    </w:p>
    <w:p w:rsidR="00E343C7" w:rsidRPr="00E343C7" w:rsidRDefault="00E343C7" w:rsidP="00E343C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>by mouth to an unconscious person. Get medical aid immediately.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Inhalation: Get medical aid immediately. Remove from exposure and move to fresh air </w:t>
      </w:r>
    </w:p>
    <w:p w:rsidR="00E343C7" w:rsidRPr="00E343C7" w:rsidRDefault="00E343C7" w:rsidP="00E343C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 xml:space="preserve">immediately. If not breathing, give artificial respiration. If breathing is difficult, give </w:t>
      </w:r>
    </w:p>
    <w:p w:rsidR="00E343C7" w:rsidRPr="00E343C7" w:rsidRDefault="00E343C7" w:rsidP="00E343C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>oxygen.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>Special Handling and Storage Requirements</w:t>
      </w:r>
    </w:p>
    <w:p w:rsidR="00E343C7" w:rsidRPr="00E343C7" w:rsidRDefault="00E343C7" w:rsidP="00E343C7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E343C7" w:rsidRPr="00E343C7" w:rsidRDefault="00E343C7" w:rsidP="00E343C7">
      <w:pPr>
        <w:spacing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1.  All work with </w:t>
      </w:r>
      <w:r w:rsidRPr="00E343C7">
        <w:rPr>
          <w:rFonts w:ascii="Arial" w:eastAsia="MS Mincho" w:hAnsi="Arial" w:cs="Arial"/>
          <w:color w:val="221E1F"/>
          <w:sz w:val="20"/>
          <w:szCs w:val="20"/>
          <w:lang w:eastAsia="ja-JP"/>
        </w:rPr>
        <w:t>2-Acetylaminofluorene</w:t>
      </w:r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 is to be done in an " </w:t>
      </w:r>
      <w:r w:rsidRPr="00E343C7">
        <w:rPr>
          <w:rFonts w:ascii="Arial" w:eastAsia="MS Mincho" w:hAnsi="Arial" w:cs="Arial"/>
          <w:color w:val="221E1F"/>
          <w:sz w:val="20"/>
          <w:szCs w:val="20"/>
          <w:lang w:eastAsia="ja-JP"/>
        </w:rPr>
        <w:t>2-Acetylaminofluorene</w:t>
      </w:r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" designated area </w:t>
      </w:r>
      <w:proofErr w:type="gramStart"/>
      <w:r w:rsidRPr="00E343C7">
        <w:rPr>
          <w:rFonts w:ascii="Arial" w:eastAsia="MS Mincho" w:hAnsi="Arial" w:cs="Arial"/>
          <w:sz w:val="20"/>
          <w:szCs w:val="20"/>
          <w:lang w:eastAsia="ja-JP"/>
        </w:rPr>
        <w:t>in order to</w:t>
      </w:r>
      <w:proofErr w:type="gramEnd"/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 keep </w:t>
      </w:r>
      <w:r w:rsidRPr="00E343C7">
        <w:rPr>
          <w:rFonts w:ascii="Arial" w:eastAsia="MS Mincho" w:hAnsi="Arial" w:cs="Arial"/>
          <w:color w:val="221E1F"/>
          <w:sz w:val="20"/>
          <w:szCs w:val="20"/>
          <w:lang w:eastAsia="ja-JP"/>
        </w:rPr>
        <w:t>2-Acetylaminofluorene</w:t>
      </w:r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 contamination to a minimum. Any persons in this area are required to wear personal protective equipment. Safety shower and eye wash stations should be easily accessible where </w:t>
      </w:r>
      <w:r w:rsidRPr="00E343C7">
        <w:rPr>
          <w:rFonts w:ascii="Arial" w:eastAsia="MS Mincho" w:hAnsi="Arial" w:cs="Arial"/>
          <w:color w:val="221E1F"/>
          <w:sz w:val="20"/>
          <w:szCs w:val="20"/>
          <w:lang w:eastAsia="ja-JP"/>
        </w:rPr>
        <w:t>2-Acetylaminofluorene</w:t>
      </w:r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 is used.</w:t>
      </w:r>
    </w:p>
    <w:p w:rsidR="00E343C7" w:rsidRPr="00E343C7" w:rsidRDefault="00E343C7" w:rsidP="00E343C7">
      <w:pPr>
        <w:spacing w:line="240" w:lineRule="auto"/>
        <w:contextualSpacing/>
        <w:rPr>
          <w:rFonts w:ascii="Arial" w:eastAsia="MS Mincho" w:hAnsi="Arial" w:cs="Times New Roman"/>
          <w:sz w:val="20"/>
          <w:lang w:eastAsia="ja-JP"/>
        </w:rPr>
      </w:pPr>
    </w:p>
    <w:p w:rsidR="00E343C7" w:rsidRDefault="00E343C7" w:rsidP="00E343C7">
      <w:pPr>
        <w:spacing w:line="240" w:lineRule="auto"/>
        <w:contextualSpacing/>
        <w:rPr>
          <w:rFonts w:ascii="Arial" w:eastAsia="MS Mincho" w:hAnsi="Arial" w:cs="Times New Roman"/>
          <w:sz w:val="20"/>
          <w:lang w:eastAsia="ja-JP"/>
        </w:rPr>
      </w:pPr>
      <w:r w:rsidRPr="00E343C7">
        <w:rPr>
          <w:rFonts w:ascii="Arial" w:eastAsia="MS Mincho" w:hAnsi="Arial" w:cs="Times New Roman"/>
          <w:sz w:val="20"/>
          <w:lang w:eastAsia="ja-JP"/>
        </w:rPr>
        <w:t>2.  All laboratory equipment (such as beakers, pipettes, etc.) used in the "</w:t>
      </w:r>
      <w:r w:rsidRPr="00E343C7">
        <w:rPr>
          <w:rFonts w:ascii="Arial" w:eastAsia="MS Mincho" w:hAnsi="Arial" w:cs="Arial"/>
          <w:color w:val="221E1F"/>
          <w:sz w:val="20"/>
          <w:szCs w:val="20"/>
          <w:lang w:eastAsia="ja-JP"/>
        </w:rPr>
        <w:t>2-Acetylaminofluorene</w:t>
      </w:r>
      <w:r w:rsidRPr="00E343C7">
        <w:rPr>
          <w:rFonts w:ascii="Arial" w:eastAsia="MS Mincho" w:hAnsi="Arial" w:cs="Times New Roman"/>
          <w:sz w:val="20"/>
          <w:lang w:eastAsia="ja-JP"/>
        </w:rPr>
        <w:t>" designated area are to be labeled as "</w:t>
      </w:r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E343C7">
        <w:rPr>
          <w:rFonts w:ascii="Arial" w:eastAsia="MS Mincho" w:hAnsi="Arial" w:cs="Arial"/>
          <w:color w:val="221E1F"/>
          <w:sz w:val="20"/>
          <w:szCs w:val="20"/>
          <w:lang w:eastAsia="ja-JP"/>
        </w:rPr>
        <w:t>2-Acetylaminofluorene</w:t>
      </w:r>
      <w:r w:rsidRPr="00E343C7">
        <w:rPr>
          <w:rFonts w:ascii="Arial" w:eastAsia="MS Mincho" w:hAnsi="Arial" w:cs="Times New Roman"/>
          <w:sz w:val="20"/>
          <w:lang w:eastAsia="ja-JP"/>
        </w:rPr>
        <w:t xml:space="preserve"> contaminated" and are not to be removed from the area without first being decontaminated. </w:t>
      </w:r>
    </w:p>
    <w:p w:rsidR="00E343C7" w:rsidRPr="00E343C7" w:rsidRDefault="00E343C7" w:rsidP="00E343C7">
      <w:pPr>
        <w:spacing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E343C7">
        <w:rPr>
          <w:rFonts w:ascii="Arial" w:eastAsia="MS Mincho" w:hAnsi="Arial" w:cs="Arial"/>
          <w:sz w:val="20"/>
          <w:szCs w:val="20"/>
          <w:lang w:eastAsia="ja-JP"/>
        </w:rPr>
        <w:t>3.  Wash thoroughly after handling. Wash hands before eating. Remove contaminated clothing and wash before reuse. Use only in a well-ventilated area. Minimize dust generation and accumulation. Do not get in eyes, on skin, or on clothing. Do not ingest or inhale.</w:t>
      </w:r>
    </w:p>
    <w:p w:rsidR="00E343C7" w:rsidRPr="00E343C7" w:rsidRDefault="00E343C7" w:rsidP="00E343C7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</w:p>
    <w:p w:rsidR="00E343C7" w:rsidRPr="00E343C7" w:rsidRDefault="00E343C7" w:rsidP="00E343C7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E343C7">
        <w:rPr>
          <w:rFonts w:ascii="Arial" w:eastAsia="MS Mincho" w:hAnsi="Arial" w:cs="Arial"/>
          <w:sz w:val="20"/>
          <w:szCs w:val="20"/>
          <w:lang w:eastAsia="ja-JP"/>
        </w:rPr>
        <w:t xml:space="preserve">4.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Storage: </w:t>
      </w:r>
      <w:r w:rsidRPr="00E343C7">
        <w:rPr>
          <w:rFonts w:ascii="Arial" w:eastAsia="MS Mincho" w:hAnsi="Arial" w:cs="Arial"/>
          <w:sz w:val="20"/>
          <w:szCs w:val="20"/>
          <w:lang w:eastAsia="ja-JP"/>
        </w:rPr>
        <w:t>Store in a cool, dry place. Store in a tightly closed container.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 xml:space="preserve">Spill and Accident Procedure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 xml:space="preserve">Chemical Spill </w:t>
      </w:r>
      <w:r w:rsidRPr="00E343C7">
        <w:rPr>
          <w:rFonts w:ascii="Arial" w:eastAsia="Times New Roman" w:hAnsi="Arial" w:cs="Arial"/>
          <w:b/>
          <w:bCs/>
          <w:iCs/>
          <w:sz w:val="24"/>
          <w:szCs w:val="24"/>
        </w:rPr>
        <w:t>Dial</w:t>
      </w:r>
      <w:r w:rsidRPr="00E343C7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E343C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E343C7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343C7" w:rsidRDefault="00E343C7" w:rsidP="00E343C7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343C7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b/>
          <w:sz w:val="20"/>
          <w:szCs w:val="20"/>
        </w:rPr>
        <w:t xml:space="preserve">Spill </w:t>
      </w:r>
      <w:r w:rsidRPr="00E343C7">
        <w:rPr>
          <w:rFonts w:ascii="Arial" w:eastAsia="Times New Roman" w:hAnsi="Arial" w:cs="Arial"/>
          <w:sz w:val="20"/>
          <w:szCs w:val="20"/>
        </w:rPr>
        <w:t xml:space="preserve">– Follow the procedures set out in the </w:t>
      </w:r>
      <w:hyperlink r:id="rId12" w:history="1">
        <w:r w:rsidRPr="00E343C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UGA Chemical and Laboratory Safety Manual.</w:t>
        </w:r>
      </w:hyperlink>
      <w:r w:rsidRPr="00E343C7">
        <w:rPr>
          <w:rFonts w:ascii="Arial" w:eastAsia="Times New Roman" w:hAnsi="Arial" w:cs="Arial"/>
          <w:sz w:val="20"/>
          <w:szCs w:val="20"/>
        </w:rPr>
        <w:t xml:space="preserve">  </w:t>
      </w:r>
    </w:p>
    <w:p w:rsid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343C7" w:rsidRDefault="00E343C7" w:rsidP="00E343C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 xml:space="preserve">Medical Emergency Dial </w:t>
      </w:r>
      <w:r w:rsidRPr="00E343C7">
        <w:rPr>
          <w:rFonts w:ascii="Arial" w:eastAsia="Times New Roman" w:hAnsi="Arial" w:cs="Arial"/>
          <w:b/>
          <w:color w:val="FF0000"/>
          <w:sz w:val="24"/>
          <w:szCs w:val="24"/>
        </w:rPr>
        <w:t>911</w:t>
      </w:r>
      <w:r w:rsidRPr="00E343C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343C7" w:rsidRPr="00E343C7" w:rsidRDefault="00E343C7" w:rsidP="00E343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E343C7">
        <w:rPr>
          <w:rFonts w:ascii="Arial" w:eastAsia="Times New Roman" w:hAnsi="Arial" w:cs="Arial"/>
          <w:b/>
          <w:sz w:val="20"/>
          <w:szCs w:val="20"/>
        </w:rPr>
        <w:t>And</w:t>
      </w:r>
      <w:proofErr w:type="gramEnd"/>
      <w:r w:rsidRPr="00E343C7">
        <w:rPr>
          <w:rFonts w:ascii="Arial" w:eastAsia="Times New Roman" w:hAnsi="Arial" w:cs="Arial"/>
          <w:b/>
          <w:sz w:val="20"/>
          <w:szCs w:val="20"/>
        </w:rPr>
        <w:t xml:space="preserve"> Holidays </w:t>
      </w:r>
      <w:r w:rsidRPr="00E343C7">
        <w:rPr>
          <w:rFonts w:ascii="Arial" w:eastAsia="Times New Roman" w:hAnsi="Arial" w:cs="Arial"/>
          <w:sz w:val="20"/>
          <w:szCs w:val="20"/>
        </w:rPr>
        <w:t xml:space="preserve">– Dial </w:t>
      </w:r>
      <w:r w:rsidRPr="00E343C7">
        <w:rPr>
          <w:rFonts w:ascii="Arial" w:eastAsia="Times New Roman" w:hAnsi="Arial" w:cs="Arial"/>
          <w:b/>
          <w:color w:val="FF0000"/>
          <w:sz w:val="20"/>
          <w:szCs w:val="20"/>
        </w:rPr>
        <w:t>911</w:t>
      </w:r>
      <w:r w:rsidRPr="00E343C7">
        <w:rPr>
          <w:rFonts w:ascii="Arial" w:eastAsia="Times New Roman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E343C7" w:rsidRDefault="00E343C7" w:rsidP="00E343C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43C7">
        <w:rPr>
          <w:rFonts w:ascii="Arial" w:eastAsia="Times New Roman" w:hAnsi="Arial" w:cs="Arial"/>
          <w:i/>
          <w:sz w:val="20"/>
          <w:szCs w:val="20"/>
          <w:u w:val="single"/>
        </w:rPr>
        <w:t>Note</w:t>
      </w:r>
      <w:r w:rsidRPr="00E343C7">
        <w:rPr>
          <w:rFonts w:ascii="Arial" w:eastAsia="Times New Roman" w:hAnsi="Arial" w:cs="Arial"/>
          <w:i/>
          <w:sz w:val="20"/>
          <w:szCs w:val="20"/>
        </w:rPr>
        <w:t xml:space="preserve">: All incidents that result in an injury or property damage </w:t>
      </w:r>
      <w:r w:rsidRPr="00E343C7">
        <w:rPr>
          <w:rFonts w:ascii="Arial" w:eastAsia="Times New Roman" w:hAnsi="Arial" w:cs="Arial"/>
          <w:i/>
          <w:sz w:val="20"/>
          <w:szCs w:val="20"/>
          <w:u w:val="single"/>
        </w:rPr>
        <w:t>must</w:t>
      </w:r>
      <w:r w:rsidRPr="00E343C7">
        <w:rPr>
          <w:rFonts w:ascii="Arial" w:eastAsia="Times New Roman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b/>
          <w:sz w:val="20"/>
          <w:szCs w:val="20"/>
        </w:rPr>
        <w:t>Non-</w:t>
      </w:r>
      <w:proofErr w:type="gramStart"/>
      <w:r w:rsidRPr="00E343C7">
        <w:rPr>
          <w:rFonts w:ascii="Arial" w:eastAsia="Times New Roman" w:hAnsi="Arial" w:cs="Arial"/>
          <w:b/>
          <w:sz w:val="20"/>
          <w:szCs w:val="20"/>
        </w:rPr>
        <w:t>Life Threatening</w:t>
      </w:r>
      <w:proofErr w:type="gramEnd"/>
      <w:r w:rsidRPr="00E343C7">
        <w:rPr>
          <w:rFonts w:ascii="Arial" w:eastAsia="Times New Roman" w:hAnsi="Arial" w:cs="Arial"/>
          <w:b/>
          <w:sz w:val="20"/>
          <w:szCs w:val="20"/>
        </w:rPr>
        <w:t xml:space="preserve"> Emergency </w:t>
      </w:r>
      <w:r w:rsidRPr="00E343C7">
        <w:rPr>
          <w:rFonts w:ascii="Arial" w:eastAsia="Times New Roman" w:hAnsi="Arial" w:cs="Arial"/>
          <w:sz w:val="20"/>
          <w:szCs w:val="20"/>
        </w:rPr>
        <w:t>– Follow the instructions in the UGA Chemi</w:t>
      </w:r>
      <w:bookmarkStart w:id="0" w:name="_GoBack"/>
      <w:r w:rsidRPr="00E343C7">
        <w:rPr>
          <w:rFonts w:ascii="Arial" w:eastAsia="Times New Roman" w:hAnsi="Arial" w:cs="Arial"/>
          <w:sz w:val="20"/>
          <w:szCs w:val="20"/>
        </w:rPr>
        <w:t>ca</w:t>
      </w:r>
      <w:bookmarkEnd w:id="0"/>
      <w:r w:rsidRPr="00E343C7">
        <w:rPr>
          <w:rFonts w:ascii="Arial" w:eastAsia="Times New Roman" w:hAnsi="Arial" w:cs="Arial"/>
          <w:sz w:val="20"/>
          <w:szCs w:val="20"/>
        </w:rPr>
        <w:t xml:space="preserve">l and Laboratory Safety Manual. </w:t>
      </w:r>
    </w:p>
    <w:p w:rsidR="00E343C7" w:rsidRDefault="00E343C7" w:rsidP="00E343C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43C7">
        <w:rPr>
          <w:rFonts w:ascii="Arial" w:eastAsia="Times New Roman" w:hAnsi="Arial" w:cs="Arial"/>
          <w:i/>
          <w:sz w:val="20"/>
          <w:szCs w:val="20"/>
          <w:u w:val="single"/>
        </w:rPr>
        <w:t>Note</w:t>
      </w:r>
      <w:r w:rsidRPr="00E343C7">
        <w:rPr>
          <w:rFonts w:ascii="Arial" w:eastAsia="Times New Roman" w:hAnsi="Arial" w:cs="Arial"/>
          <w:i/>
          <w:sz w:val="20"/>
          <w:szCs w:val="20"/>
        </w:rPr>
        <w:t xml:space="preserve">: All incidents that result in an injury or property damage </w:t>
      </w:r>
      <w:r w:rsidRPr="00E343C7">
        <w:rPr>
          <w:rFonts w:ascii="Arial" w:eastAsia="Times New Roman" w:hAnsi="Arial" w:cs="Arial"/>
          <w:i/>
          <w:sz w:val="20"/>
          <w:szCs w:val="20"/>
          <w:u w:val="single"/>
        </w:rPr>
        <w:t>must</w:t>
      </w:r>
      <w:r w:rsidRPr="00E343C7">
        <w:rPr>
          <w:rFonts w:ascii="Arial" w:eastAsia="Times New Roman" w:hAnsi="Arial" w:cs="Arial"/>
          <w:i/>
          <w:sz w:val="20"/>
          <w:szCs w:val="20"/>
        </w:rPr>
        <w:t xml:space="preserve"> be reported to ORS / ESD using a University Incident/Accident Report.</w:t>
      </w:r>
      <w:r w:rsidRPr="00E343C7" w:rsidDel="00126704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>Decontamination/Waste Disposal Procedure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E343C7">
        <w:rPr>
          <w:rFonts w:ascii="Arial" w:eastAsia="Times New Roman" w:hAnsi="Arial" w:cs="Arial"/>
          <w:b/>
          <w:bCs/>
          <w:sz w:val="20"/>
          <w:szCs w:val="24"/>
        </w:rPr>
        <w:t xml:space="preserve">For general hazardous waste disposal procedures, see Appendix H of the UGA Chemical and Laboratory Safety Manual.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b/>
          <w:bCs/>
          <w:sz w:val="20"/>
          <w:szCs w:val="24"/>
        </w:rPr>
        <w:t>Chemical Specific Procedures: [to be inserted or marked as “none”]</w:t>
      </w:r>
      <w:r w:rsidRPr="00E343C7">
        <w:rPr>
          <w:rFonts w:ascii="Arial" w:eastAsia="Times New Roman" w:hAnsi="Arial" w:cs="Arial"/>
          <w:bCs/>
          <w:sz w:val="20"/>
          <w:szCs w:val="24"/>
        </w:rPr>
        <w:t xml:space="preserve"> 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43C7" w:rsidRDefault="00E343C7" w:rsidP="00E343C7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43C7">
        <w:rPr>
          <w:rFonts w:ascii="Arial" w:eastAsia="Times New Roman" w:hAnsi="Arial" w:cs="Arial"/>
          <w:b/>
          <w:sz w:val="24"/>
          <w:szCs w:val="24"/>
        </w:rPr>
        <w:t>Protocol/Procedure</w:t>
      </w:r>
    </w:p>
    <w:p w:rsidR="00E343C7" w:rsidRPr="00E343C7" w:rsidRDefault="00E343C7" w:rsidP="00E343C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43C7">
        <w:rPr>
          <w:rFonts w:ascii="Arial" w:eastAsia="Times New Roman" w:hAnsi="Arial" w:cs="Arial"/>
          <w:i/>
          <w:sz w:val="20"/>
          <w:szCs w:val="20"/>
        </w:rPr>
        <w:t>(Add specific description of procedure.)</w:t>
      </w:r>
    </w:p>
    <w:p w:rsidR="00E343C7" w:rsidRPr="00E343C7" w:rsidRDefault="00E343C7" w:rsidP="00E343C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53DB9" w:rsidRDefault="00E343C7" w:rsidP="00803871">
      <w:pPr>
        <w:rPr>
          <w:rFonts w:ascii="Arial" w:hAnsi="Arial" w:cs="Arial"/>
          <w:sz w:val="20"/>
          <w:szCs w:val="20"/>
        </w:rPr>
      </w:pPr>
      <w:r w:rsidRPr="00E343C7">
        <w:rPr>
          <w:rFonts w:ascii="Arial" w:eastAsia="Times New Roman" w:hAnsi="Arial" w:cs="Arial"/>
          <w:b/>
          <w:color w:val="FF0000"/>
          <w:sz w:val="20"/>
          <w:szCs w:val="20"/>
        </w:rPr>
        <w:t>Note:</w:t>
      </w:r>
      <w:r w:rsidRPr="00E343C7">
        <w:rPr>
          <w:rFonts w:ascii="Arial" w:eastAsia="Times New Roman" w:hAnsi="Arial" w:cs="Arial"/>
          <w:sz w:val="20"/>
          <w:szCs w:val="20"/>
        </w:rPr>
        <w:t xml:space="preserve"> Any deviation from this SOP requires written approval from PI.</w:t>
      </w:r>
    </w:p>
    <w:p w:rsidR="00553DB9" w:rsidRDefault="00553DB9" w:rsidP="00803871">
      <w:pPr>
        <w:rPr>
          <w:rFonts w:ascii="Arial" w:hAnsi="Arial" w:cs="Arial"/>
          <w:sz w:val="20"/>
          <w:szCs w:val="20"/>
        </w:rPr>
      </w:pPr>
    </w:p>
    <w:p w:rsidR="00553DB9" w:rsidRDefault="00553DB9" w:rsidP="00803871">
      <w:pPr>
        <w:rPr>
          <w:rFonts w:ascii="Arial" w:hAnsi="Arial" w:cs="Arial"/>
          <w:sz w:val="20"/>
          <w:szCs w:val="20"/>
        </w:rPr>
      </w:pPr>
    </w:p>
    <w:p w:rsidR="00553DB9" w:rsidRDefault="00553DB9" w:rsidP="00803871">
      <w:pPr>
        <w:rPr>
          <w:rFonts w:ascii="Arial" w:hAnsi="Arial" w:cs="Arial"/>
          <w:sz w:val="20"/>
          <w:szCs w:val="20"/>
        </w:rPr>
      </w:pPr>
    </w:p>
    <w:p w:rsidR="00553DB9" w:rsidRDefault="00553DB9" w:rsidP="00803871">
      <w:pPr>
        <w:rPr>
          <w:rFonts w:ascii="Arial" w:hAnsi="Arial" w:cs="Arial"/>
          <w:sz w:val="20"/>
          <w:szCs w:val="20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874E4" w:rsidRDefault="008874E4" w:rsidP="008874E4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74E4" w:rsidRPr="00911FE2" w:rsidRDefault="008874E4" w:rsidP="008874E4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54" w:rsidRDefault="00BD7254" w:rsidP="00E83E8B">
      <w:pPr>
        <w:spacing w:after="0" w:line="240" w:lineRule="auto"/>
      </w:pPr>
      <w:r>
        <w:separator/>
      </w:r>
    </w:p>
  </w:endnote>
  <w:endnote w:type="continuationSeparator" w:id="0">
    <w:p w:rsidR="00BD7254" w:rsidRDefault="00BD725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84" w:rsidRDefault="003A4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3A4384" w:rsidRDefault="00872CD8" w:rsidP="003A4384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 w:cs="Arial"/>
        <w:sz w:val="18"/>
        <w:szCs w:val="18"/>
      </w:rPr>
      <w:t>[Chemical Name Here]</w:t>
    </w:r>
    <w:r w:rsidRPr="00F909E2">
      <w:rPr>
        <w:rFonts w:ascii="Arial" w:hAnsi="Arial" w:cs="Arial"/>
        <w:sz w:val="18"/>
        <w:szCs w:val="18"/>
      </w:rPr>
      <w:tab/>
    </w:r>
    <w:bookmarkStart w:id="2" w:name="_Hlk494972324"/>
    <w:r w:rsidR="003A4384">
      <w:rPr>
        <w:rFonts w:ascii="Arial" w:hAnsi="Arial"/>
        <w:bCs/>
        <w:sz w:val="18"/>
        <w:szCs w:val="18"/>
      </w:rPr>
      <w:t xml:space="preserve">Page </w:t>
    </w:r>
    <w:r w:rsidR="003A4384">
      <w:fldChar w:fldCharType="begin"/>
    </w:r>
    <w:r w:rsidR="003A4384">
      <w:rPr>
        <w:rFonts w:ascii="Arial" w:hAnsi="Arial"/>
        <w:bCs/>
        <w:sz w:val="18"/>
        <w:szCs w:val="18"/>
      </w:rPr>
      <w:instrText xml:space="preserve"> PAGE  \* Arabic  \* MERGEFORMAT </w:instrText>
    </w:r>
    <w:r w:rsidR="003A4384">
      <w:fldChar w:fldCharType="separate"/>
    </w:r>
    <w:r w:rsidR="00E343C7">
      <w:rPr>
        <w:rFonts w:ascii="Arial" w:hAnsi="Arial"/>
        <w:bCs/>
        <w:noProof/>
        <w:sz w:val="18"/>
        <w:szCs w:val="18"/>
      </w:rPr>
      <w:t>5</w:t>
    </w:r>
    <w:r w:rsidR="003A4384">
      <w:fldChar w:fldCharType="end"/>
    </w:r>
    <w:r w:rsidR="003A4384">
      <w:rPr>
        <w:rFonts w:ascii="Arial" w:hAnsi="Arial"/>
        <w:sz w:val="18"/>
        <w:szCs w:val="18"/>
      </w:rPr>
      <w:t xml:space="preserve"> of </w:t>
    </w:r>
    <w:r w:rsidR="003A4384">
      <w:fldChar w:fldCharType="begin"/>
    </w:r>
    <w:r w:rsidR="003A4384">
      <w:rPr>
        <w:rFonts w:ascii="Arial" w:hAnsi="Arial"/>
        <w:bCs/>
        <w:sz w:val="18"/>
        <w:szCs w:val="18"/>
      </w:rPr>
      <w:instrText xml:space="preserve"> NUMPAGES  \* Arabic  \* MERGEFORMAT </w:instrText>
    </w:r>
    <w:r w:rsidR="003A4384">
      <w:fldChar w:fldCharType="separate"/>
    </w:r>
    <w:r w:rsidR="00E343C7">
      <w:rPr>
        <w:rFonts w:ascii="Arial" w:hAnsi="Arial"/>
        <w:bCs/>
        <w:noProof/>
        <w:sz w:val="18"/>
        <w:szCs w:val="18"/>
      </w:rPr>
      <w:t>5</w:t>
    </w:r>
    <w:r w:rsidR="003A4384">
      <w:fldChar w:fldCharType="end"/>
    </w:r>
    <w:r w:rsidR="003A4384">
      <w:rPr>
        <w:rFonts w:ascii="Arial" w:hAnsi="Arial"/>
        <w:bCs/>
        <w:sz w:val="18"/>
        <w:szCs w:val="18"/>
      </w:rPr>
      <w:t xml:space="preserve"> </w:t>
    </w:r>
    <w:bookmarkEnd w:id="2"/>
    <w:r w:rsidR="003A4384">
      <w:rPr>
        <w:rFonts w:ascii="Arial" w:hAnsi="Arial"/>
        <w:bCs/>
        <w:sz w:val="18"/>
        <w:szCs w:val="18"/>
      </w:rPr>
      <w:t xml:space="preserve">  </w:t>
    </w:r>
    <w:r w:rsidRPr="00F909E2">
      <w:rPr>
        <w:rFonts w:ascii="Arial" w:hAnsi="Arial" w:cs="Arial"/>
        <w:noProof/>
        <w:sz w:val="18"/>
        <w:szCs w:val="18"/>
      </w:rPr>
      <w:tab/>
    </w:r>
    <w:r w:rsidR="00272A94">
      <w:rPr>
        <w:rFonts w:ascii="Arial" w:hAnsi="Arial" w:cs="Arial"/>
        <w:noProof/>
        <w:sz w:val="18"/>
        <w:szCs w:val="18"/>
      </w:rPr>
      <w:t>Date: 10/5/2017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272A94" w:rsidRDefault="00272A94" w:rsidP="00272A94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84" w:rsidRDefault="003A4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54" w:rsidRDefault="00BD7254" w:rsidP="00E83E8B">
      <w:pPr>
        <w:spacing w:after="0" w:line="240" w:lineRule="auto"/>
      </w:pPr>
      <w:r>
        <w:separator/>
      </w:r>
    </w:p>
  </w:footnote>
  <w:footnote w:type="continuationSeparator" w:id="0">
    <w:p w:rsidR="00BD7254" w:rsidRDefault="00BD725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84" w:rsidRDefault="003A4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272A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84" w:rsidRDefault="003A4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5D66"/>
    <w:multiLevelType w:val="hybridMultilevel"/>
    <w:tmpl w:val="810C1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4DC2"/>
    <w:multiLevelType w:val="hybridMultilevel"/>
    <w:tmpl w:val="4058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923B11"/>
    <w:multiLevelType w:val="hybridMultilevel"/>
    <w:tmpl w:val="D20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958AE"/>
    <w:multiLevelType w:val="hybridMultilevel"/>
    <w:tmpl w:val="1B666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B1D74"/>
    <w:multiLevelType w:val="hybridMultilevel"/>
    <w:tmpl w:val="5F9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1D4492"/>
    <w:multiLevelType w:val="hybridMultilevel"/>
    <w:tmpl w:val="5330F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173E7"/>
    <w:multiLevelType w:val="hybridMultilevel"/>
    <w:tmpl w:val="655A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72A94"/>
    <w:rsid w:val="00282487"/>
    <w:rsid w:val="002833A0"/>
    <w:rsid w:val="002859B6"/>
    <w:rsid w:val="00286F38"/>
    <w:rsid w:val="002926ED"/>
    <w:rsid w:val="0029394B"/>
    <w:rsid w:val="00295381"/>
    <w:rsid w:val="0029599E"/>
    <w:rsid w:val="002B11F8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4384"/>
    <w:rsid w:val="003A59F2"/>
    <w:rsid w:val="003B6452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DB9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16C7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5BDF"/>
    <w:rsid w:val="00712B7A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372D9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E6B8F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D7254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43C7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E7EA1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3E30B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character" w:styleId="Strong">
    <w:name w:val="Strong"/>
    <w:qFormat/>
    <w:rsid w:val="00712B7A"/>
    <w:rPr>
      <w:b/>
      <w:bCs/>
    </w:rPr>
  </w:style>
  <w:style w:type="paragraph" w:customStyle="1" w:styleId="Default">
    <w:name w:val="Default"/>
    <w:rsid w:val="00712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d/d0/Acetylaminofluorene.png" TargetMode="External"/><Relationship Id="rId13" Type="http://schemas.openxmlformats.org/officeDocument/2006/relationships/hyperlink" Target="https://esd.ug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research.uga.edu/docs/units/safety/manuals/Chemical-Laboratory-Safety-Manua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ga.edu/ohs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sd.uga.edu/sites/default/files/respiratoryprotection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17FAB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A6DB6"/>
    <w:rsid w:val="004E7770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3698"/>
    <w:rsid w:val="00966BD6"/>
    <w:rsid w:val="009816DC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709F6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0DFF-A534-4346-B565-07110D26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2017-10-16T20:04:00Z</dcterms:created>
  <dcterms:modified xsi:type="dcterms:W3CDTF">2017-10-16T20:09:00Z</dcterms:modified>
</cp:coreProperties>
</file>