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87AD3C8" w14:textId="77777777" w:rsidR="007B7871" w:rsidRPr="007B7871" w:rsidRDefault="007B7871" w:rsidP="00FB4DD8">
      <w:pPr>
        <w:jc w:val="center"/>
        <w:rPr>
          <w:rFonts w:ascii="Arial" w:hAnsi="Arial" w:cs="Arial"/>
          <w:color w:val="222222"/>
          <w:sz w:val="28"/>
          <w:szCs w:val="20"/>
        </w:rPr>
      </w:pPr>
      <w:r w:rsidRPr="001D7866">
        <w:rPr>
          <w:rFonts w:ascii="Arial" w:hAnsi="Arial" w:cs="Arial"/>
          <w:sz w:val="28"/>
          <w:szCs w:val="20"/>
        </w:rPr>
        <w:t>1,2-Epoxybutane</w:t>
      </w:r>
      <w:r w:rsidRPr="007B7871">
        <w:rPr>
          <w:rFonts w:ascii="Arial" w:hAnsi="Arial" w:cs="Arial"/>
          <w:color w:val="222222"/>
          <w:sz w:val="28"/>
          <w:szCs w:val="20"/>
        </w:rPr>
        <w:t xml:space="preserve"> </w:t>
      </w:r>
    </w:p>
    <w:p w14:paraId="7B604C8D" w14:textId="4B1B9166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67BAAA43" w14:textId="7866C3C3" w:rsidR="007B7871" w:rsidRPr="007B7871" w:rsidRDefault="007B7871" w:rsidP="000E64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sz w:val="20"/>
                      <w:szCs w:val="20"/>
                    </w:rPr>
                    <w:t>1,2-Epoxybutane</w:t>
                  </w:r>
                  <w:r w:rsidR="000E6442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is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an </w:t>
                  </w:r>
                  <w:r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 xml:space="preserve">acute toxin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 xml:space="preserve">highly flammable liquid and vapor </w:t>
                  </w:r>
                  <w:r w:rsidR="000E6442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and</w:t>
                  </w:r>
                  <w:r w:rsidR="000E64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possible </w:t>
                  </w:r>
                  <w:r w:rsidRPr="007B7871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36C747D2" w14:textId="77777777" w:rsidR="000E6442" w:rsidRDefault="000E6442" w:rsidP="000E6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E64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halation of vapors may cause dizziness, i</w:t>
                  </w:r>
                  <w:r w:rsidRPr="000E64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rregul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ar cardiac activity, narcosis, nausea, a</w:t>
                  </w:r>
                  <w:r w:rsidRPr="000E64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sphyxia, CNS depression with hypertension or circulatory failure, and respiratory depression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  <w:p w14:paraId="7DF0294E" w14:textId="2F57FBA7" w:rsidR="004A0AA1" w:rsidRDefault="004A0AA1" w:rsidP="000E64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Very h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>armful if ingested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inha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 xml:space="preserve">led, or absorbed through skin. </w:t>
                  </w:r>
                </w:p>
                <w:p w14:paraId="62E96E12" w14:textId="39597C26" w:rsidR="004A0AA1" w:rsidRDefault="00271EB5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May cause </w:t>
                  </w:r>
                  <w:r w:rsidR="004A0AA1">
                    <w:rPr>
                      <w:rFonts w:ascii="Arial" w:hAnsi="Arial" w:cs="Arial"/>
                      <w:sz w:val="20"/>
                      <w:szCs w:val="20"/>
                    </w:rPr>
                    <w:t xml:space="preserve">skin erosion or serious eye damage from acute exposure.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D088E86" w14:textId="3A3BFB2B" w:rsidR="007B7871" w:rsidRPr="007B7871" w:rsidRDefault="007B7871" w:rsidP="007B787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sz w:val="20"/>
                      <w:szCs w:val="20"/>
                    </w:rPr>
                    <w:t>1,2-Epoxybutane</w:t>
                  </w:r>
                  <w:r w:rsidR="000E6442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is also called </w:t>
                  </w:r>
                  <w:r w:rsidRPr="007B78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shd w:val="clear" w:color="auto" w:fill="FDFDFD"/>
                    </w:rPr>
                    <w:t xml:space="preserve">α-Butylene oxide, 1,2-Butylene oxide, 1-Butene oxide, </w:t>
                  </w:r>
                  <w:proofErr w:type="spellStart"/>
                  <w:r w:rsidRPr="007B78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shd w:val="clear" w:color="auto" w:fill="FDFDFD"/>
                    </w:rPr>
                    <w:t>Ethyloxirane</w:t>
                  </w:r>
                  <w:proofErr w:type="spellEnd"/>
                </w:p>
                <w:p w14:paraId="36E16FE2" w14:textId="535D4AB9" w:rsidR="00AF11D5" w:rsidRPr="000E6442" w:rsidRDefault="000F0C08" w:rsidP="00C406D4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60541C98" w14:textId="77777777" w:rsidR="000E6442" w:rsidRDefault="000E6442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257B91F4" w14:textId="3B06059F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7B7871" w:rsidRPr="007B7871">
        <w:rPr>
          <w:rFonts w:ascii="Arial" w:hAnsi="Arial" w:cs="Arial"/>
          <w:sz w:val="20"/>
          <w:szCs w:val="20"/>
        </w:rPr>
        <w:t>106-88-7</w:t>
      </w:r>
    </w:p>
    <w:p w14:paraId="4B8FE3B1" w14:textId="1970F71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B1A9C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4A0AA1">
            <w:rPr>
              <w:rFonts w:ascii="Arial" w:hAnsi="Arial" w:cs="Arial"/>
              <w:b/>
              <w:sz w:val="20"/>
              <w:szCs w:val="20"/>
              <w:u w:val="single"/>
            </w:rPr>
            <w:t>, highly flammable, possible carcinogen</w:t>
          </w:r>
        </w:sdtContent>
      </w:sdt>
    </w:p>
    <w:p w14:paraId="6A1EDDF5" w14:textId="0166332D" w:rsidR="00D8294B" w:rsidRPr="00551C11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7B7871" w:rsidRPr="007B7871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7B7871" w:rsidRPr="007B7871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4</w:t>
              </w:r>
              <w:r w:rsidR="007B7871" w:rsidRPr="007B7871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7B7871" w:rsidRPr="007B7871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8</w:t>
              </w:r>
              <w:r w:rsidR="007B7871" w:rsidRPr="007B7871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O</w:t>
              </w:r>
            </w:sdtContent>
          </w:sdt>
        </w:sdtContent>
      </w:sdt>
    </w:p>
    <w:p w14:paraId="3D35E5FB" w14:textId="7BEAEC0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A0AA1">
            <w:rPr>
              <w:rFonts w:ascii="Arial" w:hAnsi="Arial" w:cs="Arial"/>
              <w:sz w:val="20"/>
              <w:szCs w:val="20"/>
            </w:rPr>
            <w:t>Liquid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69595C40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A0AA1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3F1E926D" w14:textId="5E4CAB19" w:rsidR="004A0AA1" w:rsidRPr="000E644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B7871" w:rsidRPr="007B7871">
            <w:rPr>
              <w:rFonts w:ascii="Arial" w:eastAsia="Times New Roman" w:hAnsi="Arial" w:cs="Arial"/>
              <w:color w:val="000000"/>
              <w:sz w:val="20"/>
              <w:szCs w:val="20"/>
            </w:rPr>
            <w:t>63 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14:paraId="63F0BB75" w14:textId="25159621" w:rsidR="004A0AA1" w:rsidRPr="007B7871" w:rsidRDefault="007B7871" w:rsidP="007B7871">
          <w:pPr>
            <w:rPr>
              <w:rFonts w:ascii="Arial" w:hAnsi="Arial" w:cs="Arial"/>
              <w:sz w:val="20"/>
              <w:szCs w:val="20"/>
            </w:rPr>
          </w:pPr>
          <w:r w:rsidRPr="001D7866">
            <w:rPr>
              <w:rFonts w:ascii="Arial" w:hAnsi="Arial" w:cs="Arial"/>
              <w:sz w:val="20"/>
              <w:szCs w:val="20"/>
            </w:rPr>
            <w:t>1,2-Epoxybutane</w:t>
          </w:r>
          <w:r>
            <w:rPr>
              <w:rFonts w:ascii="Arial" w:hAnsi="Arial" w:cs="Arial"/>
              <w:color w:val="222222"/>
              <w:sz w:val="20"/>
              <w:szCs w:val="20"/>
            </w:rPr>
            <w:t xml:space="preserve"> is a </w:t>
          </w:r>
          <w:r>
            <w:rPr>
              <w:rFonts w:ascii="Arial" w:hAnsi="Arial" w:cs="Arial"/>
              <w:b/>
              <w:color w:val="222222"/>
              <w:sz w:val="20"/>
              <w:szCs w:val="20"/>
            </w:rPr>
            <w:t xml:space="preserve">highly flammable liquid and vapor </w:t>
          </w:r>
          <w:r>
            <w:rPr>
              <w:rFonts w:ascii="Arial" w:hAnsi="Arial" w:cs="Arial"/>
              <w:color w:val="222222"/>
              <w:sz w:val="20"/>
              <w:szCs w:val="20"/>
            </w:rPr>
            <w:t>and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possible </w:t>
          </w:r>
          <w:r w:rsidRPr="007B7871">
            <w:rPr>
              <w:rFonts w:ascii="Arial" w:hAnsi="Arial" w:cs="Arial"/>
              <w:b/>
              <w:sz w:val="20"/>
              <w:szCs w:val="20"/>
            </w:rPr>
            <w:t>carcinogen</w:t>
          </w:r>
          <w:r>
            <w:rPr>
              <w:rFonts w:ascii="Arial" w:hAnsi="Arial" w:cs="Arial"/>
              <w:sz w:val="20"/>
              <w:szCs w:val="20"/>
            </w:rPr>
            <w:t xml:space="preserve">. </w:t>
          </w:r>
        </w:p>
        <w:p w14:paraId="48858702" w14:textId="4AA034B1" w:rsidR="000E6442" w:rsidRPr="004A0AA1" w:rsidRDefault="000E6442" w:rsidP="004A0AA1">
          <w:pPr>
            <w:rPr>
              <w:rFonts w:ascii="Arial" w:hAnsi="Arial" w:cs="Arial"/>
              <w:color w:val="222222"/>
              <w:sz w:val="20"/>
              <w:szCs w:val="20"/>
            </w:rPr>
          </w:pPr>
          <w:r w:rsidRPr="000E6442">
            <w:rPr>
              <w:rFonts w:ascii="Arial" w:hAnsi="Arial" w:cs="Arial"/>
              <w:color w:val="222222"/>
              <w:sz w:val="20"/>
              <w:szCs w:val="20"/>
            </w:rPr>
            <w:t>Keep away from heat, spa</w:t>
          </w:r>
          <w:r>
            <w:rPr>
              <w:rFonts w:ascii="Arial" w:hAnsi="Arial" w:cs="Arial"/>
              <w:color w:val="222222"/>
              <w:sz w:val="20"/>
              <w:szCs w:val="20"/>
            </w:rPr>
            <w:t>rks and flame.  Avoid exposure</w:t>
          </w:r>
          <w:r w:rsidRPr="000E6442">
            <w:rPr>
              <w:rFonts w:ascii="Arial" w:hAnsi="Arial" w:cs="Arial"/>
              <w:color w:val="222222"/>
              <w:sz w:val="20"/>
              <w:szCs w:val="20"/>
            </w:rPr>
            <w:t xml:space="preserve">.  Do not breathe vapor or mist.  </w:t>
          </w:r>
        </w:p>
        <w:p w14:paraId="1E7BAF9E" w14:textId="26908920" w:rsidR="000E6442" w:rsidRDefault="000E6442" w:rsidP="000E6442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</w:pPr>
          <w:r w:rsidRPr="000E644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In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halation of vapors may cause dizziness, i</w:t>
          </w:r>
          <w:r w:rsidRPr="000E644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rregul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ar cardiac activity, narcosis, nausea, a</w:t>
          </w:r>
          <w:r w:rsidRPr="000E644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sphyxia, CNS depression with hypertension or circulatory failure, and respiratory depression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. </w:t>
          </w:r>
        </w:p>
        <w:p w14:paraId="3058EE80" w14:textId="77777777" w:rsidR="000E6442" w:rsidRDefault="000E6442" w:rsidP="000E6442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</w:pPr>
        </w:p>
        <w:p w14:paraId="576290D2" w14:textId="135C618B" w:rsidR="00271EB5" w:rsidRPr="000E6442" w:rsidRDefault="007B7871" w:rsidP="000E6442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</w:pPr>
          <w:r w:rsidRPr="001D7866">
            <w:rPr>
              <w:rFonts w:ascii="Arial" w:hAnsi="Arial" w:cs="Arial"/>
              <w:sz w:val="20"/>
              <w:szCs w:val="20"/>
            </w:rPr>
            <w:t>1,2-Epoxybutane</w:t>
          </w:r>
          <w:r w:rsidR="000E6442">
            <w:rPr>
              <w:rFonts w:ascii="Arial" w:hAnsi="Arial" w:cs="Arial"/>
              <w:sz w:val="20"/>
              <w:szCs w:val="20"/>
            </w:rPr>
            <w:t xml:space="preserve"> </w:t>
          </w:r>
          <w:r w:rsidR="00271EB5">
            <w:rPr>
              <w:rFonts w:ascii="Arial" w:hAnsi="Arial" w:cs="Arial"/>
              <w:sz w:val="20"/>
              <w:szCs w:val="20"/>
            </w:rPr>
            <w:t>h</w:t>
          </w:r>
          <w:r w:rsidR="00271EB5">
            <w:rPr>
              <w:rFonts w:ascii="Arial" w:eastAsia="Times New Roman" w:hAnsi="Arial" w:cs="Arial"/>
              <w:sz w:val="20"/>
              <w:szCs w:val="20"/>
            </w:rPr>
            <w:t xml:space="preserve">as the following permissible exposure limits: </w:t>
          </w:r>
          <w:r w:rsidR="000E6442">
            <w:rPr>
              <w:rFonts w:ascii="Arial" w:eastAsia="Times New Roman" w:hAnsi="Arial" w:cs="Arial"/>
              <w:sz w:val="20"/>
              <w:szCs w:val="20"/>
            </w:rPr>
            <w:t xml:space="preserve">2 </w:t>
          </w:r>
          <w:r w:rsidR="004A0AA1" w:rsidRPr="004A0AA1">
            <w:rPr>
              <w:rFonts w:ascii="Arial" w:eastAsia="Times New Roman" w:hAnsi="Arial" w:cs="Arial"/>
              <w:sz w:val="20"/>
              <w:szCs w:val="20"/>
            </w:rPr>
            <w:t>ppm</w:t>
          </w:r>
          <w:r w:rsidR="00271EB5">
            <w:rPr>
              <w:rFonts w:ascii="Arial" w:eastAsia="Times New Roman" w:hAnsi="Arial" w:cs="Arial"/>
              <w:sz w:val="20"/>
              <w:szCs w:val="20"/>
            </w:rPr>
            <w:t xml:space="preserve">. </w:t>
          </w:r>
        </w:p>
        <w:p w14:paraId="2593FDF1" w14:textId="77777777" w:rsidR="00F65477" w:rsidRPr="00F65477" w:rsidRDefault="00F65477" w:rsidP="00F65477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64DB8E75" w14:textId="2148BE27" w:rsidR="004A0AA1" w:rsidRDefault="00AC0400" w:rsidP="004A0AA1">
          <w:pPr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Has the following acute toxicity data: </w:t>
          </w:r>
        </w:p>
      </w:sdtContent>
    </w:sdt>
    <w:p w14:paraId="2EC725DD" w14:textId="114BF3E7" w:rsidR="007B7871" w:rsidRPr="007B7871" w:rsidRDefault="007B7871" w:rsidP="007B7871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7B7871">
        <w:rPr>
          <w:rFonts w:ascii="Arial" w:eastAsia="Times New Roman" w:hAnsi="Arial" w:cs="Arial"/>
          <w:color w:val="222222"/>
          <w:sz w:val="20"/>
          <w:szCs w:val="20"/>
        </w:rPr>
        <w:t>LD</w:t>
      </w:r>
      <w:r w:rsidRPr="00271BC6">
        <w:rPr>
          <w:rFonts w:ascii="Arial" w:eastAsia="Times New Roman" w:hAnsi="Arial" w:cs="Arial"/>
          <w:color w:val="222222"/>
          <w:sz w:val="20"/>
          <w:szCs w:val="20"/>
          <w:vertAlign w:val="subscript"/>
        </w:rPr>
        <w:t>50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7B7871">
        <w:rPr>
          <w:rFonts w:ascii="Arial" w:eastAsia="Times New Roman" w:hAnsi="Arial" w:cs="Arial"/>
          <w:color w:val="222222"/>
          <w:sz w:val="20"/>
          <w:szCs w:val="20"/>
        </w:rPr>
        <w:t>Oral -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rat - 500 mg/kg</w:t>
      </w:r>
    </w:p>
    <w:p w14:paraId="0B757A7D" w14:textId="18E1AED4" w:rsidR="007B7871" w:rsidRDefault="007B7871" w:rsidP="007B7871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7B7871">
        <w:rPr>
          <w:rFonts w:ascii="Arial" w:eastAsia="Times New Roman" w:hAnsi="Arial" w:cs="Arial"/>
          <w:color w:val="222222"/>
          <w:sz w:val="20"/>
          <w:szCs w:val="20"/>
        </w:rPr>
        <w:t>LD</w:t>
      </w:r>
      <w:r w:rsidRPr="00271BC6">
        <w:rPr>
          <w:rFonts w:ascii="Arial" w:eastAsia="Times New Roman" w:hAnsi="Arial" w:cs="Arial"/>
          <w:color w:val="222222"/>
          <w:sz w:val="20"/>
          <w:szCs w:val="20"/>
          <w:vertAlign w:val="subscript"/>
        </w:rPr>
        <w:t>50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7B7871">
        <w:rPr>
          <w:rFonts w:ascii="Arial" w:eastAsia="Times New Roman" w:hAnsi="Arial" w:cs="Arial"/>
          <w:color w:val="222222"/>
          <w:sz w:val="20"/>
          <w:szCs w:val="20"/>
        </w:rPr>
        <w:t xml:space="preserve"> Dermal - rabbit - 1,741 mg/kg</w:t>
      </w:r>
    </w:p>
    <w:p w14:paraId="4DB798D1" w14:textId="34E8B785" w:rsidR="00C406D4" w:rsidRPr="00803871" w:rsidRDefault="00C406D4" w:rsidP="007B787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0F0C08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5549FA8" w14:textId="77777777" w:rsidR="00CB0F60" w:rsidRPr="003F564F" w:rsidRDefault="00CB0F60" w:rsidP="00CB0F6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0BDB01FD"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BE80818" w14:textId="77777777" w:rsidR="003E2A8C" w:rsidRPr="003F564F" w:rsidRDefault="003E2A8C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5DAFDF1" w14:textId="77777777" w:rsidR="004C0377" w:rsidRDefault="004C037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0F0C0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40B961F1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7B7871" w:rsidRPr="007B7871">
        <w:rPr>
          <w:rFonts w:ascii="Arial" w:hAnsi="Arial" w:cs="Arial"/>
          <w:sz w:val="20"/>
          <w:szCs w:val="20"/>
        </w:rPr>
        <w:t xml:space="preserve"> </w:t>
      </w:r>
      <w:r w:rsidR="007B7871" w:rsidRPr="001D7866">
        <w:rPr>
          <w:rFonts w:ascii="Arial" w:hAnsi="Arial" w:cs="Arial"/>
          <w:sz w:val="20"/>
          <w:szCs w:val="20"/>
        </w:rPr>
        <w:t>1,2-Epoxybutane</w:t>
      </w:r>
      <w:r w:rsidR="00F65477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0F0C0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F0C0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F0C0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F0C0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0F0C0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97F36DF" w:rsidR="003F564F" w:rsidRPr="00265CA6" w:rsidRDefault="000F0C0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40BA7C51" w:rsidR="00C406D4" w:rsidRPr="00F909E2" w:rsidRDefault="000F0C0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0F0C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0F0C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F0C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7F0703F8" w14:textId="77777777" w:rsidR="000E6442" w:rsidRDefault="000E6442" w:rsidP="00C406D4">
      <w:pPr>
        <w:rPr>
          <w:rFonts w:ascii="Arial" w:hAnsi="Arial" w:cs="Arial"/>
          <w:b/>
          <w:sz w:val="24"/>
          <w:szCs w:val="24"/>
        </w:rPr>
      </w:pPr>
    </w:p>
    <w:p w14:paraId="4B303169" w14:textId="77777777" w:rsidR="000E6442" w:rsidRDefault="000E6442" w:rsidP="00C406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1B3FB40C" w14:textId="12E46DC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AEA43E7" w14:textId="3957F4F1" w:rsidR="00271EB5" w:rsidRDefault="000F0C08" w:rsidP="00271E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>Precautions for safe handling: Avo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271EB5">
            <w:rPr>
              <w:rFonts w:ascii="Arial" w:hAnsi="Arial" w:cs="Arial"/>
              <w:sz w:val="20"/>
              <w:szCs w:val="20"/>
            </w:rPr>
            <w:t xml:space="preserve"> Avoid heat and shock or friction when handling.</w:t>
          </w:r>
          <w:r w:rsidR="004A0AA1">
            <w:rPr>
              <w:rFonts w:ascii="Arial" w:hAnsi="Arial" w:cs="Arial"/>
              <w:sz w:val="20"/>
              <w:szCs w:val="20"/>
            </w:rPr>
            <w:t xml:space="preserve"> Store away from strong oxidizing agents or bases.</w:t>
          </w:r>
        </w:sdtContent>
      </w:sdt>
    </w:p>
    <w:p w14:paraId="1804D77E" w14:textId="77777777" w:rsidR="000E6442" w:rsidRDefault="000E6442" w:rsidP="00271EB5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Conditions for safe storage: </w:t>
      </w:r>
      <w:r w:rsidRPr="000E6442">
        <w:rPr>
          <w:rFonts w:ascii="Arial" w:hAnsi="Arial" w:cs="Arial"/>
          <w:b/>
          <w:sz w:val="20"/>
          <w:szCs w:val="20"/>
        </w:rPr>
        <w:t>Flammable</w:t>
      </w:r>
      <w:r w:rsidRPr="007D6E48">
        <w:rPr>
          <w:rFonts w:ascii="Arial" w:hAnsi="Arial" w:cs="Arial"/>
          <w:sz w:val="20"/>
          <w:szCs w:val="20"/>
        </w:rPr>
        <w:t xml:space="preserve"> materials should be stored in a </w:t>
      </w:r>
      <w:r w:rsidRPr="00B735E4">
        <w:rPr>
          <w:rFonts w:ascii="Arial" w:eastAsia="Times New Roman" w:hAnsi="Arial" w:cs="Arial"/>
          <w:sz w:val="20"/>
          <w:szCs w:val="20"/>
        </w:rPr>
        <w:t>flammable storage cabin</w:t>
      </w:r>
      <w:r>
        <w:rPr>
          <w:rFonts w:ascii="Arial" w:eastAsia="Times New Roman" w:hAnsi="Arial" w:cs="Arial"/>
          <w:sz w:val="20"/>
          <w:szCs w:val="20"/>
        </w:rPr>
        <w:t xml:space="preserve">et.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 xml:space="preserve">a cool, dry, and well-ventilated place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>ible materials and conditions. Avoid dust generation, moisture, and heat. Keep cool and protect from sunlight</w:t>
      </w:r>
    </w:p>
    <w:p w14:paraId="51E53B60" w14:textId="0CCBBC64" w:rsidR="00C406D4" w:rsidRPr="00803871" w:rsidRDefault="00C406D4" w:rsidP="00271E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63D723F" w14:textId="77777777" w:rsidR="003E2A8C" w:rsidRDefault="003E2A8C" w:rsidP="003E2A8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E54CECD" w14:textId="77777777" w:rsidR="003E2A8C" w:rsidRPr="00600ABB" w:rsidRDefault="003E2A8C" w:rsidP="003E2A8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68E683C" w14:textId="77777777" w:rsidR="003E2A8C" w:rsidRDefault="003E2A8C" w:rsidP="003E2A8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041B6DD" w14:textId="77777777" w:rsidR="003E2A8C" w:rsidRDefault="003E2A8C" w:rsidP="003E2A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41119E0" w14:textId="77777777" w:rsidR="003E2A8C" w:rsidRPr="00C94889" w:rsidRDefault="003E2A8C" w:rsidP="003E2A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F1A54D5" w14:textId="77777777" w:rsidR="003E2A8C" w:rsidRDefault="003E2A8C" w:rsidP="003E2A8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0353A88" w14:textId="77777777" w:rsidR="003E2A8C" w:rsidRPr="003F564F" w:rsidRDefault="003E2A8C" w:rsidP="003E2A8C">
      <w:pPr>
        <w:pStyle w:val="Heading1"/>
      </w:pPr>
    </w:p>
    <w:p w14:paraId="2513545E" w14:textId="77777777" w:rsidR="003E2A8C" w:rsidRDefault="003E2A8C" w:rsidP="003E2A8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1984F45" w14:textId="77777777" w:rsidR="003E2A8C" w:rsidRPr="00265CA6" w:rsidRDefault="003E2A8C" w:rsidP="003E2A8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B2601F3" w14:textId="77777777" w:rsidR="003E2A8C" w:rsidRDefault="003E2A8C" w:rsidP="003E2A8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C25B917" w14:textId="77777777" w:rsidR="003E2A8C" w:rsidRPr="00265CA6" w:rsidRDefault="003E2A8C" w:rsidP="003E2A8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EC4DA9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59BEFF3" w14:textId="77777777" w:rsidR="00D607D4" w:rsidRPr="00F17523" w:rsidRDefault="00D607D4" w:rsidP="00D607D4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102DB9A" w14:textId="69F9597D" w:rsidR="00D607D4" w:rsidRPr="00D607D4" w:rsidRDefault="00D607D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1F85FEA3" w:rsidR="00471562" w:rsidRDefault="000F0C0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D607D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64F944A" w14:textId="45F8BCF7" w:rsidR="00086EAC" w:rsidRPr="00AF1F08" w:rsidRDefault="00086EAC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F0C0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DD9509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7B7871" w:rsidRPr="001D7866">
        <w:rPr>
          <w:rFonts w:ascii="Arial" w:hAnsi="Arial" w:cs="Arial"/>
          <w:sz w:val="20"/>
          <w:szCs w:val="20"/>
        </w:rPr>
        <w:t>1,2-Epoxybutane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A5A81E" w14:textId="77777777" w:rsidR="003E304B" w:rsidRPr="00514382" w:rsidRDefault="003E304B" w:rsidP="003E30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62F3B1F" w14:textId="77777777" w:rsidR="003E304B" w:rsidRPr="00514382" w:rsidRDefault="003E304B" w:rsidP="003E30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FC0540" w14:textId="77777777" w:rsidR="003E304B" w:rsidRPr="00514382" w:rsidRDefault="003E304B" w:rsidP="003E30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F1CA1A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2326C69" w14:textId="77777777" w:rsidR="000F0C08" w:rsidRDefault="000F0C08" w:rsidP="000F0C08">
      <w:pPr>
        <w:rPr>
          <w:rFonts w:ascii="Arial" w:hAnsi="Arial" w:cs="Arial"/>
          <w:sz w:val="20"/>
          <w:szCs w:val="20"/>
        </w:rPr>
      </w:pPr>
    </w:p>
    <w:p w14:paraId="3375BE81" w14:textId="77777777" w:rsidR="000F0C08" w:rsidRDefault="000F0C08" w:rsidP="000F0C0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71A23D8" w14:textId="77777777" w:rsidR="000F0C08" w:rsidRDefault="000F0C08" w:rsidP="000F0C0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0DDEC29" w14:textId="77777777" w:rsidR="000F0C08" w:rsidRDefault="000F0C08" w:rsidP="000F0C0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87235CB" w14:textId="77777777" w:rsidR="000F0C08" w:rsidRDefault="000F0C08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19964E4" w14:textId="77777777" w:rsidR="00F047DC" w:rsidRDefault="00F047D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E16A3" w14:textId="77777777" w:rsidR="00BF363A" w:rsidRDefault="00BF363A" w:rsidP="00E83E8B">
      <w:pPr>
        <w:spacing w:after="0" w:line="240" w:lineRule="auto"/>
      </w:pPr>
      <w:r>
        <w:separator/>
      </w:r>
    </w:p>
  </w:endnote>
  <w:endnote w:type="continuationSeparator" w:id="0">
    <w:p w14:paraId="1FB1211E" w14:textId="77777777" w:rsidR="00BF363A" w:rsidRDefault="00BF363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CB5C697" w:rsidR="00C771B7" w:rsidRDefault="000F0C0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7B7871" w:rsidRPr="001D7866">
          <w:rPr>
            <w:rFonts w:ascii="Arial" w:hAnsi="Arial" w:cs="Arial"/>
            <w:sz w:val="20"/>
            <w:szCs w:val="20"/>
          </w:rPr>
          <w:t>1,2-Epoxybutane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r w:rsidR="00086EAC" w:rsidRPr="00086EA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86EAC" w:rsidRPr="00086EAC">
          <w:rPr>
            <w:rFonts w:ascii="Arial" w:hAnsi="Arial" w:cs="Arial"/>
            <w:bCs/>
            <w:sz w:val="18"/>
            <w:szCs w:val="18"/>
          </w:rPr>
          <w:fldChar w:fldCharType="begin"/>
        </w:r>
        <w:r w:rsidR="00086EAC" w:rsidRPr="00086EA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86EAC" w:rsidRPr="00086EA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86EAC" w:rsidRPr="00086EAC">
          <w:rPr>
            <w:rFonts w:ascii="Arial" w:hAnsi="Arial" w:cs="Arial"/>
            <w:bCs/>
            <w:sz w:val="18"/>
            <w:szCs w:val="18"/>
          </w:rPr>
          <w:fldChar w:fldCharType="end"/>
        </w:r>
        <w:r w:rsidR="00086EAC" w:rsidRPr="00086EAC">
          <w:rPr>
            <w:rFonts w:ascii="Arial" w:hAnsi="Arial" w:cs="Arial"/>
            <w:sz w:val="18"/>
            <w:szCs w:val="18"/>
          </w:rPr>
          <w:t xml:space="preserve"> of </w:t>
        </w:r>
        <w:r w:rsidR="00086EAC" w:rsidRPr="00086EAC">
          <w:rPr>
            <w:rFonts w:ascii="Arial" w:hAnsi="Arial" w:cs="Arial"/>
            <w:bCs/>
            <w:sz w:val="18"/>
            <w:szCs w:val="18"/>
          </w:rPr>
          <w:fldChar w:fldCharType="begin"/>
        </w:r>
        <w:r w:rsidR="00086EAC" w:rsidRPr="00086EA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86EAC" w:rsidRPr="00086EA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86EAC" w:rsidRPr="00086EAC">
          <w:rPr>
            <w:rFonts w:ascii="Arial" w:hAnsi="Arial" w:cs="Arial"/>
            <w:bCs/>
            <w:sz w:val="18"/>
            <w:szCs w:val="18"/>
          </w:rPr>
          <w:fldChar w:fldCharType="end"/>
        </w:r>
        <w:r w:rsidR="00C771B7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E0D20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9C0C967" w:rsidR="00C771B7" w:rsidRPr="005E0D20" w:rsidRDefault="00086EAC" w:rsidP="005E0D20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086EAC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086EAC">
      <w:rPr>
        <w:rFonts w:ascii="Arial" w:hAnsi="Arial" w:cs="Arial"/>
        <w:noProof/>
        <w:color w:val="A6A6A6"/>
        <w:sz w:val="12"/>
        <w:szCs w:val="12"/>
      </w:rPr>
      <w:tab/>
    </w:r>
    <w:r w:rsidRPr="00086EAC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086EAC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086EAC">
      <w:rPr>
        <w:rFonts w:ascii="Arial" w:hAnsi="Arial" w:cs="Arial"/>
        <w:noProof/>
        <w:color w:val="A6A6A6"/>
        <w:sz w:val="12"/>
        <w:szCs w:val="12"/>
      </w:rPr>
      <w:t>: Reviewed By</w:t>
    </w:r>
    <w:r w:rsidRPr="00086EAC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086EAC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7BBC7" w14:textId="77777777" w:rsidR="00BF363A" w:rsidRDefault="00BF363A" w:rsidP="00E83E8B">
      <w:pPr>
        <w:spacing w:after="0" w:line="240" w:lineRule="auto"/>
      </w:pPr>
      <w:r>
        <w:separator/>
      </w:r>
    </w:p>
  </w:footnote>
  <w:footnote w:type="continuationSeparator" w:id="0">
    <w:p w14:paraId="6DEECF6F" w14:textId="77777777" w:rsidR="00BF363A" w:rsidRDefault="00BF363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11DE9739" w:rsidR="00C771B7" w:rsidRDefault="00086EAC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235C17C3" wp14:editId="1F085435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86EAC"/>
    <w:rsid w:val="000B1A9C"/>
    <w:rsid w:val="000B6958"/>
    <w:rsid w:val="000D5EF1"/>
    <w:rsid w:val="000E6442"/>
    <w:rsid w:val="000F0C08"/>
    <w:rsid w:val="000F5131"/>
    <w:rsid w:val="001932B2"/>
    <w:rsid w:val="001C51C3"/>
    <w:rsid w:val="001D0366"/>
    <w:rsid w:val="001E6B98"/>
    <w:rsid w:val="00263ED1"/>
    <w:rsid w:val="00265CA6"/>
    <w:rsid w:val="00271BC6"/>
    <w:rsid w:val="00271EB5"/>
    <w:rsid w:val="00293660"/>
    <w:rsid w:val="002A415B"/>
    <w:rsid w:val="002F41B8"/>
    <w:rsid w:val="00315CB3"/>
    <w:rsid w:val="00366414"/>
    <w:rsid w:val="00366DA6"/>
    <w:rsid w:val="003904D4"/>
    <w:rsid w:val="003950E9"/>
    <w:rsid w:val="003E2A8C"/>
    <w:rsid w:val="003E304B"/>
    <w:rsid w:val="003F564F"/>
    <w:rsid w:val="00426401"/>
    <w:rsid w:val="00427421"/>
    <w:rsid w:val="00471562"/>
    <w:rsid w:val="004A0AA1"/>
    <w:rsid w:val="004C0377"/>
    <w:rsid w:val="0052121D"/>
    <w:rsid w:val="00530E90"/>
    <w:rsid w:val="00551C11"/>
    <w:rsid w:val="005A1171"/>
    <w:rsid w:val="005E0D20"/>
    <w:rsid w:val="00601848"/>
    <w:rsid w:val="00637757"/>
    <w:rsid w:val="00657ED6"/>
    <w:rsid w:val="00672441"/>
    <w:rsid w:val="00693D76"/>
    <w:rsid w:val="006A21EB"/>
    <w:rsid w:val="007268C5"/>
    <w:rsid w:val="00734BB8"/>
    <w:rsid w:val="00743E50"/>
    <w:rsid w:val="00787432"/>
    <w:rsid w:val="007B7871"/>
    <w:rsid w:val="007C166A"/>
    <w:rsid w:val="007D58BC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05C01"/>
    <w:rsid w:val="00A119D1"/>
    <w:rsid w:val="00A52E06"/>
    <w:rsid w:val="00A874A1"/>
    <w:rsid w:val="00AC0400"/>
    <w:rsid w:val="00AF11D5"/>
    <w:rsid w:val="00AF2415"/>
    <w:rsid w:val="00B029D7"/>
    <w:rsid w:val="00B4188D"/>
    <w:rsid w:val="00B50CCA"/>
    <w:rsid w:val="00B6326D"/>
    <w:rsid w:val="00B76610"/>
    <w:rsid w:val="00BF363A"/>
    <w:rsid w:val="00C060FA"/>
    <w:rsid w:val="00C406D4"/>
    <w:rsid w:val="00C67484"/>
    <w:rsid w:val="00C771B7"/>
    <w:rsid w:val="00CB0F60"/>
    <w:rsid w:val="00CC22B8"/>
    <w:rsid w:val="00D00746"/>
    <w:rsid w:val="00D607D4"/>
    <w:rsid w:val="00D8294B"/>
    <w:rsid w:val="00DB70FD"/>
    <w:rsid w:val="00DC39EF"/>
    <w:rsid w:val="00E44F00"/>
    <w:rsid w:val="00E706C6"/>
    <w:rsid w:val="00E83E8B"/>
    <w:rsid w:val="00E842B3"/>
    <w:rsid w:val="00F047DC"/>
    <w:rsid w:val="00F212B5"/>
    <w:rsid w:val="00F264FB"/>
    <w:rsid w:val="00F65477"/>
    <w:rsid w:val="00F74466"/>
    <w:rsid w:val="00F909E2"/>
    <w:rsid w:val="00F96647"/>
    <w:rsid w:val="00FB2D9F"/>
    <w:rsid w:val="00FB4DD8"/>
    <w:rsid w:val="00FD39B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3858CD5F-9EAD-4118-B276-8F8B04B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4F1CE5"/>
    <w:rsid w:val="004F4926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9F2389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F606-84F0-47DB-8231-274E4148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4</cp:revision>
  <cp:lastPrinted>2012-08-10T18:48:00Z</cp:lastPrinted>
  <dcterms:created xsi:type="dcterms:W3CDTF">2017-10-11T16:30:00Z</dcterms:created>
  <dcterms:modified xsi:type="dcterms:W3CDTF">2017-10-13T17:00:00Z</dcterms:modified>
</cp:coreProperties>
</file>