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0C50A8" w:rsidRDefault="000C50A8" w:rsidP="00FB4DD8">
      <w:pPr>
        <w:jc w:val="center"/>
        <w:rPr>
          <w:rFonts w:ascii="Arial" w:hAnsi="Arial" w:cs="Arial"/>
          <w:sz w:val="36"/>
          <w:szCs w:val="36"/>
        </w:rPr>
      </w:pPr>
      <w:r w:rsidRPr="000C50A8">
        <w:rPr>
          <w:rFonts w:ascii="Arial" w:hAnsi="Arial" w:cs="Arial"/>
          <w:sz w:val="36"/>
          <w:szCs w:val="36"/>
        </w:rPr>
        <w:t>1,1-Dichloro-2,2-bis(p-chlorophenyl)ethylene (DDE)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0C50A8">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p w:rsidR="00C406D4" w:rsidRPr="00803871" w:rsidRDefault="00AF3690" w:rsidP="00C406D4">
          <w:pPr>
            <w:rPr>
              <w:rFonts w:ascii="Arial" w:hAnsi="Arial" w:cs="Arial"/>
              <w:sz w:val="20"/>
              <w:szCs w:val="20"/>
            </w:rPr>
          </w:pPr>
          <w:r w:rsidRPr="00AF3690">
            <w:rPr>
              <w:rFonts w:ascii="Arial" w:hAnsi="Arial" w:cs="Arial"/>
              <w:sz w:val="20"/>
              <w:szCs w:val="20"/>
            </w:rPr>
            <w:t>1,1-Dichloro-2,2-bis(p-chlorophenyl)ethylene (DDE)</w:t>
          </w:r>
          <w:r>
            <w:rPr>
              <w:rFonts w:ascii="Arial" w:hAnsi="Arial" w:cs="Arial"/>
              <w:sz w:val="20"/>
              <w:szCs w:val="20"/>
            </w:rPr>
            <w:t xml:space="preserve"> is the main degradation product of the insecticide 1,1-Dichloro-2,2-bis(p-chlorophenyl)ethane (DDT)</w:t>
          </w:r>
          <w:r w:rsidR="00B460B3">
            <w:rPr>
              <w:rFonts w:ascii="Arial" w:hAnsi="Arial" w:cs="Arial"/>
              <w:sz w:val="20"/>
              <w:szCs w:val="20"/>
            </w:rPr>
            <w:t>, which is still used in disease vector control.</w:t>
          </w:r>
          <w:r w:rsidR="00682459">
            <w:rPr>
              <w:rFonts w:ascii="Arial" w:hAnsi="Arial" w:cs="Arial"/>
              <w:sz w:val="20"/>
              <w:szCs w:val="20"/>
            </w:rPr>
            <w:t xml:space="preserve"> DDE is a suspected carcinogen and very toxic to aquatic life. Research has also shown it to be a cause in the thinning of the egg shells of predatory birds.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5E1994">
            <w:rPr>
              <w:rFonts w:ascii="Arial" w:hAnsi="Arial" w:cs="Arial"/>
              <w:sz w:val="20"/>
              <w:szCs w:val="20"/>
            </w:rPr>
            <w:t>72-55-9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sdtContent>
          <w:sdt>
            <w:sdtPr>
              <w:rPr>
                <w:rFonts w:ascii="Arial" w:hAnsi="Arial" w:cs="Arial"/>
                <w:b/>
                <w:sz w:val="20"/>
                <w:szCs w:val="20"/>
                <w:u w:val="single"/>
              </w:rPr>
              <w:id w:val="-1646736407"/>
            </w:sdtPr>
            <w:sdtEndPr/>
            <w:sdtContent>
              <w:r w:rsidR="00D943CF" w:rsidRPr="001472C0">
                <w:rPr>
                  <w:rFonts w:ascii="Arial" w:hAnsi="Arial" w:cs="Arial"/>
                  <w:b/>
                  <w:sz w:val="20"/>
                  <w:szCs w:val="20"/>
                  <w:u w:val="single"/>
                </w:rPr>
                <w:t>Toxin</w:t>
              </w:r>
              <w:r w:rsidR="009F20C7" w:rsidRPr="001472C0">
                <w:rPr>
                  <w:rFonts w:ascii="Arial" w:hAnsi="Arial" w:cs="Arial"/>
                  <w:b/>
                  <w:sz w:val="20"/>
                  <w:szCs w:val="20"/>
                  <w:u w:val="single"/>
                </w:rPr>
                <w:t>,</w:t>
              </w:r>
              <w:r w:rsidR="00D943CF" w:rsidRPr="001472C0">
                <w:rPr>
                  <w:rFonts w:ascii="Arial" w:hAnsi="Arial" w:cs="Arial"/>
                  <w:b/>
                  <w:sz w:val="20"/>
                  <w:szCs w:val="20"/>
                  <w:u w:val="single"/>
                </w:rPr>
                <w:t xml:space="preserve"> </w:t>
              </w:r>
              <w:r w:rsidR="009F20C7" w:rsidRPr="001472C0">
                <w:rPr>
                  <w:rFonts w:ascii="Arial" w:hAnsi="Arial" w:cs="Arial"/>
                  <w:b/>
                  <w:sz w:val="20"/>
                  <w:szCs w:val="20"/>
                  <w:u w:val="single"/>
                </w:rPr>
                <w:t xml:space="preserve">Environmental Toxin, </w:t>
              </w:r>
              <w:r w:rsidR="00D943CF" w:rsidRPr="001472C0">
                <w:rPr>
                  <w:rFonts w:ascii="Arial" w:hAnsi="Arial" w:cs="Arial"/>
                  <w:b/>
                  <w:sz w:val="20"/>
                  <w:szCs w:val="20"/>
                  <w:u w:val="single"/>
                </w:rPr>
                <w:t>and Carcinogen</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5E1994">
            <w:rPr>
              <w:rFonts w:ascii="Arial" w:hAnsi="Arial" w:cs="Arial"/>
              <w:sz w:val="20"/>
              <w:szCs w:val="20"/>
            </w:rPr>
            <w:t>C</w:t>
          </w:r>
          <w:r w:rsidR="005E1994" w:rsidRPr="005E1994">
            <w:rPr>
              <w:rFonts w:ascii="Arial" w:hAnsi="Arial" w:cs="Arial"/>
              <w:sz w:val="20"/>
              <w:szCs w:val="20"/>
              <w:vertAlign w:val="subscript"/>
            </w:rPr>
            <w:t>14</w:t>
          </w:r>
          <w:r w:rsidR="005E1994">
            <w:rPr>
              <w:rFonts w:ascii="Arial" w:hAnsi="Arial" w:cs="Arial"/>
              <w:sz w:val="20"/>
              <w:szCs w:val="20"/>
            </w:rPr>
            <w:t>H</w:t>
          </w:r>
          <w:r w:rsidR="005E1994" w:rsidRPr="005E1994">
            <w:rPr>
              <w:rFonts w:ascii="Arial" w:hAnsi="Arial" w:cs="Arial"/>
              <w:sz w:val="20"/>
              <w:szCs w:val="20"/>
              <w:vertAlign w:val="subscript"/>
            </w:rPr>
            <w:t>8</w:t>
          </w:r>
          <w:r w:rsidR="005E1994">
            <w:rPr>
              <w:rFonts w:ascii="Arial" w:hAnsi="Arial" w:cs="Arial"/>
              <w:sz w:val="20"/>
              <w:szCs w:val="20"/>
            </w:rPr>
            <w:t>Cl</w:t>
          </w:r>
          <w:r w:rsidR="005E1994" w:rsidRPr="005E1994">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A005F">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D1811">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D1811">
            <w:rPr>
              <w:rFonts w:ascii="Arial" w:hAnsi="Arial" w:cs="Arial"/>
              <w:sz w:val="20"/>
              <w:szCs w:val="20"/>
            </w:rPr>
            <w:t>316</w:t>
          </w:r>
          <w:r w:rsidR="00FF2DAD">
            <w:rPr>
              <w:rFonts w:ascii="Arial" w:hAnsi="Arial" w:cs="Arial"/>
              <w:sz w:val="20"/>
              <w:szCs w:val="20"/>
            </w:rPr>
            <w:t xml:space="preserve"> </w:t>
          </w:r>
          <w:proofErr w:type="spellStart"/>
          <w:r w:rsidR="007D1811" w:rsidRPr="007D1811">
            <w:rPr>
              <w:rFonts w:ascii="Arial" w:hAnsi="Arial" w:cs="Arial"/>
              <w:sz w:val="20"/>
              <w:szCs w:val="20"/>
              <w:vertAlign w:val="superscript"/>
            </w:rPr>
            <w:t>o</w:t>
          </w:r>
          <w:r w:rsidR="007D1811">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F20C7" w:rsidRDefault="00D943CF" w:rsidP="00A874A1">
              <w:pPr>
                <w:rPr>
                  <w:rFonts w:ascii="Arial" w:hAnsi="Arial" w:cs="Arial"/>
                  <w:sz w:val="20"/>
                  <w:szCs w:val="20"/>
                </w:rPr>
              </w:pPr>
              <w:r>
                <w:rPr>
                  <w:rFonts w:ascii="Arial" w:hAnsi="Arial" w:cs="Arial"/>
                  <w:sz w:val="20"/>
                  <w:szCs w:val="20"/>
                </w:rPr>
                <w:t>This chemical is known to be acutely toxic if ingested</w:t>
              </w:r>
              <w:r w:rsidR="009F20C7">
                <w:rPr>
                  <w:rFonts w:ascii="Arial" w:hAnsi="Arial" w:cs="Arial"/>
                  <w:sz w:val="20"/>
                  <w:szCs w:val="20"/>
                </w:rPr>
                <w:t>, dangerous to the environment,</w:t>
              </w:r>
              <w:r>
                <w:rPr>
                  <w:rFonts w:ascii="Arial" w:hAnsi="Arial" w:cs="Arial"/>
                  <w:sz w:val="20"/>
                  <w:szCs w:val="20"/>
                </w:rPr>
                <w:t xml:space="preserve"> and a potential carcinogen. </w:t>
              </w:r>
            </w:p>
            <w:p w:rsidR="009F20C7" w:rsidRPr="009F20C7" w:rsidRDefault="009F20C7" w:rsidP="009F20C7">
              <w:pPr>
                <w:rPr>
                  <w:rFonts w:ascii="Arial" w:hAnsi="Arial" w:cs="Arial"/>
                  <w:b/>
                  <w:sz w:val="20"/>
                  <w:szCs w:val="20"/>
                </w:rPr>
              </w:pPr>
              <w:proofErr w:type="spellStart"/>
              <w:r w:rsidRPr="009F20C7">
                <w:rPr>
                  <w:rFonts w:ascii="Arial" w:hAnsi="Arial" w:cs="Arial"/>
                  <w:b/>
                  <w:sz w:val="20"/>
                  <w:szCs w:val="20"/>
                </w:rPr>
                <w:t>Potenital</w:t>
              </w:r>
              <w:proofErr w:type="spellEnd"/>
              <w:r w:rsidRPr="009F20C7">
                <w:rPr>
                  <w:rFonts w:ascii="Arial" w:hAnsi="Arial" w:cs="Arial"/>
                  <w:b/>
                  <w:sz w:val="20"/>
                  <w:szCs w:val="20"/>
                </w:rPr>
                <w:t xml:space="preserve">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9F20C7" w:rsidRPr="009F20C7" w:rsidRDefault="009F20C7" w:rsidP="009F20C7">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sidRPr="009F20C7">
                        <w:rPr>
                          <w:rFonts w:ascii="Arial" w:hAnsi="Arial" w:cs="Arial"/>
                          <w:sz w:val="20"/>
                          <w:szCs w:val="20"/>
                        </w:rPr>
                        <w:t>May be harmful if inhaled. May cause respiratory tract irritation</w:t>
                      </w:r>
                      <w:r>
                        <w:rPr>
                          <w:rFonts w:ascii="Arial" w:hAnsi="Arial" w:cs="Arial"/>
                          <w:sz w:val="20"/>
                          <w:szCs w:val="20"/>
                        </w:rPr>
                        <w:t>.</w:t>
                      </w:r>
                    </w:p>
                    <w:p w:rsidR="009F20C7" w:rsidRPr="009F20C7" w:rsidRDefault="009F20C7" w:rsidP="009F20C7">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sidRPr="009F20C7">
                        <w:rPr>
                          <w:rFonts w:ascii="Arial" w:hAnsi="Arial" w:cs="Arial"/>
                          <w:sz w:val="20"/>
                          <w:szCs w:val="20"/>
                        </w:rPr>
                        <w:t>Harmful if absorbed through skin. May cause skin irritation.</w:t>
                      </w:r>
                    </w:p>
                    <w:p w:rsidR="009F20C7" w:rsidRPr="009F20C7" w:rsidRDefault="009F20C7" w:rsidP="009F20C7">
                      <w:pPr>
                        <w:rPr>
                          <w:rFonts w:ascii="Arial" w:hAnsi="Arial" w:cs="Arial"/>
                          <w:sz w:val="20"/>
                          <w:szCs w:val="20"/>
                        </w:rPr>
                      </w:pPr>
                      <w:r w:rsidRPr="009F20C7">
                        <w:rPr>
                          <w:rFonts w:ascii="Arial" w:hAnsi="Arial" w:cs="Arial"/>
                          <w:b/>
                          <w:sz w:val="20"/>
                          <w:szCs w:val="20"/>
                        </w:rPr>
                        <w:t xml:space="preserve">Eyes: </w:t>
                      </w:r>
                      <w:r w:rsidRPr="009F20C7">
                        <w:rPr>
                          <w:rFonts w:ascii="Arial" w:hAnsi="Arial" w:cs="Arial"/>
                          <w:sz w:val="20"/>
                          <w:szCs w:val="20"/>
                        </w:rPr>
                        <w:t>May cause eye irritation.</w:t>
                      </w:r>
                    </w:p>
                    <w:p w:rsidR="00987262" w:rsidRPr="00A874A1" w:rsidRDefault="009F20C7" w:rsidP="009F20C7">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sidRPr="009F20C7">
                        <w:rPr>
                          <w:rFonts w:ascii="Arial" w:hAnsi="Arial" w:cs="Arial"/>
                          <w:sz w:val="20"/>
                          <w:szCs w:val="20"/>
                        </w:rPr>
                        <w:t>Harmful if swallowed</w:t>
                      </w:r>
                      <w:r w:rsidRPr="009F20C7">
                        <w:rPr>
                          <w:rFonts w:ascii="Arial" w:hAnsi="Arial" w:cs="Arial"/>
                          <w:b/>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067356">
      <w:pPr>
        <w:pStyle w:val="NoSpacing"/>
        <w:rPr>
          <w:rFonts w:ascii="Arial" w:hAnsi="Arial" w:cs="Arial"/>
          <w:b/>
          <w:sz w:val="20"/>
          <w:szCs w:val="20"/>
        </w:rPr>
      </w:pPr>
      <w:r w:rsidRPr="00265CA6">
        <w:rPr>
          <w:rFonts w:ascii="Arial" w:hAnsi="Arial" w:cs="Arial"/>
          <w:b/>
          <w:sz w:val="20"/>
          <w:szCs w:val="20"/>
        </w:rPr>
        <w:t>Respirator Protection</w:t>
      </w:r>
    </w:p>
    <w:p w:rsidR="00067356" w:rsidRPr="00067356" w:rsidRDefault="00067356" w:rsidP="00067356">
      <w:pPr>
        <w:pStyle w:val="NoSpacing"/>
        <w:rPr>
          <w:rFonts w:ascii="Arial" w:hAnsi="Arial" w:cs="Arial"/>
          <w:b/>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75E48" w:rsidRPr="003F564F" w:rsidRDefault="00B75E48" w:rsidP="00B75E4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CE5716"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874425123"/>
                </w:sdtPr>
                <w:sdtEndPr/>
                <w:sdtContent>
                  <w:sdt>
                    <w:sdtPr>
                      <w:rPr>
                        <w:rFonts w:ascii="Arial" w:hAnsi="Arial" w:cs="Arial"/>
                        <w:sz w:val="20"/>
                        <w:szCs w:val="20"/>
                      </w:rPr>
                      <w:id w:val="424457685"/>
                    </w:sdtPr>
                    <w:sdtEndPr/>
                    <w:sdtContent>
                      <w:r w:rsidR="001472C0">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15F0A">
            <w:rPr>
              <w:rFonts w:ascii="Arial" w:hAnsi="Arial" w:cs="Arial"/>
              <w:sz w:val="20"/>
              <w:szCs w:val="20"/>
            </w:rPr>
            <w:t>1,1-dichloro-2,2-bis(p-chlorophenyl)ethylene</w:t>
          </w:r>
          <w:r w:rsidR="00503B8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E571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CE571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571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571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CE5716" w:rsidP="003F564F">
          <w:pPr>
            <w:rPr>
              <w:rFonts w:ascii="Arial" w:hAnsi="Arial" w:cs="Arial"/>
              <w:b/>
              <w:sz w:val="20"/>
              <w:szCs w:val="20"/>
            </w:rPr>
          </w:pPr>
          <w:sdt>
            <w:sdtPr>
              <w:rPr>
                <w:rFonts w:ascii="Arial" w:hAnsi="Arial" w:cs="Arial"/>
                <w:sz w:val="20"/>
                <w:szCs w:val="20"/>
              </w:rPr>
              <w:id w:val="-1246571736"/>
            </w:sdtPr>
            <w:sdtEndPr/>
            <w:sdtContent>
              <w:r w:rsidR="00115F0A">
                <w:rPr>
                  <w:rFonts w:ascii="Arial" w:hAnsi="Arial" w:cs="Arial"/>
                  <w:sz w:val="20"/>
                  <w:szCs w:val="20"/>
                </w:rPr>
                <w:t xml:space="preserve">ANSI </w:t>
              </w:r>
              <w:r w:rsidR="001472C0">
                <w:rPr>
                  <w:rFonts w:ascii="Arial" w:hAnsi="Arial" w:cs="Arial"/>
                  <w:sz w:val="20"/>
                  <w:szCs w:val="20"/>
                </w:rPr>
                <w:t xml:space="preserve">approved </w:t>
              </w:r>
              <w:r w:rsidR="00115F0A">
                <w:rPr>
                  <w:rFonts w:ascii="Arial" w:hAnsi="Arial" w:cs="Arial"/>
                  <w:sz w:val="20"/>
                  <w:szCs w:val="20"/>
                </w:rPr>
                <w:t xml:space="preserve">safety glasses or chemical splash </w:t>
              </w:r>
              <w:r w:rsidR="00B00466">
                <w:rPr>
                  <w:rFonts w:ascii="Arial" w:hAnsi="Arial" w:cs="Arial"/>
                  <w:sz w:val="20"/>
                  <w:szCs w:val="20"/>
                </w:rPr>
                <w:t>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CE5716"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1472C0">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CE5716"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627539778"/>
                </w:sdtPr>
                <w:sdtEndPr/>
                <w:sdtContent>
                  <w:r w:rsidR="004E58A6">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2066368470"/>
              </w:sdtPr>
              <w:sdtEndPr/>
              <w:sdtContent>
                <w:p w:rsidR="00C406D4" w:rsidRPr="004E58A6" w:rsidRDefault="004E58A6" w:rsidP="00C406D4">
                  <w:pPr>
                    <w:rPr>
                      <w:rFonts w:ascii="Arial" w:hAnsi="Arial" w:cs="Arial"/>
                      <w:b/>
                      <w:sz w:val="20"/>
                      <w:szCs w:val="20"/>
                    </w:rPr>
                  </w:pPr>
                  <w:r>
                    <w:rPr>
                      <w:rFonts w:ascii="Arial" w:eastAsia="Calibri" w:hAnsi="Arial" w:cs="Arial"/>
                      <w:sz w:val="20"/>
                      <w:szCs w:val="20"/>
                    </w:rPr>
                    <w:t xml:space="preserve">Certified </w:t>
                  </w:r>
                  <w:r w:rsidR="001472C0">
                    <w:rPr>
                      <w:rFonts w:ascii="Arial" w:eastAsia="Calibri" w:hAnsi="Arial" w:cs="Arial"/>
                      <w:sz w:val="20"/>
                      <w:szCs w:val="20"/>
                    </w:rPr>
                    <w:t>chemical</w:t>
                  </w:r>
                  <w:r>
                    <w:rPr>
                      <w:rFonts w:ascii="Arial" w:eastAsia="Calibri" w:hAnsi="Arial" w:cs="Arial"/>
                      <w:sz w:val="20"/>
                      <w:szCs w:val="20"/>
                    </w:rPr>
                    <w:t xml:space="preserve"> </w:t>
                  </w:r>
                  <w:r w:rsidR="001472C0">
                    <w:rPr>
                      <w:rFonts w:ascii="Arial" w:eastAsia="Calibri" w:hAnsi="Arial" w:cs="Arial"/>
                      <w:sz w:val="20"/>
                      <w:szCs w:val="20"/>
                    </w:rPr>
                    <w:t>f</w:t>
                  </w:r>
                  <w:r>
                    <w:rPr>
                      <w:rFonts w:ascii="Arial" w:eastAsia="Calibri" w:hAnsi="Arial" w:cs="Arial"/>
                      <w:sz w:val="20"/>
                      <w:szCs w:val="20"/>
                    </w:rPr>
                    <w:t>ume hood.</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F664F5" w:rsidRDefault="004E58A6" w:rsidP="00F664F5">
              <w:pPr>
                <w:spacing w:after="0" w:line="240" w:lineRule="auto"/>
                <w:rPr>
                  <w:rFonts w:ascii="Arial" w:eastAsia="Times New Roman" w:hAnsi="Arial" w:cs="Arial"/>
                  <w:bCs/>
                </w:rPr>
              </w:pPr>
              <w:r w:rsidRPr="00F664F5">
                <w:rPr>
                  <w:rFonts w:ascii="Arial" w:eastAsia="Times New Roman" w:hAnsi="Arial" w:cs="Arial"/>
                  <w:sz w:val="20"/>
                  <w:szCs w:val="20"/>
                </w:rPr>
                <w:t>Remove to fresh air. If breathing becomes difficult, call a physician</w:t>
              </w:r>
              <w:r>
                <w:rPr>
                  <w:rFonts w:ascii="Arial" w:eastAsia="Times New Roman" w:hAnsi="Arial" w:cs="Arial"/>
                </w:rPr>
                <w:t>.</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rPr>
          <w:sz w:val="20"/>
          <w:szCs w:val="20"/>
        </w:rPr>
      </w:sdtEndPr>
      <w:sdtContent>
        <w:sdt>
          <w:sdtPr>
            <w:rPr>
              <w:rFonts w:ascii="Arial" w:hAnsi="Arial" w:cs="Arial"/>
              <w:sz w:val="20"/>
              <w:szCs w:val="20"/>
            </w:rPr>
            <w:id w:val="205536069"/>
          </w:sdtPr>
          <w:sdtEndPr/>
          <w:sdtContent>
            <w:p w:rsidR="003F564F" w:rsidRPr="00F664F5" w:rsidRDefault="004E58A6" w:rsidP="004E58A6">
              <w:pPr>
                <w:spacing w:after="0" w:line="240" w:lineRule="auto"/>
                <w:rPr>
                  <w:rFonts w:ascii="Arial" w:eastAsia="Times New Roman" w:hAnsi="Arial" w:cs="Arial"/>
                  <w:bCs/>
                  <w:sz w:val="20"/>
                  <w:szCs w:val="20"/>
                </w:rPr>
              </w:pPr>
              <w:r w:rsidRPr="00F664F5">
                <w:rPr>
                  <w:rFonts w:ascii="Arial" w:eastAsia="Times New Roman" w:hAnsi="Arial" w:cs="Arial"/>
                  <w:sz w:val="20"/>
                  <w:szCs w:val="20"/>
                </w:rPr>
                <w:t>Immediately wash skin with soap and copious amounts of water.</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rPr>
          <w:sz w:val="20"/>
          <w:szCs w:val="20"/>
        </w:rPr>
      </w:sdtEndPr>
      <w:sdtContent>
        <w:sdt>
          <w:sdtPr>
            <w:rPr>
              <w:rFonts w:ascii="Arial" w:hAnsi="Arial" w:cs="Arial"/>
              <w:sz w:val="20"/>
              <w:szCs w:val="20"/>
            </w:rPr>
            <w:id w:val="-1833982024"/>
          </w:sdtPr>
          <w:sdtEndPr/>
          <w:sdtContent>
            <w:p w:rsidR="003F564F" w:rsidRPr="00F664F5" w:rsidRDefault="00F664F5" w:rsidP="00F664F5">
              <w:pPr>
                <w:spacing w:after="0" w:line="240" w:lineRule="auto"/>
                <w:rPr>
                  <w:rFonts w:ascii="Arial" w:eastAsia="Times New Roman" w:hAnsi="Arial" w:cs="Arial"/>
                  <w:sz w:val="20"/>
                  <w:szCs w:val="20"/>
                </w:rPr>
              </w:pPr>
              <w:r w:rsidRPr="00F664F5">
                <w:rPr>
                  <w:rFonts w:ascii="Arial" w:eastAsia="Times New Roman" w:hAnsi="Arial" w:cs="Arial"/>
                  <w:sz w:val="20"/>
                  <w:szCs w:val="20"/>
                </w:rPr>
                <w:t xml:space="preserve">Flush with copious amounts of water for at least 15 minutes. Assure adequate flushing by separating the eyelids with fingers. Call a physician. </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CE5716" w:rsidP="003F564F">
          <w:pPr>
            <w:rPr>
              <w:rFonts w:ascii="Arial" w:hAnsi="Arial" w:cs="Arial"/>
              <w:b/>
            </w:rPr>
          </w:pPr>
          <w:sdt>
            <w:sdtPr>
              <w:rPr>
                <w:rFonts w:ascii="Arial" w:hAnsi="Arial" w:cs="Arial"/>
                <w:sz w:val="20"/>
                <w:szCs w:val="20"/>
              </w:rPr>
              <w:id w:val="1719925419"/>
            </w:sdtPr>
            <w:sdtEndPr/>
            <w:sdtContent>
              <w:r w:rsidR="00F664F5" w:rsidRPr="00F664F5">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CE571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F664F5" w:rsidRPr="00F664F5">
                <w:rPr>
                  <w:rFonts w:ascii="Arial" w:hAnsi="Arial" w:cs="Arial"/>
                  <w:b/>
                  <w:sz w:val="20"/>
                  <w:szCs w:val="20"/>
                </w:rPr>
                <w:t>Precautions for Safe Handling:</w:t>
              </w:r>
              <w:r w:rsidR="00F664F5" w:rsidRPr="00F664F5">
                <w:rPr>
                  <w:rFonts w:ascii="Arial" w:hAnsi="Arial" w:cs="Arial"/>
                  <w:b/>
                  <w:sz w:val="20"/>
                  <w:szCs w:val="20"/>
                </w:rPr>
                <w:tab/>
              </w:r>
              <w:r w:rsidR="00F664F5">
                <w:rPr>
                  <w:rFonts w:ascii="Arial" w:hAnsi="Arial" w:cs="Arial"/>
                  <w:sz w:val="20"/>
                  <w:szCs w:val="20"/>
                </w:rPr>
                <w:t xml:space="preserve">              </w:t>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t xml:space="preserve">                 </w:t>
              </w:r>
              <w:r w:rsidR="00F664F5" w:rsidRPr="00F664F5">
                <w:rPr>
                  <w:rFonts w:ascii="Arial" w:hAnsi="Arial" w:cs="Arial"/>
                  <w:sz w:val="20"/>
                  <w:szCs w:val="20"/>
                </w:rPr>
                <w:t>Avoid contact with skin and eyes. Avoid formation of dust and aerosols.</w:t>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t xml:space="preserve">          </w:t>
              </w:r>
              <w:r w:rsidR="00F664F5" w:rsidRPr="00F664F5">
                <w:rPr>
                  <w:rFonts w:ascii="Arial" w:hAnsi="Arial" w:cs="Arial"/>
                  <w:b/>
                  <w:sz w:val="20"/>
                  <w:szCs w:val="20"/>
                </w:rPr>
                <w:t>Conditions for Safe Storage</w:t>
              </w:r>
              <w:r w:rsidR="00F664F5">
                <w:rPr>
                  <w:rFonts w:ascii="Arial" w:hAnsi="Arial" w:cs="Arial"/>
                  <w:sz w:val="20"/>
                  <w:szCs w:val="20"/>
                </w:rPr>
                <w:t xml:space="preserve">: </w:t>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r>
              <w:r w:rsidR="00F664F5">
                <w:rPr>
                  <w:rFonts w:ascii="Arial" w:hAnsi="Arial" w:cs="Arial"/>
                  <w:sz w:val="20"/>
                  <w:szCs w:val="20"/>
                </w:rPr>
                <w:tab/>
                <w:t xml:space="preserve">     Store in secondary container.  Keep container tightly closed, and labeled “Danger: Carcinogen”.</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67356" w:rsidRDefault="00067356" w:rsidP="0006735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67356" w:rsidRPr="00600ABB" w:rsidRDefault="00067356" w:rsidP="0006735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67356" w:rsidRDefault="00067356" w:rsidP="00067356">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67356" w:rsidRDefault="00067356" w:rsidP="0006735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67356" w:rsidRPr="00C94889" w:rsidRDefault="00067356" w:rsidP="0006735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67356" w:rsidRDefault="00067356" w:rsidP="0006735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67356" w:rsidRPr="003F564F" w:rsidRDefault="00067356" w:rsidP="00067356">
      <w:pPr>
        <w:pStyle w:val="Heading1"/>
      </w:pPr>
    </w:p>
    <w:p w:rsidR="00067356" w:rsidRDefault="00067356" w:rsidP="0006735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67356" w:rsidRPr="00265CA6" w:rsidRDefault="00067356" w:rsidP="0006735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67356" w:rsidRDefault="00067356" w:rsidP="0006735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67356" w:rsidRPr="00265CA6" w:rsidRDefault="00067356" w:rsidP="0006735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B128C" w:rsidRPr="00F17523" w:rsidRDefault="009B128C" w:rsidP="009B128C">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B128C" w:rsidRPr="009B128C" w:rsidRDefault="009B128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3F564F" w:rsidRPr="009B128C" w:rsidRDefault="001472C0" w:rsidP="009B128C">
              <w:pPr>
                <w:rPr>
                  <w:rFonts w:ascii="Arial" w:hAnsi="Arial" w:cs="Arial"/>
                  <w:b/>
                  <w:sz w:val="24"/>
                  <w:szCs w:val="24"/>
                </w:rPr>
              </w:pPr>
              <w:r w:rsidRPr="008070AB">
                <w:rPr>
                  <w:rFonts w:ascii="Arial" w:hAnsi="Arial" w:cs="Arial"/>
                  <w:sz w:val="20"/>
                  <w:szCs w:val="20"/>
                </w:rPr>
                <w:t>Laboratory w</w:t>
              </w:r>
              <w:r>
                <w:rPr>
                  <w:rFonts w:ascii="Arial" w:hAnsi="Arial" w:cs="Arial"/>
                  <w:sz w:val="20"/>
                  <w:szCs w:val="20"/>
                </w:rPr>
                <w:t>ork surfaces and equipment should</w:t>
              </w:r>
              <w:r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Pr>
                  <w:rFonts w:ascii="Arial" w:hAnsi="Arial" w:cs="Arial"/>
                  <w:sz w:val="20"/>
                  <w:szCs w:val="20"/>
                </w:rPr>
                <w:t>aper towel as hazardous waste.</w:t>
              </w:r>
            </w:p>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D7BB2" w:rsidRPr="00AF1F08" w:rsidRDefault="00ED7BB2"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E571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E43D66" w:rsidRPr="00E43D66">
            <w:rPr>
              <w:rFonts w:ascii="Arial" w:hAnsi="Arial" w:cs="Arial"/>
              <w:sz w:val="20"/>
              <w:szCs w:val="20"/>
            </w:rPr>
            <w:t>1,1-dichloro-2,2-bis(p-chlorophenyl)ethylene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374B1" w:rsidRPr="00514382" w:rsidRDefault="00E374B1" w:rsidP="00E374B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E374B1" w:rsidRPr="00514382" w:rsidRDefault="00E374B1" w:rsidP="00E374B1">
      <w:pPr>
        <w:spacing w:after="0" w:line="240" w:lineRule="auto"/>
        <w:rPr>
          <w:rFonts w:ascii="Arial" w:hAnsi="Arial" w:cs="Arial"/>
          <w:sz w:val="20"/>
          <w:szCs w:val="20"/>
        </w:rPr>
      </w:pPr>
    </w:p>
    <w:p w:rsidR="00E374B1" w:rsidRPr="00514382" w:rsidRDefault="00E374B1" w:rsidP="00E374B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0" w:name="_GoBack"/>
    </w:p>
    <w:p w:rsidR="00CE5716" w:rsidRDefault="00CE5716"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CE5716" w:rsidRDefault="00CE5716"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E5716" w:rsidRDefault="00CE5716" w:rsidP="000B3A56">
      <w:pPr>
        <w:ind w:left="360"/>
        <w:contextualSpacing/>
        <w:rPr>
          <w:rFonts w:ascii="Arial" w:hAnsi="Arial" w:cs="Arial"/>
          <w:sz w:val="20"/>
          <w:szCs w:val="20"/>
        </w:rPr>
      </w:pPr>
      <w:r>
        <w:rPr>
          <w:rFonts w:ascii="Arial" w:hAnsi="Arial" w:cs="Arial"/>
          <w:sz w:val="20"/>
          <w:szCs w:val="20"/>
        </w:rPr>
        <w:t>Approval Date:</w:t>
      </w:r>
    </w:p>
    <w:p w:rsidR="00CE5716" w:rsidRDefault="00CE5716" w:rsidP="00803871">
      <w:pPr>
        <w:rPr>
          <w:rFonts w:ascii="Arial" w:hAnsi="Arial" w:cs="Arial"/>
          <w:sz w:val="20"/>
          <w:szCs w:val="20"/>
        </w:rPr>
      </w:pPr>
    </w:p>
    <w:bookmarkEnd w:id="0"/>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DB" w:rsidRDefault="004148DB" w:rsidP="00E83E8B">
      <w:pPr>
        <w:spacing w:after="0" w:line="240" w:lineRule="auto"/>
      </w:pPr>
      <w:r>
        <w:separator/>
      </w:r>
    </w:p>
  </w:endnote>
  <w:endnote w:type="continuationSeparator" w:id="0">
    <w:p w:rsidR="004148DB" w:rsidRDefault="004148D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E5716" w:rsidP="00D66B65">
    <w:pPr>
      <w:pStyle w:val="Footer"/>
      <w:ind w:left="-720"/>
      <w:rPr>
        <w:rFonts w:ascii="Arial" w:hAnsi="Arial" w:cs="Arial"/>
        <w:noProof/>
        <w:sz w:val="18"/>
        <w:szCs w:val="18"/>
      </w:rPr>
    </w:pPr>
    <w:sdt>
      <w:sdtPr>
        <w:rPr>
          <w:rFonts w:ascii="Arial" w:hAnsi="Arial" w:cs="Arial"/>
          <w:sz w:val="18"/>
          <w:szCs w:val="18"/>
        </w:rPr>
        <w:id w:val="1597134535"/>
      </w:sdtPr>
      <w:sdtEndPr/>
      <w:sdtContent>
        <w:r w:rsidR="000C50A8" w:rsidRPr="000C50A8">
          <w:rPr>
            <w:rFonts w:ascii="Arial" w:hAnsi="Arial" w:cs="Arial"/>
            <w:sz w:val="18"/>
            <w:szCs w:val="18"/>
          </w:rPr>
          <w:t>1,1-Dichloro-2,2-bis(p-chlorophenyl)ethylene (DDE)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D66B65" w:rsidRPr="00D66B65">
          <w:rPr>
            <w:rFonts w:ascii="Arial" w:hAnsi="Arial" w:cs="Arial"/>
            <w:bCs/>
            <w:sz w:val="18"/>
            <w:szCs w:val="18"/>
          </w:rPr>
          <w:t xml:space="preserve">Page </w:t>
        </w:r>
        <w:r w:rsidR="00D66B65" w:rsidRPr="00D66B65">
          <w:rPr>
            <w:rFonts w:ascii="Arial" w:hAnsi="Arial" w:cs="Arial"/>
            <w:bCs/>
            <w:sz w:val="18"/>
            <w:szCs w:val="18"/>
          </w:rPr>
          <w:fldChar w:fldCharType="begin"/>
        </w:r>
        <w:r w:rsidR="00D66B65" w:rsidRPr="00D66B65">
          <w:rPr>
            <w:rFonts w:ascii="Arial" w:hAnsi="Arial" w:cs="Arial"/>
            <w:bCs/>
            <w:sz w:val="18"/>
            <w:szCs w:val="18"/>
          </w:rPr>
          <w:instrText xml:space="preserve"> PAGE  \* Arabic  \* MERGEFORMAT </w:instrText>
        </w:r>
        <w:r w:rsidR="00D66B65" w:rsidRPr="00D66B65">
          <w:rPr>
            <w:rFonts w:ascii="Arial" w:hAnsi="Arial" w:cs="Arial"/>
            <w:bCs/>
            <w:sz w:val="18"/>
            <w:szCs w:val="18"/>
          </w:rPr>
          <w:fldChar w:fldCharType="separate"/>
        </w:r>
        <w:r>
          <w:rPr>
            <w:rFonts w:ascii="Arial" w:hAnsi="Arial" w:cs="Arial"/>
            <w:bCs/>
            <w:noProof/>
            <w:sz w:val="18"/>
            <w:szCs w:val="18"/>
          </w:rPr>
          <w:t>6</w:t>
        </w:r>
        <w:r w:rsidR="00D66B65" w:rsidRPr="00D66B65">
          <w:rPr>
            <w:rFonts w:ascii="Arial" w:hAnsi="Arial" w:cs="Arial"/>
            <w:bCs/>
            <w:sz w:val="18"/>
            <w:szCs w:val="18"/>
          </w:rPr>
          <w:fldChar w:fldCharType="end"/>
        </w:r>
        <w:r w:rsidR="00D66B65" w:rsidRPr="00D66B65">
          <w:rPr>
            <w:rFonts w:ascii="Arial" w:hAnsi="Arial" w:cs="Arial"/>
            <w:sz w:val="18"/>
            <w:szCs w:val="18"/>
          </w:rPr>
          <w:t xml:space="preserve"> of </w:t>
        </w:r>
        <w:r w:rsidR="00D66B65" w:rsidRPr="00D66B65">
          <w:rPr>
            <w:rFonts w:ascii="Arial" w:hAnsi="Arial" w:cs="Arial"/>
            <w:bCs/>
            <w:sz w:val="18"/>
            <w:szCs w:val="18"/>
          </w:rPr>
          <w:fldChar w:fldCharType="begin"/>
        </w:r>
        <w:r w:rsidR="00D66B65" w:rsidRPr="00D66B65">
          <w:rPr>
            <w:rFonts w:ascii="Arial" w:hAnsi="Arial" w:cs="Arial"/>
            <w:bCs/>
            <w:sz w:val="18"/>
            <w:szCs w:val="18"/>
          </w:rPr>
          <w:instrText xml:space="preserve"> NUMPAGES  \* Arabic  \* MERGEFORMAT </w:instrText>
        </w:r>
        <w:r w:rsidR="00D66B65" w:rsidRPr="00D66B65">
          <w:rPr>
            <w:rFonts w:ascii="Arial" w:hAnsi="Arial" w:cs="Arial"/>
            <w:bCs/>
            <w:sz w:val="18"/>
            <w:szCs w:val="18"/>
          </w:rPr>
          <w:fldChar w:fldCharType="separate"/>
        </w:r>
        <w:r>
          <w:rPr>
            <w:rFonts w:ascii="Arial" w:hAnsi="Arial" w:cs="Arial"/>
            <w:bCs/>
            <w:noProof/>
            <w:sz w:val="18"/>
            <w:szCs w:val="18"/>
          </w:rPr>
          <w:t>6</w:t>
        </w:r>
        <w:r w:rsidR="00D66B65" w:rsidRPr="00D66B65">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B75E48">
              <w:rPr>
                <w:rFonts w:ascii="Arial" w:hAnsi="Arial" w:cs="Arial"/>
                <w:noProof/>
                <w:sz w:val="18"/>
                <w:szCs w:val="18"/>
              </w:rPr>
              <w:t>9/13/2017</w:t>
            </w:r>
          </w:sdtContent>
        </w:sdt>
      </w:sdtContent>
    </w:sdt>
  </w:p>
  <w:p w:rsidR="00972CE1" w:rsidRDefault="00972CE1" w:rsidP="00D66B65">
    <w:pPr>
      <w:pStyle w:val="Footer"/>
      <w:ind w:left="-720"/>
      <w:rPr>
        <w:rFonts w:ascii="Arial" w:hAnsi="Arial" w:cs="Arial"/>
        <w:noProof/>
        <w:sz w:val="18"/>
        <w:szCs w:val="18"/>
      </w:rPr>
    </w:pPr>
  </w:p>
  <w:p w:rsidR="00972CE1" w:rsidRPr="00B75E48" w:rsidRDefault="00D66B65" w:rsidP="00D66B65">
    <w:pPr>
      <w:pStyle w:val="Footer"/>
      <w:ind w:left="-720"/>
      <w:rPr>
        <w:rFonts w:ascii="Arial" w:hAnsi="Arial" w:cs="Arial"/>
        <w:noProof/>
        <w:color w:val="A6A6A6"/>
        <w:sz w:val="12"/>
        <w:szCs w:val="12"/>
      </w:rPr>
    </w:pPr>
    <w:r w:rsidRPr="00D66B65">
      <w:rPr>
        <w:rFonts w:ascii="Arial" w:hAnsi="Arial" w:cs="Arial"/>
        <w:noProof/>
        <w:color w:val="A6A6A6"/>
        <w:sz w:val="12"/>
        <w:szCs w:val="12"/>
      </w:rPr>
      <w:t>University of Georgia Office of Research Safety and Environmental Safety Division</w:t>
    </w:r>
    <w:r w:rsidRPr="00D66B65">
      <w:rPr>
        <w:rFonts w:ascii="Arial" w:hAnsi="Arial" w:cs="Arial"/>
        <w:noProof/>
        <w:color w:val="A6A6A6"/>
        <w:sz w:val="12"/>
        <w:szCs w:val="12"/>
      </w:rPr>
      <w:tab/>
    </w:r>
    <w:r w:rsidRPr="00D66B65">
      <w:rPr>
        <w:rFonts w:ascii="Arial" w:hAnsi="Arial" w:cs="Arial"/>
        <w:noProof/>
        <w:color w:val="A6A6A6"/>
        <w:sz w:val="12"/>
        <w:szCs w:val="12"/>
      </w:rPr>
      <w:tab/>
      <w:t>Written By</w:t>
    </w:r>
    <w:r w:rsidRPr="00D66B65">
      <w:rPr>
        <w:rFonts w:ascii="Arial" w:hAnsi="Arial" w:cs="Arial"/>
        <w:noProof/>
        <w:color w:val="A6A6A6"/>
        <w:sz w:val="12"/>
        <w:szCs w:val="12"/>
        <w:u w:val="single"/>
      </w:rPr>
      <w:t xml:space="preserve">       </w:t>
    </w:r>
    <w:r w:rsidRPr="00D66B65">
      <w:rPr>
        <w:rFonts w:ascii="Arial" w:hAnsi="Arial" w:cs="Arial"/>
        <w:noProof/>
        <w:color w:val="A6A6A6"/>
        <w:sz w:val="12"/>
        <w:szCs w:val="12"/>
      </w:rPr>
      <w:t>: Reviewed By</w:t>
    </w:r>
    <w:r w:rsidRPr="00D66B65">
      <w:rPr>
        <w:rFonts w:ascii="Arial" w:hAnsi="Arial" w:cs="Arial"/>
        <w:noProof/>
        <w:color w:val="A6A6A6"/>
        <w:sz w:val="12"/>
        <w:szCs w:val="12"/>
        <w:u w:val="single"/>
      </w:rPr>
      <w:t xml:space="preserve">:       </w:t>
    </w:r>
    <w:r w:rsidRPr="00D66B65">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DB" w:rsidRDefault="004148DB" w:rsidP="00E83E8B">
      <w:pPr>
        <w:spacing w:after="0" w:line="240" w:lineRule="auto"/>
      </w:pPr>
      <w:r>
        <w:separator/>
      </w:r>
    </w:p>
  </w:footnote>
  <w:footnote w:type="continuationSeparator" w:id="0">
    <w:p w:rsidR="004148DB" w:rsidRDefault="004148D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66B65">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7356"/>
    <w:rsid w:val="000B6958"/>
    <w:rsid w:val="000C50A8"/>
    <w:rsid w:val="000D5EF1"/>
    <w:rsid w:val="000F5131"/>
    <w:rsid w:val="00115F0A"/>
    <w:rsid w:val="001472C0"/>
    <w:rsid w:val="001932B2"/>
    <w:rsid w:val="001D0366"/>
    <w:rsid w:val="00265CA6"/>
    <w:rsid w:val="00366414"/>
    <w:rsid w:val="00366DA6"/>
    <w:rsid w:val="003904D4"/>
    <w:rsid w:val="003950E9"/>
    <w:rsid w:val="003D4F02"/>
    <w:rsid w:val="003F564F"/>
    <w:rsid w:val="004148DB"/>
    <w:rsid w:val="00426401"/>
    <w:rsid w:val="00427421"/>
    <w:rsid w:val="00471562"/>
    <w:rsid w:val="004E58A6"/>
    <w:rsid w:val="00503B83"/>
    <w:rsid w:val="0052121D"/>
    <w:rsid w:val="00530E90"/>
    <w:rsid w:val="005E1994"/>
    <w:rsid w:val="006139AF"/>
    <w:rsid w:val="00637757"/>
    <w:rsid w:val="00657ED6"/>
    <w:rsid w:val="00672441"/>
    <w:rsid w:val="00682459"/>
    <w:rsid w:val="00693D76"/>
    <w:rsid w:val="00710BCD"/>
    <w:rsid w:val="007268C5"/>
    <w:rsid w:val="00787432"/>
    <w:rsid w:val="007D1811"/>
    <w:rsid w:val="007D58BC"/>
    <w:rsid w:val="00803871"/>
    <w:rsid w:val="00837AFC"/>
    <w:rsid w:val="0084116F"/>
    <w:rsid w:val="00850978"/>
    <w:rsid w:val="00866AE7"/>
    <w:rsid w:val="00891D4B"/>
    <w:rsid w:val="008A2498"/>
    <w:rsid w:val="008F73D6"/>
    <w:rsid w:val="00917F75"/>
    <w:rsid w:val="009452B5"/>
    <w:rsid w:val="00952B71"/>
    <w:rsid w:val="00972CE1"/>
    <w:rsid w:val="00983DB5"/>
    <w:rsid w:val="0098424C"/>
    <w:rsid w:val="00987262"/>
    <w:rsid w:val="009A005F"/>
    <w:rsid w:val="009B128C"/>
    <w:rsid w:val="009D1844"/>
    <w:rsid w:val="009D370A"/>
    <w:rsid w:val="009F20C7"/>
    <w:rsid w:val="009F5503"/>
    <w:rsid w:val="00A119D1"/>
    <w:rsid w:val="00A52E06"/>
    <w:rsid w:val="00A874A1"/>
    <w:rsid w:val="00AF3690"/>
    <w:rsid w:val="00B00466"/>
    <w:rsid w:val="00B4188D"/>
    <w:rsid w:val="00B460B3"/>
    <w:rsid w:val="00B50CCA"/>
    <w:rsid w:val="00B6326D"/>
    <w:rsid w:val="00B75E48"/>
    <w:rsid w:val="00B848F9"/>
    <w:rsid w:val="00C060FA"/>
    <w:rsid w:val="00C312DD"/>
    <w:rsid w:val="00C406D4"/>
    <w:rsid w:val="00CE1566"/>
    <w:rsid w:val="00CE5716"/>
    <w:rsid w:val="00D00746"/>
    <w:rsid w:val="00D66B65"/>
    <w:rsid w:val="00D8294B"/>
    <w:rsid w:val="00D943CF"/>
    <w:rsid w:val="00DB70FD"/>
    <w:rsid w:val="00DC39EF"/>
    <w:rsid w:val="00E374B1"/>
    <w:rsid w:val="00E43D66"/>
    <w:rsid w:val="00E706C6"/>
    <w:rsid w:val="00E828EB"/>
    <w:rsid w:val="00E83E8B"/>
    <w:rsid w:val="00E842B3"/>
    <w:rsid w:val="00ED7BB2"/>
    <w:rsid w:val="00F212B5"/>
    <w:rsid w:val="00F664F5"/>
    <w:rsid w:val="00F909E2"/>
    <w:rsid w:val="00F96647"/>
    <w:rsid w:val="00F97CC8"/>
    <w:rsid w:val="00FB4DD8"/>
    <w:rsid w:val="00FF1B3B"/>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242BE"/>
  <w15:docId w15:val="{32165E9F-1B74-4592-BC40-0F066FF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0730">
      <w:bodyDiv w:val="1"/>
      <w:marLeft w:val="0"/>
      <w:marRight w:val="0"/>
      <w:marTop w:val="0"/>
      <w:marBottom w:val="0"/>
      <w:divBdr>
        <w:top w:val="none" w:sz="0" w:space="0" w:color="auto"/>
        <w:left w:val="none" w:sz="0" w:space="0" w:color="auto"/>
        <w:bottom w:val="none" w:sz="0" w:space="0" w:color="auto"/>
        <w:right w:val="none" w:sz="0" w:space="0" w:color="auto"/>
      </w:divBdr>
    </w:div>
    <w:div w:id="534540785">
      <w:bodyDiv w:val="1"/>
      <w:marLeft w:val="0"/>
      <w:marRight w:val="0"/>
      <w:marTop w:val="0"/>
      <w:marBottom w:val="0"/>
      <w:divBdr>
        <w:top w:val="none" w:sz="0" w:space="0" w:color="auto"/>
        <w:left w:val="none" w:sz="0" w:space="0" w:color="auto"/>
        <w:bottom w:val="none" w:sz="0" w:space="0" w:color="auto"/>
        <w:right w:val="none" w:sz="0" w:space="0" w:color="auto"/>
      </w:divBdr>
    </w:div>
    <w:div w:id="845484379">
      <w:bodyDiv w:val="1"/>
      <w:marLeft w:val="0"/>
      <w:marRight w:val="0"/>
      <w:marTop w:val="0"/>
      <w:marBottom w:val="0"/>
      <w:divBdr>
        <w:top w:val="none" w:sz="0" w:space="0" w:color="auto"/>
        <w:left w:val="none" w:sz="0" w:space="0" w:color="auto"/>
        <w:bottom w:val="none" w:sz="0" w:space="0" w:color="auto"/>
        <w:right w:val="none" w:sz="0" w:space="0" w:color="auto"/>
      </w:divBdr>
    </w:div>
    <w:div w:id="132010992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93056"/>
    <w:rsid w:val="000F542F"/>
    <w:rsid w:val="000F69A7"/>
    <w:rsid w:val="000F7F13"/>
    <w:rsid w:val="00187C04"/>
    <w:rsid w:val="00260C72"/>
    <w:rsid w:val="004F1CE5"/>
    <w:rsid w:val="005938EF"/>
    <w:rsid w:val="005A70F7"/>
    <w:rsid w:val="006606EC"/>
    <w:rsid w:val="00664E38"/>
    <w:rsid w:val="00696754"/>
    <w:rsid w:val="006E0705"/>
    <w:rsid w:val="00701618"/>
    <w:rsid w:val="00720B2A"/>
    <w:rsid w:val="007211E0"/>
    <w:rsid w:val="00743874"/>
    <w:rsid w:val="00792D49"/>
    <w:rsid w:val="007A0803"/>
    <w:rsid w:val="008A650D"/>
    <w:rsid w:val="00966BD6"/>
    <w:rsid w:val="009B7B80"/>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056"/>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48BB9EB62284E06B1C282195A2419D6">
    <w:name w:val="348BB9EB62284E06B1C282195A2419D6"/>
    <w:rsid w:val="00093056"/>
  </w:style>
  <w:style w:type="paragraph" w:customStyle="1" w:styleId="F3216070DE5C48BD8439061BF056A0EA">
    <w:name w:val="F3216070DE5C48BD8439061BF056A0EA"/>
    <w:rsid w:val="00093056"/>
  </w:style>
  <w:style w:type="paragraph" w:customStyle="1" w:styleId="B42E1A8DDF364E619A786AF067B2EBA4">
    <w:name w:val="B42E1A8DDF364E619A786AF067B2EBA4"/>
    <w:rsid w:val="00093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E1DE-F9F3-4788-9BF7-D71CECF4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8</cp:revision>
  <cp:lastPrinted>2012-08-10T18:48:00Z</cp:lastPrinted>
  <dcterms:created xsi:type="dcterms:W3CDTF">2017-08-14T14:32:00Z</dcterms:created>
  <dcterms:modified xsi:type="dcterms:W3CDTF">2017-10-13T16:51:00Z</dcterms:modified>
</cp:coreProperties>
</file>